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brigada de las palabras con tilde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asumirán el reto de convertirse en una “brigada de correctores” que debe reparar un mensaje escolar al que le faltan varias tildes. A través de juegos, observación, clasificación y escritura colaborativa, descubrirán que la tilde no se coloca al azar: ayuda a leer y comprender correctamente las palabras.</w:t>
      </w:r>
    </w:p>
    <w:p>
      <w:pPr/>
      <w:r>
        <w:rPr/>
        <w:t xml:space="preserve">Los estudiantes reconocerán la sílaba que suena más fuerte, clasificarán palabras como agudas, graves o esdrújulas y aplicarán reglas sencillas de tildación. Trabajarán con palabras cercanas a su vida cotidiana, como </w:t>
      </w:r>
      <w:r>
        <w:rPr>
          <w:i w:val="1"/>
          <w:iCs w:val="1"/>
        </w:rPr>
        <w:t xml:space="preserve">canción</w:t>
      </w:r>
      <w:r>
        <w:rPr/>
        <w:t xml:space="preserve">, </w:t>
      </w:r>
      <w:r>
        <w:rPr>
          <w:i w:val="1"/>
          <w:iCs w:val="1"/>
        </w:rPr>
        <w:t xml:space="preserve">árbol</w:t>
      </w:r>
      <w:r>
        <w:rPr/>
        <w:t xml:space="preserve">, </w:t>
      </w:r>
      <w:r>
        <w:rPr>
          <w:i w:val="1"/>
          <w:iCs w:val="1"/>
        </w:rPr>
        <w:t xml:space="preserve">música</w:t>
      </w:r>
      <w:r>
        <w:rPr/>
        <w:t xml:space="preserve">, </w:t>
      </w:r>
      <w:r>
        <w:rPr>
          <w:i w:val="1"/>
          <w:iCs w:val="1"/>
        </w:rPr>
        <w:t xml:space="preserve">camión</w:t>
      </w:r>
      <w:r>
        <w:rPr/>
        <w:t xml:space="preserve">, </w:t>
      </w:r>
      <w:r>
        <w:rPr>
          <w:i w:val="1"/>
          <w:iCs w:val="1"/>
        </w:rPr>
        <w:t xml:space="preserve">lápiz</w:t>
      </w:r>
      <w:r>
        <w:rPr/>
        <w:t xml:space="preserve"> y </w:t>
      </w:r>
      <w:r>
        <w:rPr>
          <w:i w:val="1"/>
          <w:iCs w:val="1"/>
        </w:rPr>
        <w:t xml:space="preserve">teléfono</w:t>
      </w:r>
      <w:r>
        <w:rPr/>
        <w:t xml:space="preserve">. También comprobarán que una tilde puede cambiar la pronunciación o incluso el significado de una palabra, como ocurre con </w:t>
      </w:r>
      <w:r>
        <w:rPr>
          <w:i w:val="1"/>
          <w:iCs w:val="1"/>
        </w:rPr>
        <w:t xml:space="preserve">papa</w:t>
      </w:r>
      <w:r>
        <w:rPr/>
        <w:t xml:space="preserve"> y </w:t>
      </w:r>
      <w:r>
        <w:rPr>
          <w:i w:val="1"/>
          <w:iCs w:val="1"/>
        </w:rPr>
        <w:t xml:space="preserve">papá</w:t>
      </w:r>
      <w:r>
        <w:rPr/>
        <w:t xml:space="preserve">.</w:t>
      </w:r>
    </w:p>
    <w:p>
      <w:pPr/>
      <w:r>
        <w:rPr/>
        <w:t xml:space="preserve">El reto final consistirá en corregir y diseñar un pequeño cartel con un mensaje claro para la comunidad escolar. De esta manera, la escritura se relaciona con situaciones reales: elaborar avisos, enviar mensajes, escribir cuentos, completar tareas y comunicarse de forma comprensible. La sesión favorece la participación, el trabajo en equipo, la argumentación sencilla y la revisión responsable de los propios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 sílaba tónica en palabras de uso cotidiano.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palabras en agudas, graves y esdrújulas.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reglas básicas de tildación en palabras agudas, graves y esdrújulas.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Revisar</w:t>
      </w:r>
      <w:r>
        <w:rPr/>
        <w:t xml:space="preserve"> y corregir tildes en un mensaje breve destinado a una situación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oralmente por qué una palabra lleva tilde o no la lleva.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cartulina con palabras: canción, camión, ratón, papel, árbol, lápiz, fácil, mesa, ventana, música, teléfono, pájaro, sábado y médico.</w:t>
      </w:r>
    </w:p>
    <w:p>
      <w:pPr>
        <w:numPr>
          <w:ilvl w:val="0"/>
          <w:numId w:val="2"/>
        </w:numPr>
      </w:pPr>
      <w:r>
        <w:rPr/>
        <w:t xml:space="preserve">Tarjetas con las etiquetas “aguda”, “grave” y “esdrújula”.</w:t>
      </w:r>
    </w:p>
    <w:p>
      <w:pPr>
        <w:numPr>
          <w:ilvl w:val="0"/>
          <w:numId w:val="2"/>
        </w:numPr>
      </w:pPr>
      <w:r>
        <w:rPr/>
        <w:t xml:space="preserve">Un cartel o diapositiva con un mensaje sin tildes: “La musica del sabado sera en el salon principal. Trae tu lapiz y tu cancion favorita”.</w:t>
      </w:r>
    </w:p>
    <w:p>
      <w:pPr>
        <w:numPr>
          <w:ilvl w:val="0"/>
          <w:numId w:val="2"/>
        </w:numPr>
      </w:pPr>
      <w:r>
        <w:rPr/>
        <w:t xml:space="preserve">Hojas blancas o media cartulina, una por equipo.</w:t>
      </w:r>
    </w:p>
    <w:p>
      <w:pPr>
        <w:numPr>
          <w:ilvl w:val="0"/>
          <w:numId w:val="2"/>
        </w:numPr>
      </w:pPr>
      <w:r>
        <w:rPr/>
        <w:t xml:space="preserve">Marcadores, lápices, colores, borradores y cinta adhesiva.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Proyector o pantalla, si está disponible, para mostrar el mensaje y ejemplos.</w:t>
      </w:r>
    </w:p>
    <w:p>
      <w:pPr>
        <w:numPr>
          <w:ilvl w:val="0"/>
          <w:numId w:val="2"/>
        </w:numPr>
      </w:pPr>
      <w:r>
        <w:rPr/>
        <w:t xml:space="preserve">Lista de cotejo impresa para el docente y pequeños boletos de salida.</w:t>
      </w:r>
    </w:p>
    <w:p>
      <w:pPr>
        <w:numPr>
          <w:ilvl w:val="0"/>
          <w:numId w:val="2"/>
        </w:numPr>
      </w:pPr>
      <w:r>
        <w:rPr/>
        <w:t xml:space="preserve">Recurso audiovisual opcional: video corto infantil sobre la sílaba tónica, de máximo tres minutos, descargado previamente para evitar depender de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las palabras están formadas por sílabas.</w:t>
      </w:r>
    </w:p>
    <w:p>
      <w:pPr>
        <w:numPr>
          <w:ilvl w:val="0"/>
          <w:numId w:val="3"/>
        </w:numPr>
      </w:pPr>
      <w:r>
        <w:rPr/>
        <w:t xml:space="preserve">Separar oralmente palabras sencillas en sílabas.</w:t>
      </w:r>
    </w:p>
    <w:p>
      <w:pPr>
        <w:numPr>
          <w:ilvl w:val="0"/>
          <w:numId w:val="3"/>
        </w:numPr>
      </w:pPr>
      <w:r>
        <w:rPr/>
        <w:t xml:space="preserve">Comprender que una sílaba puede sonar con mayor fuerza que las demás.</w:t>
      </w:r>
    </w:p>
    <w:p>
      <w:pPr>
        <w:numPr>
          <w:ilvl w:val="0"/>
          <w:numId w:val="3"/>
        </w:numPr>
      </w:pPr>
      <w:r>
        <w:rPr/>
        <w:t xml:space="preserve">Conocer las vocales y distinguir entre palabras escritas con mayúscula y minúscula.</w:t>
      </w:r>
    </w:p>
    <w:p>
      <w:pPr>
        <w:numPr>
          <w:ilvl w:val="0"/>
          <w:numId w:val="3"/>
        </w:numPr>
      </w:pPr>
      <w:r>
        <w:rPr/>
        <w:t xml:space="preserve">Haber realizado anteriormente ejercicios básicos de lectura y copia de palabras.</w:t>
      </w:r>
    </w:p>
    <w:p>
      <w:pPr>
        <w:numPr>
          <w:ilvl w:val="0"/>
          <w:numId w:val="3"/>
        </w:numPr>
      </w:pPr>
      <w:r>
        <w:rPr/>
        <w:t xml:space="preserve">Contar con experiencias cotidianas de lectura de carteles, mensajes, cuentos o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seremos la brigada de las palabras con tilde. Tenemos que reparar un mensaje para que todas las personas de la escuela puedan leerlo correctamente. Para lograrlo, aprenderemos a encontrar la sílaba que suena más fuerte y a decidir cuándo una palabra necesita tilde”.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reto, observan el material y comentan qué creen que deberán hacer.</w:t>
      </w:r>
    </w:p>
    <w:p>
      <w:pPr/>
      <w:r>
        <w:rPr>
          <w:b w:val="1"/>
          <w:bCs w:val="1"/>
        </w:rPr>
        <w:t xml:space="preserve">Activación de conocimientos previos: “La palabra que golpea”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 lentamente las palabras </w:t>
      </w:r>
      <w:r>
        <w:rPr>
          <w:i w:val="1"/>
          <w:iCs w:val="1"/>
        </w:rPr>
        <w:t xml:space="preserve">árbol</w:t>
      </w:r>
      <w:r>
        <w:rPr/>
        <w:t xml:space="preserve">, </w:t>
      </w:r>
      <w:r>
        <w:rPr>
          <w:i w:val="1"/>
          <w:iCs w:val="1"/>
        </w:rPr>
        <w:t xml:space="preserve">camión</w:t>
      </w:r>
      <w:r>
        <w:rPr/>
        <w:t xml:space="preserve"> y </w:t>
      </w:r>
      <w:r>
        <w:rPr>
          <w:i w:val="1"/>
          <w:iCs w:val="1"/>
        </w:rPr>
        <w:t xml:space="preserve">música</w:t>
      </w:r>
      <w:r>
        <w:rPr/>
        <w:t xml:space="preserve">. Pide a los estudiantes que den una palmada por cada sílaba: “ár-bol”, “ca-mión”, “mú-si-ca”.</w:t>
      </w:r>
    </w:p>
    <w:p>
      <w:pPr>
        <w:numPr>
          <w:ilvl w:val="0"/>
          <w:numId w:val="4"/>
        </w:numPr>
      </w:pPr>
      <w:r>
        <w:rPr/>
        <w:t xml:space="preserve">Pregunta exactamente: “¿En qué parte de la palabra escuchan el golpe de voz más fuerte?” y “¿Todas las palabras tienen una sílaba que suena con mayor fuerza?”.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Dan palmadas, señalan la sílaba que suena más fuerte y comparten respuestas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la pizarra las respuestas sin corregir todavía todas las ideas. Presenta el término </w:t>
      </w:r>
      <w:r>
        <w:rPr>
          <w:b w:val="1"/>
          <w:bCs w:val="1"/>
        </w:rPr>
        <w:t xml:space="preserve">sílaba tónica</w:t>
      </w:r>
      <w:r>
        <w:rPr/>
        <w:t xml:space="preserve">: “Es la sílaba que pronunciamos con más fuerza”.</w:t>
      </w:r>
    </w:p>
    <w:p>
      <w:pPr/>
      <w:r>
        <w:rPr>
          <w:b w:val="1"/>
          <w:bCs w:val="1"/>
        </w:rPr>
        <w:t xml:space="preserve">Motivación y contextualización: “El mensaje misterioso” (6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el mensaje: “La musica del sabado sera en el salon principal. Trae tu lapiz y tu cancion favorita”. Lo lee primero sin marcar las tildes y pregunta: “¿Qué le falta a este mensaje para verse más claro y correcto?”.</w:t>
      </w:r>
    </w:p>
    <w:p>
      <w:pPr>
        <w:numPr>
          <w:ilvl w:val="0"/>
          <w:numId w:val="5"/>
        </w:numPr>
      </w:pPr>
      <w:r>
        <w:rPr/>
        <w:t xml:space="preserve">Luego pregunta: “¿Dónde han visto mensajes parecidos: en la escuela, en casa, en un teléfono o en una tienda?”.</w:t>
      </w:r>
    </w:p>
    <w:p>
      <w:pPr>
        <w:numPr>
          <w:ilvl w:val="0"/>
          <w:numId w:val="5"/>
        </w:numPr>
      </w:pPr>
      <w:r>
        <w:rPr/>
        <w:t xml:space="preserve">Presenta el dato curioso: “Una tilde puede ayudar a distinguir palabras. No es lo mismo </w:t>
      </w:r>
      <w:r>
        <w:rPr>
          <w:i w:val="1"/>
          <w:iCs w:val="1"/>
        </w:rPr>
        <w:t xml:space="preserve">papa</w:t>
      </w:r>
      <w:r>
        <w:rPr/>
        <w:t xml:space="preserve">, que comemos, que </w:t>
      </w:r>
      <w:r>
        <w:rPr>
          <w:i w:val="1"/>
          <w:iCs w:val="1"/>
        </w:rPr>
        <w:t xml:space="preserve">papá</w:t>
      </w:r>
      <w:r>
        <w:rPr/>
        <w:t xml:space="preserve">, una persona de nuestra familia”.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Detectan algunas palabras que podrían llevar tilde, explican dónde las han visto y formulan una primera solución al 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dice: “Ya encontramos algunas palabras sospechosas. Ahora aprenderemos una estrategia para decidir con seguridad cuáles llevan tilde”.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activa del contenido: “El detective de la sílaba fuerte”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</w:t>
      </w:r>
      <w:r>
        <w:rPr>
          <w:i w:val="1"/>
          <w:iCs w:val="1"/>
        </w:rPr>
        <w:t xml:space="preserve">canción</w:t>
      </w:r>
      <w:r>
        <w:rPr/>
        <w:t xml:space="preserve">, </w:t>
      </w:r>
      <w:r>
        <w:rPr>
          <w:i w:val="1"/>
          <w:iCs w:val="1"/>
        </w:rPr>
        <w:t xml:space="preserve">árbol</w:t>
      </w:r>
      <w:r>
        <w:rPr/>
        <w:t xml:space="preserve"> y </w:t>
      </w:r>
      <w:r>
        <w:rPr>
          <w:i w:val="1"/>
          <w:iCs w:val="1"/>
        </w:rPr>
        <w:t xml:space="preserve">música</w:t>
      </w:r>
      <w:r>
        <w:rPr/>
        <w:t xml:space="preserve">. Pide que las pronuncien y subrayen oralmente la sílaba que suena más fuerte. Explica con ejemplos sencillos: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Agudas:</w:t>
      </w:r>
      <w:r>
        <w:rPr/>
        <w:t xml:space="preserve"> la fuerza está en la última sílaba: can-ción, ca-mión. Llevan tilde cuando terminan en vocal, </w:t>
      </w:r>
      <w:r>
        <w:rPr>
          <w:i w:val="1"/>
          <w:iCs w:val="1"/>
        </w:rPr>
        <w:t xml:space="preserve">n</w:t>
      </w:r>
      <w:r>
        <w:rPr/>
        <w:t xml:space="preserve"> o </w:t>
      </w:r>
      <w:r>
        <w:rPr>
          <w:i w:val="1"/>
          <w:iCs w:val="1"/>
        </w:rPr>
        <w:t xml:space="preserve">s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Graves:</w:t>
      </w:r>
      <w:r>
        <w:rPr/>
        <w:t xml:space="preserve"> la fuerza está en la penúltima sílaba: ár-bol, lá-piz. Llevan tilde cuando </w:t>
      </w:r>
      <w:r>
        <w:rPr>
          <w:b w:val="1"/>
          <w:bCs w:val="1"/>
        </w:rPr>
        <w:t xml:space="preserve">no</w:t>
      </w:r>
      <w:r>
        <w:rPr/>
        <w:t xml:space="preserve"> terminan en vocal, </w:t>
      </w:r>
      <w:r>
        <w:rPr>
          <w:i w:val="1"/>
          <w:iCs w:val="1"/>
        </w:rPr>
        <w:t xml:space="preserve">n</w:t>
      </w:r>
      <w:r>
        <w:rPr/>
        <w:t xml:space="preserve"> o </w:t>
      </w:r>
      <w:r>
        <w:rPr>
          <w:i w:val="1"/>
          <w:iCs w:val="1"/>
        </w:rPr>
        <w:t xml:space="preserve">s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Esdrújulas:</w:t>
      </w:r>
      <w:r>
        <w:rPr/>
        <w:t xml:space="preserve"> la fuerza está en la antepenúltima sílaba: mú-si-ca, te-lé-fo-no. </w:t>
      </w:r>
      <w:r>
        <w:rPr>
          <w:b w:val="1"/>
          <w:bCs w:val="1"/>
        </w:rPr>
        <w:t xml:space="preserve">Siempre</w:t>
      </w:r>
      <w:r>
        <w:rPr/>
        <w:t xml:space="preserve"> llevan tilde.</w:t>
      </w:r>
    </w:p>
    <w:p>
      <w:pPr/>
      <w:r>
        <w:rPr/>
        <w:t xml:space="preserve">Aclara: “Primero escuchamos la sílaba fuerte; después observamos cómo termina la palabra; finalmente decidimos si escribimos la tilde”. Los estudiantes repiten la estrategia con gestos: oído, clasificación y lápiz.</w:t>
      </w:r>
    </w:p>
    <w:p>
      <w:pPr/>
      <w:r>
        <w:rPr>
          <w:b w:val="1"/>
          <w:bCs w:val="1"/>
        </w:rPr>
        <w:t xml:space="preserve">Actividad 1: “Clasificadores de palabras”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la sílaba tónica y clasificar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tarjetas con las palabras y tres rótulos: “aguda”, “grave” y “esdrújula”. Indica: “Lean cada palabra, sepárenla en sílabas con palmadas, encierren la sílaba que suena más fuerte y colóquenla bajo el rótulo correcto”.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Acuerdan la clasificación y colocan las tarjetas: </w:t>
      </w:r>
      <w:r>
        <w:rPr>
          <w:i w:val="1"/>
          <w:iCs w:val="1"/>
        </w:rPr>
        <w:t xml:space="preserve">canción</w:t>
      </w:r>
      <w:r>
        <w:rPr/>
        <w:t xml:space="preserve">, </w:t>
      </w:r>
      <w:r>
        <w:rPr>
          <w:i w:val="1"/>
          <w:iCs w:val="1"/>
        </w:rPr>
        <w:t xml:space="preserve">camión</w:t>
      </w:r>
      <w:r>
        <w:rPr/>
        <w:t xml:space="preserve">, </w:t>
      </w:r>
      <w:r>
        <w:rPr>
          <w:i w:val="1"/>
          <w:iCs w:val="1"/>
        </w:rPr>
        <w:t xml:space="preserve">ratón</w:t>
      </w:r>
      <w:r>
        <w:rPr/>
        <w:t xml:space="preserve">; </w:t>
      </w:r>
      <w:r>
        <w:rPr>
          <w:i w:val="1"/>
          <w:iCs w:val="1"/>
        </w:rPr>
        <w:t xml:space="preserve">árbol</w:t>
      </w:r>
      <w:r>
        <w:rPr/>
        <w:t xml:space="preserve">, </w:t>
      </w:r>
      <w:r>
        <w:rPr>
          <w:i w:val="1"/>
          <w:iCs w:val="1"/>
        </w:rPr>
        <w:t xml:space="preserve">lápiz</w:t>
      </w:r>
      <w:r>
        <w:rPr/>
        <w:t xml:space="preserve">, </w:t>
      </w:r>
      <w:r>
        <w:rPr>
          <w:i w:val="1"/>
          <w:iCs w:val="1"/>
        </w:rPr>
        <w:t xml:space="preserve">fácil</w:t>
      </w:r>
      <w:r>
        <w:rPr/>
        <w:t xml:space="preserve">, </w:t>
      </w:r>
      <w:r>
        <w:rPr>
          <w:i w:val="1"/>
          <w:iCs w:val="1"/>
        </w:rPr>
        <w:t xml:space="preserve">mesa</w:t>
      </w:r>
      <w:r>
        <w:rPr/>
        <w:t xml:space="preserve">; </w:t>
      </w:r>
      <w:r>
        <w:rPr>
          <w:i w:val="1"/>
          <w:iCs w:val="1"/>
        </w:rPr>
        <w:t xml:space="preserve">música</w:t>
      </w:r>
      <w:r>
        <w:rPr/>
        <w:t xml:space="preserve">, </w:t>
      </w:r>
      <w:r>
        <w:rPr>
          <w:i w:val="1"/>
          <w:iCs w:val="1"/>
        </w:rPr>
        <w:t xml:space="preserve">teléfono</w:t>
      </w:r>
      <w:r>
        <w:rPr/>
        <w:t xml:space="preserve">, </w:t>
      </w:r>
      <w:r>
        <w:rPr>
          <w:i w:val="1"/>
          <w:iCs w:val="1"/>
        </w:rPr>
        <w:t xml:space="preserve">pájaro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“¿Cuál es la sílaba fuerte?”, “¿En qué lugar está: último, penúltimo o antepenúltimo?” y “¿Qué observan en las palabras esdrújulas?”.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Tabla grupal de clasificación y explicación oral de dos palabras.</w:t>
      </w:r>
    </w:p>
    <w:p>
      <w:pPr/>
      <w:r>
        <w:rPr>
          <w:b w:val="1"/>
          <w:bCs w:val="1"/>
        </w:rPr>
        <w:t xml:space="preserve">Actividad 2: “Semáforo de las tildes”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Aplicar reglas básicas de tildación.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estas palabras incompletas: cancion, camion, arbol, lapiz, facil, mesa, musica, telefono, pajaro y sabado. Explica: “Usen tres pasos: marquen la sílaba fuerte, escriban aguda, grave o esdrújula y decidan si necesita tilde”.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Corrigen las palabras y las señalan con colores: verde si aplicaron la regla con seguridad, amarillo si tienen duda y rojo si necesitan ayuda.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Detiene el trabajo para revisar dos casos: </w:t>
      </w:r>
      <w:r>
        <w:rPr>
          <w:i w:val="1"/>
          <w:iCs w:val="1"/>
        </w:rPr>
        <w:t xml:space="preserve">árbol</w:t>
      </w:r>
      <w:r>
        <w:rPr/>
        <w:t xml:space="preserve"> y </w:t>
      </w:r>
      <w:r>
        <w:rPr>
          <w:i w:val="1"/>
          <w:iCs w:val="1"/>
        </w:rPr>
        <w:t xml:space="preserve">mesa</w:t>
      </w:r>
      <w:r>
        <w:rPr/>
        <w:t xml:space="preserve">. Pregunta: “¿Por qué </w:t>
      </w:r>
      <w:r>
        <w:rPr>
          <w:i w:val="1"/>
          <w:iCs w:val="1"/>
        </w:rPr>
        <w:t xml:space="preserve">árbol</w:t>
      </w:r>
      <w:r>
        <w:rPr/>
        <w:t xml:space="preserve"> lleva tilde si es grave?” y “¿Por qué </w:t>
      </w:r>
      <w:r>
        <w:rPr>
          <w:i w:val="1"/>
          <w:iCs w:val="1"/>
        </w:rPr>
        <w:t xml:space="preserve">mesa</w:t>
      </w:r>
      <w:r>
        <w:rPr/>
        <w:t xml:space="preserve"> no lleva tilde?”.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Evidencia:</w:t>
      </w:r>
      <w:r>
        <w:rPr/>
        <w:t xml:space="preserve"> Hoja corregida con clasificación y justificación breve.</w:t>
      </w:r>
    </w:p>
    <w:p>
      <w:pPr/>
      <w:r>
        <w:rPr>
          <w:b w:val="1"/>
          <w:bCs w:val="1"/>
        </w:rPr>
        <w:t xml:space="preserve">Actividad 3: “Reparamos y publicamos el mensaje” (12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Revisar un texto y explicar decisiones de tildación.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el mensaje: “La musica del sabado sera en el salon principal. Trae tu lapiz y tu cancion favorita”. Indica: “Corrijan todas las palabras que necesiten tilde. Después diseñen un cartel claro y bonito para colocarlo en la escuela”.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texto, escriben la versión corregida y agregan un dibujo relacionado con una actividad 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 es esdrújula?”, “¿Qué palabra aguda termina en n?” y “¿Cómo comprobarán que no olvidaron ninguna tilde?”.</w:t>
      </w:r>
    </w:p>
    <w:p>
      <w:pPr>
        <w:numPr>
          <w:ilvl w:val="0"/>
          <w:numId w:val="9"/>
        </w:numPr>
      </w:pPr>
      <w:r>
        <w:rPr/>
        <w:t xml:space="preserve">Dos equipos leen sus carteles. Los demás levantan el pulgar si encuentran todas las tildes o muestran una mano abierta si desean sugerir una revisión.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Evidencia:</w:t>
      </w:r>
      <w:r>
        <w:rPr/>
        <w:t xml:space="preserve"> Cartel corregido y explicación de al menos tres palabras.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apoyo, el docente ofrece una tabla visual con las columnas “última, penúltima, antepenúltima” y permite usar palmadas, fichas o lectura acompañada. También entrega tarjetas con la sílaba tónica resaltada. Quienes terminan antes pueden crear dos palabras nuevas de cada tipo y escribir una oración con una de ellas. Las transiciones se realizan con la consigna: “De detectives pasamos a clasificadores; de clasificadores, a reparadores”. El docente verifica que cada equipo guarde su evidencia antes de entregar el siguiente material.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 “La regla en tres pasos” (4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tres casillas en la pizarra y pide a los estudiantes completar oralmente la estrategia:</w:t>
      </w:r>
    </w:p>
    <w:p>
      <w:pPr>
        <w:numPr>
          <w:ilvl w:val="0"/>
          <w:numId w:val="10"/>
        </w:numPr>
      </w:pPr>
      <w:r>
        <w:rPr/>
        <w:t xml:space="preserve">1. “Primero escucho la __________”.</w:t>
      </w:r>
    </w:p>
    <w:p>
      <w:pPr>
        <w:numPr>
          <w:ilvl w:val="0"/>
          <w:numId w:val="10"/>
        </w:numPr>
      </w:pPr>
      <w:r>
        <w:rPr/>
        <w:t xml:space="preserve">2. “Después clasifico la palabra como __________, __________ o __________”.</w:t>
      </w:r>
    </w:p>
    <w:p>
      <w:pPr>
        <w:numPr>
          <w:ilvl w:val="0"/>
          <w:numId w:val="10"/>
        </w:numPr>
      </w:pPr>
      <w:r>
        <w:rPr/>
        <w:t xml:space="preserve">3. “Finalmente reviso si debe llevar __________”.</w:t>
      </w:r>
    </w:p>
    <w:p>
      <w:pPr/>
      <w:r>
        <w:rPr/>
        <w:t xml:space="preserve">Los estudiantes completan: </w:t>
      </w:r>
      <w:r>
        <w:rPr>
          <w:b w:val="1"/>
          <w:bCs w:val="1"/>
        </w:rPr>
        <w:t xml:space="preserve">sílaba fuerte o tónica</w:t>
      </w:r>
      <w:r>
        <w:rPr/>
        <w:t xml:space="preserve">, </w:t>
      </w:r>
      <w:r>
        <w:rPr>
          <w:b w:val="1"/>
          <w:bCs w:val="1"/>
        </w:rPr>
        <w:t xml:space="preserve">aguda, grave o esdrújula</w:t>
      </w:r>
      <w:r>
        <w:rPr/>
        <w:t xml:space="preserve"> y </w:t>
      </w:r>
      <w:r>
        <w:rPr>
          <w:b w:val="1"/>
          <w:bCs w:val="1"/>
        </w:rPr>
        <w:t xml:space="preserve">tilde</w:t>
      </w:r>
      <w:r>
        <w:rPr/>
        <w:t xml:space="preserve">. Luego el docente escribe </w:t>
      </w:r>
      <w:r>
        <w:rPr>
          <w:i w:val="1"/>
          <w:iCs w:val="1"/>
        </w:rPr>
        <w:t xml:space="preserve">pájaro</w:t>
      </w:r>
      <w:r>
        <w:rPr/>
        <w:t xml:space="preserve">, </w:t>
      </w:r>
      <w:r>
        <w:rPr>
          <w:i w:val="1"/>
          <w:iCs w:val="1"/>
        </w:rPr>
        <w:t xml:space="preserve">canción</w:t>
      </w:r>
      <w:r>
        <w:rPr/>
        <w:t xml:space="preserve"> y </w:t>
      </w:r>
      <w:r>
        <w:rPr>
          <w:i w:val="1"/>
          <w:iCs w:val="1"/>
        </w:rPr>
        <w:t xml:space="preserve">lápiz</w:t>
      </w:r>
      <w:r>
        <w:rPr/>
        <w:t xml:space="preserve">; tres voluntarios explican una palabra cada uno.</w:t>
      </w:r>
    </w:p>
    <w:p>
      <w:pPr/>
      <w:r>
        <w:rPr>
          <w:b w:val="1"/>
          <w:bCs w:val="1"/>
        </w:rPr>
        <w:t xml:space="preserve">Reflexión metacognitiva y retroalimentación (4 minutos)</w:t>
      </w:r>
    </w:p>
    <w:p>
      <w:pPr/>
      <w:r>
        <w:rPr/>
        <w:t xml:space="preserve">Cada estudiante responde oralmente a un compañero y luego por escrito en su boleto de salida:</w:t>
      </w:r>
    </w:p>
    <w:p>
      <w:pPr>
        <w:numPr>
          <w:ilvl w:val="0"/>
          <w:numId w:val="11"/>
        </w:numPr>
      </w:pPr>
      <w:r>
        <w:rPr/>
        <w:t xml:space="preserve">“¿Cómo descubrí cuál era la sílaba que sonaba más fuerte?”.</w:t>
      </w:r>
    </w:p>
    <w:p>
      <w:pPr>
        <w:numPr>
          <w:ilvl w:val="0"/>
          <w:numId w:val="11"/>
        </w:numPr>
      </w:pPr>
      <w:r>
        <w:rPr/>
        <w:t xml:space="preserve">“¿Qué regla me ayudó a corregir una palabra del cartel?”.</w:t>
      </w:r>
    </w:p>
    <w:p>
      <w:pPr>
        <w:numPr>
          <w:ilvl w:val="0"/>
          <w:numId w:val="11"/>
        </w:numPr>
      </w:pPr>
      <w:r>
        <w:rPr/>
        <w:t xml:space="preserve">“¿Qué palabra todavía necesito practicar y por qué?”.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boletos y proporciona retroalimentación inmediata. Puede decir: “Identificaste bien la sílaba tónica; ahora observa cómo termina la palabra” o “Recuerda que las esdrújulas siempre llevan tilde”. Reconoce también el esfuerzo de los equipos y corrige errores sin descalificar las respuestas.</w:t>
      </w:r>
    </w:p>
    <w:p>
      <w:pPr/>
      <w:r>
        <w:rPr>
          <w:b w:val="1"/>
          <w:bCs w:val="1"/>
        </w:rPr>
        <w:t xml:space="preserve">Transferencia y reto final (2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“Desde hoy, cada vez que escriban un mensaje o tarea, podrán convertirse en revisores de tildes”. Como tarea o extensión, los estudiantes buscarán en casa cinco palabras con tilde en un libro, cartel o mensaje familiar. Las copiarán, marcarán la sílaba tónica y escribirán si son agudas, graves o esdrújulas. También pueden preguntar a un familiar por qué una palabra lleva tilde. El producto se compartirá al inicio de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</w:t>
      </w:r>
      <w:r>
        <w:rPr/>
        <w:t xml:space="preserve"> durante el Inicio, </w:t>
      </w:r>
      <w:r>
        <w:rPr>
          <w:b w:val="1"/>
          <w:bCs w:val="1"/>
        </w:rPr>
        <w:t xml:space="preserve">formativa</w:t>
      </w:r>
      <w:r>
        <w:rPr/>
        <w:t xml:space="preserve"> durante el Desarrollo y una comprobación breve </w:t>
      </w:r>
      <w:r>
        <w:rPr>
          <w:b w:val="1"/>
          <w:bCs w:val="1"/>
        </w:rPr>
        <w:t xml:space="preserve">sumativa</w:t>
      </w:r>
      <w:r>
        <w:rPr/>
        <w:t xml:space="preserve"> en el Cierre.</w:t>
      </w:r>
    </w:p>
    <w:p>
      <w:pPr/>
      <w:r>
        <w:rPr>
          <w:b w:val="1"/>
          <w:bCs w:val="1"/>
        </w:rPr>
        <w:t xml:space="preserve">Momentos e instrumentos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Inicio, minutos 1-10:</w:t>
      </w:r>
      <w:r>
        <w:rPr/>
        <w:t xml:space="preserve"> observación diagnóstica durante “La palabra que golpea”. El docente identifica si los estudiantes reconocen sílabas y pueden señalar la sílaba tónica.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Desarrollo, minutos 10-50:</w:t>
      </w:r>
      <w:r>
        <w:rPr/>
        <w:t xml:space="preserve"> lista de cotejo y observación directa durante la clasificación, el semáforo y la elaboración del cartel.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Cierre, minutos 50-60:</w:t>
      </w:r>
      <w:r>
        <w:rPr/>
        <w:t xml:space="preserve"> revisión del boleto de salida, autoevaluación breve y valoración del cartel corregido.</w:t>
      </w:r>
    </w:p>
    <w:p>
      <w:pPr/>
      <w:r>
        <w:rPr>
          <w:b w:val="1"/>
          <w:bCs w:val="1"/>
        </w:rPr>
        <w:t xml:space="preserve">Criterios vinculados con los objetivos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la sílaba tónica en al menos 8 de 10 palabras. Vinculado con el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Clasifica</w:t>
      </w:r>
      <w:r>
        <w:rPr/>
        <w:t xml:space="preserve"> palabras como agudas, graves o esdrújulas con al menos 80 % de aciertos. Vinculado con el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</w:t>
      </w:r>
      <w:r>
        <w:rPr/>
        <w:t xml:space="preserve"> las reglas básicas de tildación y corrige adecuadamente al menos 8 de 10 palabras. Vinculado con el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Revisa</w:t>
      </w:r>
      <w:r>
        <w:rPr/>
        <w:t xml:space="preserve"> un mensaje y coloca las tildes necesarias en el cartel grupal. Vinculado con el objetivo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Explica</w:t>
      </w:r>
      <w:r>
        <w:rPr/>
        <w:t xml:space="preserve"> oralmente la razón de la tilde en tres palabras usando la clasificación correspondiente. Vinculado con el objetivo 5.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Tabla grupal de palabras clasificadas.</w:t>
      </w:r>
    </w:p>
    <w:p>
      <w:pPr>
        <w:numPr>
          <w:ilvl w:val="0"/>
          <w:numId w:val="14"/>
        </w:numPr>
      </w:pPr>
      <w:r>
        <w:rPr/>
        <w:t xml:space="preserve">Hoja individual del “Semáforo de las tildes”.</w:t>
      </w:r>
    </w:p>
    <w:p>
      <w:pPr>
        <w:numPr>
          <w:ilvl w:val="0"/>
          <w:numId w:val="14"/>
        </w:numPr>
      </w:pPr>
      <w:r>
        <w:rPr/>
        <w:t xml:space="preserve">Cartel escolar corregido y presentado.</w:t>
      </w:r>
    </w:p>
    <w:p>
      <w:pPr>
        <w:numPr>
          <w:ilvl w:val="0"/>
          <w:numId w:val="14"/>
        </w:numPr>
      </w:pPr>
      <w:r>
        <w:rPr/>
        <w:t xml:space="preserve">Explicaciones orales durante la socialización.</w:t>
      </w:r>
    </w:p>
    <w:p>
      <w:pPr>
        <w:numPr>
          <w:ilvl w:val="0"/>
          <w:numId w:val="14"/>
        </w:numPr>
      </w:pPr>
      <w:r>
        <w:rPr/>
        <w:t xml:space="preserve">Boleto de salida con la regla de los tres pasos y una reflexión personal.</w:t>
      </w:r>
    </w:p>
    <w:p>
      <w:pPr/>
      <w:r>
        <w:rPr/>
        <w:t xml:space="preserve">El docente puede marcar cada criterio como </w:t>
      </w:r>
      <w:r>
        <w:rPr>
          <w:b w:val="1"/>
          <w:bCs w:val="1"/>
        </w:rPr>
        <w:t xml:space="preserve">logrado</w:t>
      </w:r>
      <w:r>
        <w:rPr/>
        <w:t xml:space="preserve">, </w:t>
      </w:r>
      <w:r>
        <w:rPr>
          <w:b w:val="1"/>
          <w:bCs w:val="1"/>
        </w:rPr>
        <w:t xml:space="preserve">en proceso</w:t>
      </w:r>
      <w:r>
        <w:rPr/>
        <w:t xml:space="preserve"> o </w:t>
      </w:r>
      <w:r>
        <w:rPr>
          <w:b w:val="1"/>
          <w:bCs w:val="1"/>
        </w:rPr>
        <w:t xml:space="preserve">requiere apoyo</w:t>
      </w:r>
      <w:r>
        <w:rPr/>
        <w:t xml:space="preserve">. En la retroalimentación se mencionará un logro concreto y un siguiente paso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ACC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E49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59A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89E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53E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712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BAF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66E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79A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A4A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85C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AD2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746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CF5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2026-09-26T00:47:17-05:00</dcterms:created>
  <dcterms:modified xsi:type="dcterms:W3CDTF">2026-09-26T00:47:17-05:00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