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música de las palabras: descubriendo las funciones de la fonología</w:t>
      </w:r>
    </w:p>
    <w:p/>
    <w:p>
      <w:pPr/>
      <w:r>
        <w:rPr>
          <w:color w:val="666666"/>
          <w:sz w:val="20"/>
          <w:szCs w:val="20"/>
          <w:i w:val="1"/>
          <w:iCs w:val="1"/>
        </w:rPr>
        <w:t xml:space="preserve">Lenguaje | Ortografía | Aprendizaje Basado en Proyectos</w:t>
      </w:r>
    </w:p>
    <w:p/>
    <w:p>
      <w:pPr/>
      <w:r>
        <w:rPr>
          <w:color w:val="2b6cb0"/>
          <w:sz w:val="28"/>
          <w:szCs w:val="28"/>
          <w:b w:val="1"/>
          <w:bCs w:val="1"/>
        </w:rPr>
        <w:t xml:space="preserve">Descripción</w:t>
      </w:r>
    </w:p>
    <w:p>
      <w:pPr/>
      <w:r>
        <w:rPr/>
        <w:t xml:space="preserve">Este proyecto invita a los estudiantes a investigar cómo se organiza y funciona el sistema de sonidos de una lengua. A través de juegos auditivos, comparación de palabras, análisis de sílabas, observación de la entonación y revisión de situaciones cotidianas, comprenderán que la fonología no consiste solamente en “pronunciar bien”, sino en estudiar cómo los sonidos permiten distinguir significados, formar sílabas, organizar el acento y producir mensajes comprensibles.</w:t>
      </w:r>
    </w:p>
    <w:p>
      <w:pPr/>
      <w:r>
        <w:rPr/>
        <w:t xml:space="preserve">Durante cuatro sesiones, los estudiantes trabajarán en equipos para elaborar una </w:t>
      </w:r>
      <w:r>
        <w:rPr>
          <w:b w:val="1"/>
          <w:bCs w:val="1"/>
        </w:rPr>
        <w:t xml:space="preserve">Guía sonora de la comunicación cotidiana</w:t>
      </w:r>
      <w:r>
        <w:rPr/>
        <w:t xml:space="preserve">, en formato de cartel, folleto, presentación digital o audio breve. El producto explicará, con ejemplos creados por ellos, las principales funciones de la fonología: distinguir palabras, organizar sonidos en sílabas, marcar el acento y aportar significado mediante la entonación y otros rasgos suprasegmentales.</w:t>
      </w:r>
    </w:p>
    <w:p>
      <w:pPr/>
      <w:r>
        <w:rPr/>
        <w:t xml:space="preserve">El proyecto se relaciona con la vida real porque los estudiantes emplean sonidos y entonaciones al conversar, leer en voz alta, enviar audios, participar en videollamadas y escribir mensajes. También reflexionarán sobre cómo una diferencia mínima de sonido puede cambiar una palabra o cómo la entonación puede convertir una afirmación en una pregunta. Así, fortalecerán sus competencias de escucha, expresión oral, lectura, escritura, colaboración, investigación y revisión ortográfica.</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la fonología como el estudio de la organización y función de los sonidos de una lengua, diferenciándola de la fonética y de la ortografía.</w:t>
      </w:r>
    </w:p>
    <w:p>
      <w:pPr>
        <w:numPr>
          <w:ilvl w:val="0"/>
          <w:numId w:val="1"/>
        </w:numPr>
      </w:pPr>
      <w:r>
        <w:rPr>
          <w:b w:val="1"/>
          <w:bCs w:val="1"/>
        </w:rPr>
        <w:t xml:space="preserve">Analizar</w:t>
      </w:r>
      <w:r>
        <w:rPr/>
        <w:t xml:space="preserve"> cómo los fonemas permiten distinguir palabras y significados mediante pares mínimos y ejemplos de la comunicación cotidiana.</w:t>
      </w:r>
    </w:p>
    <w:p>
      <w:pPr>
        <w:numPr>
          <w:ilvl w:val="0"/>
          <w:numId w:val="1"/>
        </w:numPr>
      </w:pPr>
      <w:r>
        <w:rPr>
          <w:b w:val="1"/>
          <w:bCs w:val="1"/>
        </w:rPr>
        <w:t xml:space="preserve">Explicar</w:t>
      </w:r>
      <w:r>
        <w:rPr/>
        <w:t xml:space="preserve"> las funciones fonológicas relacionadas con la organización silábica, el acento y la entonación en mensajes orales.</w:t>
      </w:r>
    </w:p>
    <w:p>
      <w:pPr>
        <w:numPr>
          <w:ilvl w:val="0"/>
          <w:numId w:val="1"/>
        </w:numPr>
      </w:pPr>
      <w:r>
        <w:rPr>
          <w:b w:val="1"/>
          <w:bCs w:val="1"/>
        </w:rPr>
        <w:t xml:space="preserve">Crear</w:t>
      </w:r>
      <w:r>
        <w:rPr/>
        <w:t xml:space="preserve"> colaborativamente una guía sonora clara, correcta y atractiva que comunique las funciones de la fonología con ejemplos propios.</w:t>
      </w:r>
    </w:p>
    <w:p>
      <w:pPr>
        <w:numPr>
          <w:ilvl w:val="0"/>
          <w:numId w:val="1"/>
        </w:numPr>
      </w:pPr>
      <w:r>
        <w:rPr>
          <w:b w:val="1"/>
          <w:bCs w:val="1"/>
        </w:rPr>
        <w:t xml:space="preserve">Evaluar</w:t>
      </w:r>
      <w:r>
        <w:rPr/>
        <w:t xml:space="preserve"> la claridad fonológica y ortográfica de ejemplos orales y escritos mediante criterios de autoevaluación, coevaluación y revisión.</w:t>
      </w:r>
    </w:p>
    <w:p/>
    <w:p>
      <w:pPr/>
      <w:r>
        <w:rPr>
          <w:color w:val="2b6cb0"/>
          <w:sz w:val="28"/>
          <w:szCs w:val="28"/>
          <w:b w:val="1"/>
          <w:bCs w:val="1"/>
        </w:rPr>
        <w:t xml:space="preserve">Recursos Necesarios</w:t>
      </w:r>
    </w:p>
    <w:p>
      <w:pPr>
        <w:numPr>
          <w:ilvl w:val="0"/>
          <w:numId w:val="2"/>
        </w:numPr>
      </w:pPr>
      <w:r>
        <w:rPr/>
        <w:t xml:space="preserve">Cuaderno, lápiz, colores, marcadores y hojas blancas o cartulinas: una cartulina por equipo.</w:t>
      </w:r>
    </w:p>
    <w:p>
      <w:pPr>
        <w:numPr>
          <w:ilvl w:val="0"/>
          <w:numId w:val="2"/>
        </w:numPr>
      </w:pPr>
      <w:r>
        <w:rPr/>
        <w:t xml:space="preserve">Tarjetas impresas con palabras, pares mínimos, sílabas y mensajes con diferentes entonaciones.</w:t>
      </w:r>
    </w:p>
    <w:p>
      <w:pPr>
        <w:numPr>
          <w:ilvl w:val="0"/>
          <w:numId w:val="2"/>
        </w:numPr>
      </w:pPr>
      <w:r>
        <w:rPr/>
        <w:t xml:space="preserve">Proyector, computador del docente y parlantes.</w:t>
      </w:r>
    </w:p>
    <w:p>
      <w:pPr>
        <w:numPr>
          <w:ilvl w:val="0"/>
          <w:numId w:val="2"/>
        </w:numPr>
      </w:pPr>
      <w:r>
        <w:rPr/>
        <w:t xml:space="preserve">Teléfonos o tabletas, si están disponibles, para grabar audios y consultar diccionarios digitales.</w:t>
      </w:r>
    </w:p>
    <w:p>
      <w:pPr>
        <w:numPr>
          <w:ilvl w:val="0"/>
          <w:numId w:val="2"/>
        </w:numPr>
      </w:pPr>
      <w:r>
        <w:rPr/>
        <w:t xml:space="preserve">Grabadora de voz del teléfono o aplicaciones como </w:t>
      </w:r>
      <w:r>
        <w:rPr>
          <w:b w:val="1"/>
          <w:bCs w:val="1"/>
        </w:rPr>
        <w:t xml:space="preserve">Vocaroo</w:t>
      </w:r>
      <w:r>
        <w:rPr/>
        <w:t xml:space="preserve"> o </w:t>
      </w:r>
      <w:r>
        <w:rPr>
          <w:b w:val="1"/>
          <w:bCs w:val="1"/>
        </w:rPr>
        <w:t xml:space="preserve">Grabadora de voz</w:t>
      </w:r>
      <w:r>
        <w:rPr/>
        <w:t xml:space="preserve">.</w:t>
      </w:r>
    </w:p>
    <w:p>
      <w:pPr>
        <w:numPr>
          <w:ilvl w:val="0"/>
          <w:numId w:val="2"/>
        </w:numPr>
      </w:pPr>
      <w:r>
        <w:rPr/>
        <w:t xml:space="preserve">Herramientas opcionales: </w:t>
      </w:r>
      <w:r>
        <w:rPr>
          <w:b w:val="1"/>
          <w:bCs w:val="1"/>
        </w:rPr>
        <w:t xml:space="preserve">Canva</w:t>
      </w:r>
      <w:r>
        <w:rPr/>
        <w:t xml:space="preserve">, </w:t>
      </w:r>
      <w:r>
        <w:rPr>
          <w:b w:val="1"/>
          <w:bCs w:val="1"/>
        </w:rPr>
        <w:t xml:space="preserve">Google Slides</w:t>
      </w:r>
      <w:r>
        <w:rPr/>
        <w:t xml:space="preserve"> o </w:t>
      </w:r>
      <w:r>
        <w:rPr>
          <w:b w:val="1"/>
          <w:bCs w:val="1"/>
        </w:rPr>
        <w:t xml:space="preserve">PowerPoint</w:t>
      </w:r>
      <w:r>
        <w:rPr/>
        <w:t xml:space="preserve"> para elaborar la guía digital.</w:t>
      </w:r>
    </w:p>
    <w:p>
      <w:pPr>
        <w:numPr>
          <w:ilvl w:val="0"/>
          <w:numId w:val="2"/>
        </w:numPr>
      </w:pPr>
      <w:r>
        <w:rPr/>
        <w:t xml:space="preserve">Diccionario de la lengua española de la RAE, en versión impresa o digital.</w:t>
      </w:r>
    </w:p>
    <w:p>
      <w:pPr>
        <w:numPr>
          <w:ilvl w:val="0"/>
          <w:numId w:val="2"/>
        </w:numPr>
      </w:pPr>
      <w:r>
        <w:rPr/>
        <w:t xml:space="preserve">Video breve sobre fonemas, sílabas, acento y entonación, seleccionado previamente por el docente.</w:t>
      </w:r>
    </w:p>
    <w:p>
      <w:pPr>
        <w:numPr>
          <w:ilvl w:val="0"/>
          <w:numId w:val="2"/>
        </w:numPr>
      </w:pPr>
      <w:r>
        <w:rPr/>
        <w:t xml:space="preserve">Lista de cotejo, rúbrica del producto final, fichas de autoevaluación y coevaluación.</w:t>
      </w:r>
    </w:p>
    <w:p>
      <w:pPr>
        <w:numPr>
          <w:ilvl w:val="0"/>
          <w:numId w:val="2"/>
        </w:numPr>
      </w:pPr>
      <w:r>
        <w:rPr/>
        <w:t xml:space="preserve">Hojas de colores o notas adhesivas para preguntas, acuerdos y tickets de salida.</w:t>
      </w:r>
    </w:p>
    <w:p/>
    <w:p>
      <w:pPr/>
      <w:r>
        <w:rPr>
          <w:color w:val="2b6cb0"/>
          <w:sz w:val="28"/>
          <w:szCs w:val="28"/>
          <w:b w:val="1"/>
          <w:bCs w:val="1"/>
        </w:rPr>
        <w:t xml:space="preserve">Requisitos Previos</w:t>
      </w:r>
    </w:p>
    <w:p>
      <w:pPr>
        <w:numPr>
          <w:ilvl w:val="0"/>
          <w:numId w:val="3"/>
        </w:numPr>
      </w:pPr>
      <w:r>
        <w:rPr/>
        <w:t xml:space="preserve">Reconocer que las palabras están formadas por letras y sonidos, aunque no siempre exista una correspondencia exacta entre ambos.</w:t>
      </w:r>
    </w:p>
    <w:p>
      <w:pPr>
        <w:numPr>
          <w:ilvl w:val="0"/>
          <w:numId w:val="3"/>
        </w:numPr>
      </w:pPr>
      <w:r>
        <w:rPr/>
        <w:t xml:space="preserve">Conocer de manera básica las vocales, consonantes, sílabas y palabras agudas, graves y esdrújulas.</w:t>
      </w:r>
    </w:p>
    <w:p>
      <w:pPr>
        <w:numPr>
          <w:ilvl w:val="0"/>
          <w:numId w:val="3"/>
        </w:numPr>
      </w:pPr>
      <w:r>
        <w:rPr/>
        <w:t xml:space="preserve">Leer y escribir oraciones breves con ortografía comprensible.</w:t>
      </w:r>
    </w:p>
    <w:p>
      <w:pPr>
        <w:numPr>
          <w:ilvl w:val="0"/>
          <w:numId w:val="3"/>
        </w:numPr>
      </w:pPr>
      <w:r>
        <w:rPr/>
        <w:t xml:space="preserve">Participar en conversaciones respetando turnos de habla y escuchar con atención.</w:t>
      </w:r>
    </w:p>
    <w:p>
      <w:pPr>
        <w:numPr>
          <w:ilvl w:val="0"/>
          <w:numId w:val="3"/>
        </w:numPr>
      </w:pPr>
      <w:r>
        <w:rPr/>
        <w:t xml:space="preserve">Utilizar ejemplos sencillos de comunicación cotidiana, como saludos, preguntas, instrucciones y mensajes de audio.</w:t>
      </w:r>
    </w:p>
    <w:p>
      <w:pPr>
        <w:numPr>
          <w:ilvl w:val="0"/>
          <w:numId w:val="3"/>
        </w:numPr>
      </w:pPr>
      <w:r>
        <w:rPr/>
        <w:t xml:space="preserve">Contar con experiencia básica en el trabajo colaborativo y en la elaboración de carteles o presentaciones.</w:t>
      </w:r>
    </w:p>
    <w:p/>
    <w:p>
      <w:pPr/>
      <w:r>
        <w:rPr>
          <w:color w:val="2b6cb0"/>
          <w:sz w:val="28"/>
          <w:szCs w:val="28"/>
          <w:b w:val="1"/>
          <w:bCs w:val="1"/>
        </w:rPr>
        <w:t xml:space="preserve">Actividades</w:t>
      </w:r>
    </w:p>
    <w:p>
      <w:pPr/>
      <w:r>
        <w:rPr/>
        <w:t xml:space="preserve">Sesión 1: ¿Sonidos o letras? El reto de descubrir la fonologíaFase de Inicio</w:t>
      </w:r>
    </w:p>
    <w:p>
      <w:pPr/>
      <w:r>
        <w:rPr>
          <w:b w:val="1"/>
          <w:bCs w:val="1"/>
        </w:rPr>
        <w:t xml:space="preserve">Tiempo estimado:</w:t>
      </w:r>
    </w:p>
    <w:p>
      <w:pPr/>
      <w:r>
        <w:rPr/>
        <w:t xml:space="preserve"> 10 minutos.</w:t>
      </w:r>
    </w:p>
    <w:p>
      <w:pPr/>
      <w:r>
        <w:rPr>
          <w:b w:val="1"/>
          <w:bCs w:val="1"/>
        </w:rPr>
        <w:t xml:space="preserve">Propósito de la sesión</w:t>
      </w:r>
    </w:p>
    <w:p>
      <w:pPr/>
      <w:r>
        <w:rPr/>
        <w:t xml:space="preserve">El docente explica: “Hoy comenzaremos a investigar por qué algunos cambios pequeños en los sonidos cambian el significado de una palabra. Al final de la sesión sabremos qué estudia la fonología y plantearemos nuestro proyecto”. Se presenta la pregunta guía: </w:t>
      </w:r>
      <w:r>
        <w:rPr>
          <w:b w:val="1"/>
          <w:bCs w:val="1"/>
        </w:rPr>
        <w:t xml:space="preserve">¿Cómo ayudan los sonidos a construir y diferenciar los mensajes que usamos todos los días?</w:t>
      </w:r>
    </w:p>
    <w:p>
      <w:pPr/>
      <w:r>
        <w:rPr>
          <w:b w:val="1"/>
          <w:bCs w:val="1"/>
        </w:rPr>
        <w:t xml:space="preserve">Activación de conocimientos previos</w:t>
      </w:r>
    </w:p>
    <w:p>
      <w:pPr/>
      <w:r>
        <w:rPr>
          <w:b w:val="1"/>
          <w:bCs w:val="1"/>
        </w:rPr>
        <w:t xml:space="preserve">Docente:</w:t>
      </w:r>
      <w:r>
        <w:rPr/>
        <w:t xml:space="preserve"> escribe en el tablero las parejas </w:t>
      </w:r>
      <w:r>
        <w:rPr>
          <w:i w:val="1"/>
          <w:iCs w:val="1"/>
        </w:rPr>
        <w:t xml:space="preserve">pala/bala</w:t>
      </w:r>
      <w:r>
        <w:rPr/>
        <w:t xml:space="preserve">, </w:t>
      </w:r>
      <w:r>
        <w:rPr>
          <w:i w:val="1"/>
          <w:iCs w:val="1"/>
        </w:rPr>
        <w:t xml:space="preserve">tasa/casa</w:t>
      </w:r>
      <w:r>
        <w:rPr/>
        <w:t xml:space="preserve"> y </w:t>
      </w:r>
      <w:r>
        <w:rPr>
          <w:i w:val="1"/>
          <w:iCs w:val="1"/>
        </w:rPr>
        <w:t xml:space="preserve">pelo/peso</w:t>
      </w:r>
      <w:r>
        <w:rPr/>
        <w:t xml:space="preserve">. Pronuncia una palabra de cada pareja sin mostrarla y pregunta: “¿Qué sonido cambió? ¿Cambió también el significado? ¿Cómo lo saben?”.</w:t>
      </w:r>
    </w:p>
    <w:p>
      <w:pPr/>
      <w:r>
        <w:rPr>
          <w:b w:val="1"/>
          <w:bCs w:val="1"/>
        </w:rPr>
        <w:t xml:space="preserve">Estudiantes:</w:t>
      </w:r>
      <w:r>
        <w:rPr/>
        <w:t xml:space="preserve"> responden individualmente en una nota adhesiva y luego comparan sus respuestas con un compañero. El docente recoge dos o tres ejemplos para identificar las ideas iniciales.</w:t>
      </w:r>
    </w:p>
    <w:p>
      <w:pPr/>
      <w:r>
        <w:rPr>
          <w:b w:val="1"/>
          <w:bCs w:val="1"/>
        </w:rPr>
        <w:t xml:space="preserve">Motivación y contextualización</w:t>
      </w:r>
    </w:p>
    <w:p>
      <w:pPr/>
      <w:r>
        <w:rPr/>
        <w:t xml:space="preserve">El docente dice lentamente “¿Vienes?” con entonación ascendente y luego “Vienes.” con entonación descendente. Pregunta: “¿Las palabras son las mismas? ¿El mensaje suena igual? ¿En qué situaciones de sus chats o audios la entonación puede causar confusión?”. Los estudiantes comentan ejemplos de conversaciones familiares, escolares o de redes sociales.</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 mediante el proyecto</w:t>
      </w:r>
    </w:p>
    <w:p>
      <w:pPr/>
      <w:r>
        <w:rPr/>
        <w:t xml:space="preserve">El docente presenta el proyecto </w:t>
      </w:r>
      <w:r>
        <w:rPr>
          <w:b w:val="1"/>
          <w:bCs w:val="1"/>
        </w:rPr>
        <w:t xml:space="preserve">“Guía sonora de la comunicación cotidiana”</w:t>
      </w:r>
      <w:r>
        <w:rPr/>
        <w:t xml:space="preserve">. Cada equipo elaborará al final una guía que explique las funciones de la fonología con ejemplos propios. En una explicación breve, apoyada con un esquema, aclara: la </w:t>
      </w:r>
      <w:r>
        <w:rPr>
          <w:b w:val="1"/>
          <w:bCs w:val="1"/>
        </w:rPr>
        <w:t xml:space="preserve">fonética</w:t>
      </w:r>
      <w:r>
        <w:rPr/>
        <w:t xml:space="preserve"> observa cómo se producen físicamente los sonidos; la </w:t>
      </w:r>
      <w:r>
        <w:rPr>
          <w:b w:val="1"/>
          <w:bCs w:val="1"/>
        </w:rPr>
        <w:t xml:space="preserve">fonología</w:t>
      </w:r>
      <w:r>
        <w:rPr/>
        <w:t xml:space="preserve"> estudia cómo esos sonidos se organizan y funcionan dentro de una lengua; y la </w:t>
      </w:r>
      <w:r>
        <w:rPr>
          <w:b w:val="1"/>
          <w:bCs w:val="1"/>
        </w:rPr>
        <w:t xml:space="preserve">ortografía</w:t>
      </w:r>
      <w:r>
        <w:rPr/>
        <w:t xml:space="preserve"> representa la lengua principalmente mediante la escritura. Se enfatiza que no se estudiarán todos los sonidos posibles, sino las funciones que cumplen en mensajes reales.</w:t>
      </w:r>
    </w:p>
    <w:p>
      <w:pPr/>
      <w:r>
        <w:rPr>
          <w:b w:val="1"/>
          <w:bCs w:val="1"/>
        </w:rPr>
        <w:t xml:space="preserve">Actividad 1: Detectives de sonidos</w:t>
      </w:r>
    </w:p>
    <w:p>
      <w:pPr/>
      <w:r>
        <w:rPr>
          <w:b w:val="1"/>
          <w:bCs w:val="1"/>
        </w:rPr>
        <w:t xml:space="preserve">Objetivo:</w:t>
      </w:r>
      <w:r>
        <w:rPr/>
        <w:t xml:space="preserve"> Identificar la diferencia entre sonido, fonema, fonología y ortografía.</w:t>
      </w:r>
    </w:p>
    <w:p>
      <w:pPr/>
      <w:r>
        <w:rPr>
          <w:b w:val="1"/>
          <w:bCs w:val="1"/>
        </w:rPr>
        <w:t xml:space="preserve">Organización:</w:t>
      </w:r>
      <w:r>
        <w:rPr/>
        <w:t xml:space="preserve"> Equipos de 3 o 4 estudiantes. </w:t>
      </w:r>
      <w:r>
        <w:rPr>
          <w:b w:val="1"/>
          <w:bCs w:val="1"/>
        </w:rPr>
        <w:t xml:space="preserve">Tiempo:</w:t>
      </w:r>
      <w:r>
        <w:rPr/>
        <w:t xml:space="preserve"> 25 minutos.</w:t>
      </w:r>
    </w:p>
    <w:p>
      <w:pPr>
        <w:numPr>
          <w:ilvl w:val="0"/>
          <w:numId w:val="4"/>
        </w:numPr>
      </w:pPr>
      <w:r>
        <w:rPr/>
        <w:t xml:space="preserve">El docente entrega a cada equipo tarjetas con las palabras </w:t>
      </w:r>
      <w:r>
        <w:rPr>
          <w:i w:val="1"/>
          <w:iCs w:val="1"/>
        </w:rPr>
        <w:t xml:space="preserve">pato, gato, peso, beso, cama, cana, risa, lisa</w:t>
      </w:r>
      <w:r>
        <w:rPr/>
        <w:t xml:space="preserve">.</w:t>
      </w:r>
    </w:p>
    <w:p>
      <w:pPr>
        <w:numPr>
          <w:ilvl w:val="0"/>
          <w:numId w:val="4"/>
        </w:numPr>
      </w:pPr>
      <w:r>
        <w:rPr/>
        <w:t xml:space="preserve">Indica: “Lean cada pareja en voz alta. Marquen el lugar donde escuchan una diferencia. Después escriban qué palabra cambia y qué significado tiene”.</w:t>
      </w:r>
    </w:p>
    <w:p>
      <w:pPr>
        <w:numPr>
          <w:ilvl w:val="0"/>
          <w:numId w:val="4"/>
        </w:numPr>
      </w:pPr>
      <w:r>
        <w:rPr/>
        <w:t xml:space="preserve">Los equipos clasifican las tarjetas en dos grupos: “cambia el significado” y “no estoy seguro”.</w:t>
      </w:r>
    </w:p>
    <w:p>
      <w:pPr>
        <w:numPr>
          <w:ilvl w:val="0"/>
          <w:numId w:val="4"/>
        </w:numPr>
      </w:pPr>
      <w:r>
        <w:rPr/>
        <w:t xml:space="preserve">El docente pregunta: “¿Basta con cambiar una letra escrita para explicar el fenómeno? ¿Qué ocurre cuando escuchamos la palabra sin verla escrita?”.</w:t>
      </w:r>
    </w:p>
    <w:p>
      <w:pPr>
        <w:numPr>
          <w:ilvl w:val="0"/>
          <w:numId w:val="4"/>
        </w:numPr>
      </w:pPr>
      <w:r>
        <w:rPr/>
        <w:t xml:space="preserve">Cada equipo redacta una definición provisional de </w:t>
      </w:r>
      <w:r>
        <w:rPr>
          <w:i w:val="1"/>
          <w:iCs w:val="1"/>
        </w:rPr>
        <w:t xml:space="preserve">fonema</w:t>
      </w:r>
      <w:r>
        <w:rPr/>
        <w:t xml:space="preserve"> usando no más de 20 palabras.</w:t>
      </w:r>
    </w:p>
    <w:p>
      <w:pPr/>
      <w:r>
        <w:rPr>
          <w:b w:val="1"/>
          <w:bCs w:val="1"/>
        </w:rPr>
        <w:t xml:space="preserve">Producto:</w:t>
      </w:r>
      <w:r>
        <w:rPr/>
        <w:t xml:space="preserve"> tabla de parejas de palabras y definición provisional de fonema. </w:t>
      </w:r>
      <w:r>
        <w:rPr>
          <w:b w:val="1"/>
          <w:bCs w:val="1"/>
        </w:rPr>
        <w:t xml:space="preserve">Rol del docente:</w:t>
      </w:r>
      <w:r>
        <w:rPr/>
        <w:t xml:space="preserve"> escucha la pronunciación, corrige confusiones entre letra y sonido y pregunta “¿Qué prueba tienen para afirmar que cambió el significado?”.</w:t>
      </w:r>
    </w:p>
    <w:p>
      <w:pPr/>
      <w:r>
        <w:rPr>
          <w:b w:val="1"/>
          <w:bCs w:val="1"/>
        </w:rPr>
        <w:t xml:space="preserve">Actividad 2: Laboratorio de pares mínimos</w:t>
      </w:r>
    </w:p>
    <w:p>
      <w:pPr/>
      <w:r>
        <w:rPr>
          <w:b w:val="1"/>
          <w:bCs w:val="1"/>
        </w:rPr>
        <w:t xml:space="preserve">Objetivo:</w:t>
      </w:r>
      <w:r>
        <w:rPr/>
        <w:t xml:space="preserve"> Analizar la función distintiva de los fonemas.</w:t>
      </w:r>
    </w:p>
    <w:p>
      <w:pPr/>
      <w:r>
        <w:rPr>
          <w:b w:val="1"/>
          <w:bCs w:val="1"/>
        </w:rPr>
        <w:t xml:space="preserve">Organización:</w:t>
      </w:r>
      <w:r>
        <w:rPr/>
        <w:t xml:space="preserve"> Parejas. </w:t>
      </w:r>
      <w:r>
        <w:rPr>
          <w:b w:val="1"/>
          <w:bCs w:val="1"/>
        </w:rPr>
        <w:t xml:space="preserve">Tiempo:</w:t>
      </w:r>
      <w:r>
        <w:rPr/>
        <w:t xml:space="preserve"> 30 minutos.</w:t>
      </w:r>
    </w:p>
    <w:p>
      <w:pPr>
        <w:numPr>
          <w:ilvl w:val="0"/>
          <w:numId w:val="5"/>
        </w:numPr>
      </w:pPr>
      <w:r>
        <w:rPr/>
        <w:t xml:space="preserve">El docente explica que un </w:t>
      </w:r>
      <w:r>
        <w:rPr>
          <w:b w:val="1"/>
          <w:bCs w:val="1"/>
        </w:rPr>
        <w:t xml:space="preserve">par mínimo</w:t>
      </w:r>
      <w:r>
        <w:rPr/>
        <w:t xml:space="preserve"> está formado por dos palabras que se diferencian en un solo sonido y tienen significados distintos.</w:t>
      </w:r>
    </w:p>
    <w:p>
      <w:pPr>
        <w:numPr>
          <w:ilvl w:val="0"/>
          <w:numId w:val="5"/>
        </w:numPr>
      </w:pPr>
      <w:r>
        <w:rPr/>
        <w:t xml:space="preserve">Entrega una ficha con ejemplos: </w:t>
      </w:r>
      <w:r>
        <w:rPr>
          <w:i w:val="1"/>
          <w:iCs w:val="1"/>
        </w:rPr>
        <w:t xml:space="preserve">pata/bata, coro/carro, masa/mesa, mano/mono, día/tía</w:t>
      </w:r>
      <w:r>
        <w:rPr/>
        <w:t xml:space="preserve">.</w:t>
      </w:r>
    </w:p>
    <w:p>
      <w:pPr>
        <w:numPr>
          <w:ilvl w:val="0"/>
          <w:numId w:val="5"/>
        </w:numPr>
      </w:pPr>
      <w:r>
        <w:rPr/>
        <w:t xml:space="preserve">Los estudiantes completan una tabla con cuatro columnas: palabra A, palabra B, sonido que cambia y significado de cada palabra.</w:t>
      </w:r>
    </w:p>
    <w:p>
      <w:pPr>
        <w:numPr>
          <w:ilvl w:val="0"/>
          <w:numId w:val="5"/>
        </w:numPr>
      </w:pPr>
      <w:r>
        <w:rPr/>
        <w:t xml:space="preserve">Luego crean tres pares mínimos propios. Pueden usar el diccionario para verificar que las dos formas sean palabras reales.</w:t>
      </w:r>
    </w:p>
    <w:p>
      <w:pPr>
        <w:numPr>
          <w:ilvl w:val="0"/>
          <w:numId w:val="5"/>
        </w:numPr>
      </w:pPr>
      <w:r>
        <w:rPr/>
        <w:t xml:space="preserve">Intercambian la ficha con otra pareja. La pareja receptora lee los ejemplos y coloca una marca si el cambio de sonido distingue claramente los significados.</w:t>
      </w:r>
    </w:p>
    <w:p>
      <w:pPr/>
      <w:r>
        <w:rPr>
          <w:b w:val="1"/>
          <w:bCs w:val="1"/>
        </w:rPr>
        <w:t xml:space="preserve">Producto:</w:t>
      </w:r>
      <w:r>
        <w:rPr/>
        <w:t xml:space="preserve"> ficha de análisis con al menos cinco pares mínimos correctos. </w:t>
      </w:r>
      <w:r>
        <w:rPr>
          <w:b w:val="1"/>
          <w:bCs w:val="1"/>
        </w:rPr>
        <w:t xml:space="preserve">Rol del docente:</w:t>
      </w:r>
      <w:r>
        <w:rPr/>
        <w:t xml:space="preserve"> revisa que no se confunda una diferencia de varias letras con una diferencia de un solo fonema y pregunta: “¿Podrían entenderse dos palabras diferentes si ese sonido no existiera?”.</w:t>
      </w:r>
    </w:p>
    <w:p>
      <w:pPr/>
      <w:r>
        <w:rPr>
          <w:b w:val="1"/>
          <w:bCs w:val="1"/>
        </w:rPr>
        <w:t xml:space="preserve">Actividad 3: Mapa inicial de funciones</w:t>
      </w:r>
    </w:p>
    <w:p>
      <w:pPr/>
      <w:r>
        <w:rPr>
          <w:b w:val="1"/>
          <w:bCs w:val="1"/>
        </w:rPr>
        <w:t xml:space="preserve">Objetivo:</w:t>
      </w:r>
      <w:r>
        <w:rPr/>
        <w:t xml:space="preserve"> Reconocer que la fonología cumple varias funciones en la comunicación.</w:t>
      </w:r>
    </w:p>
    <w:p>
      <w:pPr/>
      <w:r>
        <w:rPr>
          <w:b w:val="1"/>
          <w:bCs w:val="1"/>
        </w:rPr>
        <w:t xml:space="preserve">Organización:</w:t>
      </w:r>
      <w:r>
        <w:rPr/>
        <w:t xml:space="preserve"> Equipos de 3 o 4. </w:t>
      </w:r>
      <w:r>
        <w:rPr>
          <w:b w:val="1"/>
          <w:bCs w:val="1"/>
        </w:rPr>
        <w:t xml:space="preserve">Tiempo:</w:t>
      </w:r>
      <w:r>
        <w:rPr/>
        <w:t xml:space="preserve"> 25 minutos.</w:t>
      </w:r>
    </w:p>
    <w:p>
      <w:pPr>
        <w:numPr>
          <w:ilvl w:val="0"/>
          <w:numId w:val="6"/>
        </w:numPr>
      </w:pPr>
      <w:r>
        <w:rPr/>
        <w:t xml:space="preserve">El docente coloca en cuatro carteles las palabras </w:t>
      </w:r>
      <w:r>
        <w:rPr>
          <w:i w:val="1"/>
          <w:iCs w:val="1"/>
        </w:rPr>
        <w:t xml:space="preserve">distinguir, organizar, destacar, expresar intención</w:t>
      </w:r>
      <w:r>
        <w:rPr/>
        <w:t xml:space="preserve">.</w:t>
      </w:r>
    </w:p>
    <w:p>
      <w:pPr>
        <w:numPr>
          <w:ilvl w:val="0"/>
          <w:numId w:val="6"/>
        </w:numPr>
      </w:pPr>
      <w:r>
        <w:rPr/>
        <w:t xml:space="preserve">Los estudiantes relacionan cada palabra con ejemplos: </w:t>
      </w:r>
      <w:r>
        <w:rPr>
          <w:i w:val="1"/>
          <w:iCs w:val="1"/>
        </w:rPr>
        <w:t xml:space="preserve">pala/bala</w:t>
      </w:r>
      <w:r>
        <w:rPr/>
        <w:t xml:space="preserve">, división en sílabas, sílaba tónica y diferencia entre pregunta y afirmación.</w:t>
      </w:r>
    </w:p>
    <w:p>
      <w:pPr>
        <w:numPr>
          <w:ilvl w:val="0"/>
          <w:numId w:val="6"/>
        </w:numPr>
      </w:pPr>
      <w:r>
        <w:rPr/>
        <w:t xml:space="preserve">Cada equipo construye un mapa conceptual provisional con la frase central “La fonología sirve para…”.</w:t>
      </w:r>
    </w:p>
    <w:p>
      <w:pPr>
        <w:numPr>
          <w:ilvl w:val="0"/>
          <w:numId w:val="6"/>
        </w:numPr>
      </w:pPr>
      <w:r>
        <w:rPr/>
        <w:t xml:space="preserve">Los equipos comparten un ejemplo. El docente aclara que estas funciones se estudiarán con mayor profundidad en las siguientes sesiones.</w:t>
      </w:r>
    </w:p>
    <w:p>
      <w:pPr/>
      <w:r>
        <w:rPr>
          <w:b w:val="1"/>
          <w:bCs w:val="1"/>
        </w:rPr>
        <w:t xml:space="preserve">Producto:</w:t>
      </w:r>
      <w:r>
        <w:rPr/>
        <w:t xml:space="preserve"> mapa conceptual inicial y distribución de roles para el proyecto: coordinador, investigador, redactor y diseñador o encargado del audio.</w:t>
      </w:r>
    </w:p>
    <w:p>
      <w:pPr/>
      <w:r>
        <w:rPr>
          <w:b w:val="1"/>
          <w:bCs w:val="1"/>
        </w:rPr>
        <w:t xml:space="preserve">Diferenciación y transición</w:t>
      </w:r>
    </w:p>
    <w:p>
      <w:pPr/>
      <w:r>
        <w:rPr/>
        <w:t xml:space="preserve">Para quienes necesitan apoyo, el docente ofrece tarjetas con imágenes y palabras ya separadas, además de un modelo completado de par mínimo. También permite ensayar oralmente antes de escribir. Quienes terminan antes pueden buscar pares mínimos relacionados con nombres de animales o deportes y explicar cómo cambia el significado. El docente conecta las actividades diciendo: “Ya descubrimos que un sonido puede distinguir palabras. Ahora veremos cómo los sonidos se agrupan y se organizan dentro de ellas”.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t xml:space="preserve">Cada estudiante completa un ticket de salida con tres frases: </w:t>
      </w:r>
      <w:r>
        <w:rPr>
          <w:b w:val="1"/>
          <w:bCs w:val="1"/>
        </w:rPr>
        <w:t xml:space="preserve">“La fonología estudia…”</w:t>
      </w:r>
      <w:r>
        <w:rPr/>
        <w:t xml:space="preserve">, </w:t>
      </w:r>
      <w:r>
        <w:rPr>
          <w:b w:val="1"/>
          <w:bCs w:val="1"/>
        </w:rPr>
        <w:t xml:space="preserve">“Un ejemplo de función distintiva es…”</w:t>
      </w:r>
      <w:r>
        <w:rPr/>
        <w:t xml:space="preserve"> y </w:t>
      </w:r>
      <w:r>
        <w:rPr>
          <w:b w:val="1"/>
          <w:bCs w:val="1"/>
        </w:rPr>
        <w:t xml:space="preserve">“Todavía necesito comprender…”</w:t>
      </w:r>
      <w:r>
        <w:rPr/>
        <w:t xml:space="preserve">. Dos voluntarios leen sus respuestas y el docente corrige o amplía las ideas principales.</w:t>
      </w:r>
    </w:p>
    <w:p>
      <w:pPr/>
      <w:r>
        <w:rPr>
          <w:b w:val="1"/>
          <w:bCs w:val="1"/>
        </w:rPr>
        <w:t xml:space="preserve">Reflexión metacognitiva</w:t>
      </w:r>
    </w:p>
    <w:p>
      <w:pPr>
        <w:numPr>
          <w:ilvl w:val="0"/>
          <w:numId w:val="7"/>
        </w:numPr>
      </w:pPr>
      <w:r>
        <w:rPr/>
        <w:t xml:space="preserve">¿Cómo comprobaste que dos palabras forman un par mínimo?</w:t>
      </w:r>
    </w:p>
    <w:p>
      <w:pPr>
        <w:numPr>
          <w:ilvl w:val="0"/>
          <w:numId w:val="7"/>
        </w:numPr>
      </w:pPr>
      <w:r>
        <w:rPr/>
        <w:t xml:space="preserve">¿Qué diferencia encontraste entre una letra y un sonido?</w:t>
      </w:r>
    </w:p>
    <w:p>
      <w:pPr>
        <w:numPr>
          <w:ilvl w:val="0"/>
          <w:numId w:val="7"/>
        </w:numPr>
      </w:pPr>
      <w:r>
        <w:rPr/>
        <w:t xml:space="preserve">¿Qué función de la fonología te pareció más útil para comprender conversaciones o audios?</w:t>
      </w:r>
    </w:p>
    <w:p>
      <w:pPr/>
      <w:r>
        <w:rPr>
          <w:b w:val="1"/>
          <w:bCs w:val="1"/>
        </w:rPr>
        <w:t xml:space="preserve">Retroalimentación, transferencia y tarea</w:t>
      </w:r>
    </w:p>
    <w:p>
      <w:pPr/>
      <w:r>
        <w:rPr/>
        <w:t xml:space="preserve">El docente entrega retroalimentación oral sobre las definiciones y selecciona dos errores frecuentes para explicarlos sin señalar nombres. Como tarea, cada estudiante registra en su cuaderno tres pares de palabras que escuche o encuentre en casa y anota qué sonido distingue sus significados. Se anticipa que la siguiente sesión estudiará la organización silábica y el acento.</w:t>
      </w:r>
    </w:p>
    <w:p>
      <w:pPr/>
      <w:r>
        <w:rPr/>
        <w:t xml:space="preserve">Sesión 2: Las piezas del habla: sílabas y acentoFase de Inicio</w:t>
      </w:r>
    </w:p>
    <w:p>
      <w:pPr/>
      <w:r>
        <w:rPr>
          <w:b w:val="1"/>
          <w:bCs w:val="1"/>
        </w:rPr>
        <w:t xml:space="preserve">Tiempo estimado:</w:t>
      </w:r>
    </w:p>
    <w:p>
      <w:pPr/>
      <w:r>
        <w:rPr/>
        <w:t xml:space="preserve"> 10 minutos.</w:t>
      </w:r>
    </w:p>
    <w:p>
      <w:pPr/>
      <w:r>
        <w:rPr>
          <w:b w:val="1"/>
          <w:bCs w:val="1"/>
        </w:rPr>
        <w:t xml:space="preserve">Propósito de la sesión</w:t>
      </w:r>
    </w:p>
    <w:p>
      <w:pPr/>
      <w:r>
        <w:rPr/>
        <w:t xml:space="preserve">El docente conecta con la sesión anterior: “La vez pasada comprobamos que los fonemas pueden distinguir palabras. Hoy investigaremos cómo se agrupan para formar sílabas y cómo una sílaba puede destacarse mediante el acento”. El objetivo se escribe en el tablero: </w:t>
      </w:r>
      <w:r>
        <w:rPr>
          <w:b w:val="1"/>
          <w:bCs w:val="1"/>
        </w:rPr>
        <w:t xml:space="preserve">explicar la función organizadora y acentual de la fonología</w:t>
      </w:r>
      <w:r>
        <w:rPr/>
        <w:t xml:space="preserve">.</w:t>
      </w:r>
    </w:p>
    <w:p>
      <w:pPr/>
      <w:r>
        <w:rPr>
          <w:b w:val="1"/>
          <w:bCs w:val="1"/>
        </w:rPr>
        <w:t xml:space="preserve">Activación de conocimientos previos</w:t>
      </w:r>
    </w:p>
    <w:p>
      <w:pPr/>
      <w:r>
        <w:rPr/>
        <w:t xml:space="preserve">En parejas, los estudiantes revisan la tarea y leen las palabras </w:t>
      </w:r>
      <w:r>
        <w:rPr>
          <w:i w:val="1"/>
          <w:iCs w:val="1"/>
        </w:rPr>
        <w:t xml:space="preserve">teléfono, canción, árbol, mariposa, computador</w:t>
      </w:r>
      <w:r>
        <w:rPr/>
        <w:t xml:space="preserve">. El docente pregunta: “¿Cuántas sílabas tiene cada palabra? ¿Cuál se pronuncia con mayor fuerza? ¿Cómo sabemos dónde colocar la tilde en algunas palabras?”. Se aclara que la sílaba tónica se relaciona con la pronunciación y la tilde con su representación ortográfica.</w:t>
      </w:r>
    </w:p>
    <w:p>
      <w:pPr/>
      <w:r>
        <w:rPr>
          <w:b w:val="1"/>
          <w:bCs w:val="1"/>
        </w:rPr>
        <w:t xml:space="preserve">Motivación y contextualización</w:t>
      </w:r>
    </w:p>
    <w:p>
      <w:pPr/>
      <w:r>
        <w:rPr/>
        <w:t xml:space="preserve">El docente pronuncia </w:t>
      </w:r>
      <w:r>
        <w:rPr>
          <w:i w:val="1"/>
          <w:iCs w:val="1"/>
        </w:rPr>
        <w:t xml:space="preserve">público, publico, publicó</w:t>
      </w:r>
      <w:r>
        <w:rPr/>
        <w:t xml:space="preserve"> y pregunta qué significado tiene cada forma. Los estudiantes levantan una tarjeta con el significado que creen correcto. Se concluye que la posición del acento puede modificar el significado y que la ortografía ayuda a representarlo.</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 mediante indagación</w:t>
      </w:r>
    </w:p>
    <w:p>
      <w:pPr/>
      <w:r>
        <w:rPr/>
        <w:t xml:space="preserve">El docente dibuja una palabra dividida en sílabas y explica con ejemplos sencillos que la fonología estudia cómo se organizan los sonidos en unidades mayores. Presenta los conceptos </w:t>
      </w:r>
      <w:r>
        <w:rPr>
          <w:b w:val="1"/>
          <w:bCs w:val="1"/>
        </w:rPr>
        <w:t xml:space="preserve">sílaba</w:t>
      </w:r>
      <w:r>
        <w:rPr/>
        <w:t xml:space="preserve">, </w:t>
      </w:r>
      <w:r>
        <w:rPr>
          <w:b w:val="1"/>
          <w:bCs w:val="1"/>
        </w:rPr>
        <w:t xml:space="preserve">sílaba tónica</w:t>
      </w:r>
      <w:r>
        <w:rPr/>
        <w:t xml:space="preserve">, </w:t>
      </w:r>
      <w:r>
        <w:rPr>
          <w:b w:val="1"/>
          <w:bCs w:val="1"/>
        </w:rPr>
        <w:t xml:space="preserve">sílaba átona</w:t>
      </w:r>
      <w:r>
        <w:rPr/>
        <w:t xml:space="preserve">, </w:t>
      </w:r>
      <w:r>
        <w:rPr>
          <w:b w:val="1"/>
          <w:bCs w:val="1"/>
        </w:rPr>
        <w:t xml:space="preserve">acento prosódico</w:t>
      </w:r>
      <w:r>
        <w:rPr/>
        <w:t xml:space="preserve"> y </w:t>
      </w:r>
      <w:r>
        <w:rPr>
          <w:b w:val="1"/>
          <w:bCs w:val="1"/>
        </w:rPr>
        <w:t xml:space="preserve">tilde</w:t>
      </w:r>
      <w:r>
        <w:rPr/>
        <w:t xml:space="preserve">. Señala que toda palabra tiene una sílaba que recibe mayor intensidad, pero no todas llevan tilde. Los estudiantes descubren las reglas a partir de ejemplos, en lugar de copiarlas únicamente.</w:t>
      </w:r>
    </w:p>
    <w:p>
      <w:pPr/>
      <w:r>
        <w:rPr>
          <w:b w:val="1"/>
          <w:bCs w:val="1"/>
        </w:rPr>
        <w:t xml:space="preserve">Actividad 1: Construcción y clasificación silábica</w:t>
      </w:r>
    </w:p>
    <w:p>
      <w:pPr/>
      <w:r>
        <w:rPr>
          <w:b w:val="1"/>
          <w:bCs w:val="1"/>
        </w:rPr>
        <w:t xml:space="preserve">Objetivo:</w:t>
      </w:r>
      <w:r>
        <w:rPr/>
        <w:t xml:space="preserve"> Explicar la función de la sílaba como unidad de organización de los sonidos.</w:t>
      </w:r>
    </w:p>
    <w:p>
      <w:pPr/>
      <w:r>
        <w:rPr>
          <w:b w:val="1"/>
          <w:bCs w:val="1"/>
        </w:rPr>
        <w:t xml:space="preserve">Organización:</w:t>
      </w:r>
      <w:r>
        <w:rPr/>
        <w:t xml:space="preserve"> Equipos de 3 o 4. </w:t>
      </w:r>
      <w:r>
        <w:rPr>
          <w:b w:val="1"/>
          <w:bCs w:val="1"/>
        </w:rPr>
        <w:t xml:space="preserve">Tiempo:</w:t>
      </w:r>
      <w:r>
        <w:rPr/>
        <w:t xml:space="preserve"> 30 minutos.</w:t>
      </w:r>
    </w:p>
    <w:p>
      <w:pPr>
        <w:numPr>
          <w:ilvl w:val="0"/>
          <w:numId w:val="8"/>
        </w:numPr>
      </w:pPr>
      <w:r>
        <w:rPr/>
        <w:t xml:space="preserve">El docente entrega tarjetas con palabras: </w:t>
      </w:r>
      <w:r>
        <w:rPr>
          <w:i w:val="1"/>
          <w:iCs w:val="1"/>
        </w:rPr>
        <w:t xml:space="preserve">pan, mesa, ventana, estudiante, extraordinario, canción, biblioteca</w:t>
      </w:r>
      <w:r>
        <w:rPr/>
        <w:t xml:space="preserve">.</w:t>
      </w:r>
    </w:p>
    <w:p>
      <w:pPr>
        <w:numPr>
          <w:ilvl w:val="0"/>
          <w:numId w:val="8"/>
        </w:numPr>
      </w:pPr>
      <w:r>
        <w:rPr/>
        <w:t xml:space="preserve">Indica: “Pronuncien cada palabra lentamente, den una palmada por cada sílaba y sepárenla con guiones”.</w:t>
      </w:r>
    </w:p>
    <w:p>
      <w:pPr>
        <w:numPr>
          <w:ilvl w:val="0"/>
          <w:numId w:val="8"/>
        </w:numPr>
      </w:pPr>
      <w:r>
        <w:rPr/>
        <w:t xml:space="preserve">Los equipos clasifican las palabras según tengan una, dos, tres o más sílabas.</w:t>
      </w:r>
    </w:p>
    <w:p>
      <w:pPr>
        <w:numPr>
          <w:ilvl w:val="0"/>
          <w:numId w:val="8"/>
        </w:numPr>
      </w:pPr>
      <w:r>
        <w:rPr/>
        <w:t xml:space="preserve">Después rodean la sílaba que suena con mayor fuerza y escriben si es aguda, grave o esdrújula.</w:t>
      </w:r>
    </w:p>
    <w:p>
      <w:pPr>
        <w:numPr>
          <w:ilvl w:val="0"/>
          <w:numId w:val="8"/>
        </w:numPr>
      </w:pPr>
      <w:r>
        <w:rPr/>
        <w:t xml:space="preserve">Comparan resultados con otro equipo y justifican cualquier diferencia pronunciando nuevamente la palabra.</w:t>
      </w:r>
    </w:p>
    <w:p>
      <w:pPr/>
      <w:r>
        <w:rPr>
          <w:b w:val="1"/>
          <w:bCs w:val="1"/>
        </w:rPr>
        <w:t xml:space="preserve">Producto:</w:t>
      </w:r>
      <w:r>
        <w:rPr/>
        <w:t xml:space="preserve"> cuadro de clasificación silábica y acentual. </w:t>
      </w:r>
      <w:r>
        <w:rPr>
          <w:b w:val="1"/>
          <w:bCs w:val="1"/>
        </w:rPr>
        <w:t xml:space="preserve">Rol del docente:</w:t>
      </w:r>
      <w:r>
        <w:rPr/>
        <w:t xml:space="preserve"> modela la pronunciación, observa la segmentación y pregunta: “¿Qué ocurre si quitamos una sílaba? ¿La palabra sigue siendo la misma?”.</w:t>
      </w:r>
    </w:p>
    <w:p>
      <w:pPr/>
      <w:r>
        <w:rPr>
          <w:b w:val="1"/>
          <w:bCs w:val="1"/>
        </w:rPr>
        <w:t xml:space="preserve">Actividad 2: El significado cambia de lugar</w:t>
      </w:r>
    </w:p>
    <w:p>
      <w:pPr/>
      <w:r>
        <w:rPr>
          <w:b w:val="1"/>
          <w:bCs w:val="1"/>
        </w:rPr>
        <w:t xml:space="preserve">Objetivo:</w:t>
      </w:r>
      <w:r>
        <w:rPr/>
        <w:t xml:space="preserve"> Analizar la función del acento en la diferenciación de significados.</w:t>
      </w:r>
    </w:p>
    <w:p>
      <w:pPr/>
      <w:r>
        <w:rPr>
          <w:b w:val="1"/>
          <w:bCs w:val="1"/>
        </w:rPr>
        <w:t xml:space="preserve">Organización:</w:t>
      </w:r>
      <w:r>
        <w:rPr/>
        <w:t xml:space="preserve"> Parejas. </w:t>
      </w:r>
      <w:r>
        <w:rPr>
          <w:b w:val="1"/>
          <w:bCs w:val="1"/>
        </w:rPr>
        <w:t xml:space="preserve">Tiempo:</w:t>
      </w:r>
      <w:r>
        <w:rPr/>
        <w:t xml:space="preserve"> 25 minutos.</w:t>
      </w:r>
    </w:p>
    <w:p>
      <w:pPr>
        <w:numPr>
          <w:ilvl w:val="0"/>
          <w:numId w:val="9"/>
        </w:numPr>
      </w:pPr>
      <w:r>
        <w:rPr/>
        <w:t xml:space="preserve">El docente entrega tarjetas con las series </w:t>
      </w:r>
      <w:r>
        <w:rPr>
          <w:i w:val="1"/>
          <w:iCs w:val="1"/>
        </w:rPr>
        <w:t xml:space="preserve">término/termino/terminó</w:t>
      </w:r>
      <w:r>
        <w:rPr/>
        <w:t xml:space="preserve">, </w:t>
      </w:r>
      <w:r>
        <w:rPr>
          <w:i w:val="1"/>
          <w:iCs w:val="1"/>
        </w:rPr>
        <w:t xml:space="preserve">práctico/practico/practicó</w:t>
      </w:r>
      <w:r>
        <w:rPr/>
        <w:t xml:space="preserve">, </w:t>
      </w:r>
      <w:r>
        <w:rPr>
          <w:i w:val="1"/>
          <w:iCs w:val="1"/>
        </w:rPr>
        <w:t xml:space="preserve">médico/medico/medicó</w:t>
      </w:r>
      <w:r>
        <w:rPr/>
        <w:t xml:space="preserve">.</w:t>
      </w:r>
    </w:p>
    <w:p>
      <w:pPr>
        <w:numPr>
          <w:ilvl w:val="0"/>
          <w:numId w:val="9"/>
        </w:numPr>
      </w:pPr>
      <w:r>
        <w:rPr/>
        <w:t xml:space="preserve">Los estudiantes leen cada forma y escriben una oración que demuestre su significado.</w:t>
      </w:r>
    </w:p>
    <w:p>
      <w:pPr>
        <w:numPr>
          <w:ilvl w:val="0"/>
          <w:numId w:val="9"/>
        </w:numPr>
      </w:pPr>
      <w:r>
        <w:rPr/>
        <w:t xml:space="preserve">Subrayan la sílaba tónica y observan el lugar de la tilde.</w:t>
      </w:r>
    </w:p>
    <w:p>
      <w:pPr>
        <w:numPr>
          <w:ilvl w:val="0"/>
          <w:numId w:val="9"/>
        </w:numPr>
      </w:pPr>
      <w:r>
        <w:rPr/>
        <w:t xml:space="preserve">Responden por escrito: “¿Qué función cumple el acento en estas palabras?”.</w:t>
      </w:r>
    </w:p>
    <w:p>
      <w:pPr>
        <w:numPr>
          <w:ilvl w:val="0"/>
          <w:numId w:val="9"/>
        </w:numPr>
      </w:pPr>
      <w:r>
        <w:rPr/>
        <w:t xml:space="preserve">Dos parejas dramatizan una oración para que el resto adivine qué palabra se está usando.</w:t>
      </w:r>
    </w:p>
    <w:p>
      <w:pPr/>
      <w:r>
        <w:rPr>
          <w:b w:val="1"/>
          <w:bCs w:val="1"/>
        </w:rPr>
        <w:t xml:space="preserve">Producto:</w:t>
      </w:r>
      <w:r>
        <w:rPr/>
        <w:t xml:space="preserve"> tres series de palabras con oraciones y explicación de la función acentual. </w:t>
      </w:r>
      <w:r>
        <w:rPr>
          <w:b w:val="1"/>
          <w:bCs w:val="1"/>
        </w:rPr>
        <w:t xml:space="preserve">Rol del docente:</w:t>
      </w:r>
      <w:r>
        <w:rPr/>
        <w:t xml:space="preserve"> ayuda a distinguir acento oral y tilde escrita, y pregunta: “¿La tilde crea el acento o representa una característica de la pronunciación?”.</w:t>
      </w:r>
    </w:p>
    <w:p>
      <w:pPr/>
      <w:r>
        <w:rPr>
          <w:b w:val="1"/>
          <w:bCs w:val="1"/>
        </w:rPr>
        <w:t xml:space="preserve">Actividad 3: Revisión ortográfica con oído y vista</w:t>
      </w:r>
    </w:p>
    <w:p>
      <w:pPr/>
      <w:r>
        <w:rPr>
          <w:b w:val="1"/>
          <w:bCs w:val="1"/>
        </w:rPr>
        <w:t xml:space="preserve">Objetivo:</w:t>
      </w:r>
      <w:r>
        <w:rPr/>
        <w:t xml:space="preserve"> Relacionar la organización fonológica con decisiones ortográficas.</w:t>
      </w:r>
    </w:p>
    <w:p>
      <w:pPr/>
      <w:r>
        <w:rPr>
          <w:b w:val="1"/>
          <w:bCs w:val="1"/>
        </w:rPr>
        <w:t xml:space="preserve">Organización:</w:t>
      </w:r>
      <w:r>
        <w:rPr/>
        <w:t xml:space="preserve"> Equipos de 3 o 4. </w:t>
      </w:r>
      <w:r>
        <w:rPr>
          <w:b w:val="1"/>
          <w:bCs w:val="1"/>
        </w:rPr>
        <w:t xml:space="preserve">Tiempo:</w:t>
      </w:r>
      <w:r>
        <w:rPr/>
        <w:t xml:space="preserve"> 25 minutos.</w:t>
      </w:r>
    </w:p>
    <w:p>
      <w:pPr>
        <w:numPr>
          <w:ilvl w:val="0"/>
          <w:numId w:val="10"/>
        </w:numPr>
      </w:pPr>
      <w:r>
        <w:rPr/>
        <w:t xml:space="preserve">El docente entrega un mensaje sin tildes: “El publico publico una cancion sobre el medico que practico en el hospital”.</w:t>
      </w:r>
    </w:p>
    <w:p>
      <w:pPr>
        <w:numPr>
          <w:ilvl w:val="0"/>
          <w:numId w:val="10"/>
        </w:numPr>
      </w:pPr>
      <w:r>
        <w:rPr/>
        <w:t xml:space="preserve">Los equipos leen el mensaje en voz alta y deciden qué palabras necesitan tilde según el significado que desean comunicar.</w:t>
      </w:r>
    </w:p>
    <w:p>
      <w:pPr>
        <w:numPr>
          <w:ilvl w:val="0"/>
          <w:numId w:val="10"/>
        </w:numPr>
      </w:pPr>
      <w:r>
        <w:rPr/>
        <w:t xml:space="preserve">Reescriben el mensaje con una intención definida, por ejemplo: “El público publicó una canción sobre el médico que practicó en el hospital”.</w:t>
      </w:r>
    </w:p>
    <w:p>
      <w:pPr>
        <w:numPr>
          <w:ilvl w:val="0"/>
          <w:numId w:val="10"/>
        </w:numPr>
      </w:pPr>
      <w:r>
        <w:rPr/>
        <w:t xml:space="preserve">Crean una segunda versión cambiando al menos una palabra y explican cómo cambia el significado.</w:t>
      </w:r>
    </w:p>
    <w:p>
      <w:pPr>
        <w:numPr>
          <w:ilvl w:val="0"/>
          <w:numId w:val="10"/>
        </w:numPr>
      </w:pPr>
      <w:r>
        <w:rPr/>
        <w:t xml:space="preserve">Incluyen en su borrador de guía una sección titulada “El acento también comunica”.</w:t>
      </w:r>
    </w:p>
    <w:p>
      <w:pPr/>
      <w:r>
        <w:rPr>
          <w:b w:val="1"/>
          <w:bCs w:val="1"/>
        </w:rPr>
        <w:t xml:space="preserve">Producto:</w:t>
      </w:r>
      <w:r>
        <w:rPr/>
        <w:t xml:space="preserve"> mensaje corregido, segunda versión y explicación breve. </w:t>
      </w:r>
      <w:r>
        <w:rPr>
          <w:b w:val="1"/>
          <w:bCs w:val="1"/>
        </w:rPr>
        <w:t xml:space="preserve">Rol del docente:</w:t>
      </w:r>
      <w:r>
        <w:rPr/>
        <w:t xml:space="preserve"> verifica la coherencia semántica, pregunta qué palabra se quiso comunicar y ofrece el diccionario para confirmar la escritura.</w:t>
      </w:r>
    </w:p>
    <w:p>
      <w:pPr/>
      <w:r>
        <w:rPr>
          <w:b w:val="1"/>
          <w:bCs w:val="1"/>
        </w:rPr>
        <w:t xml:space="preserve">Diferenciación y transición</w:t>
      </w:r>
    </w:p>
    <w:p>
      <w:pPr/>
      <w:r>
        <w:rPr/>
        <w:t xml:space="preserve">Para quienes necesitan apoyo se proporcionan palabras divididas en sílabas, códigos de color para sílaba tónica y átona y ejemplos de oraciones. Quienes terminan antes pueden investigar palabras que cambian de categoría gramatical con la tilde, como </w:t>
      </w:r>
      <w:r>
        <w:rPr>
          <w:i w:val="1"/>
          <w:iCs w:val="1"/>
        </w:rPr>
        <w:t xml:space="preserve">tú/tu</w:t>
      </w:r>
      <w:r>
        <w:rPr/>
        <w:t xml:space="preserve"> o </w:t>
      </w:r>
      <w:r>
        <w:rPr>
          <w:i w:val="1"/>
          <w:iCs w:val="1"/>
        </w:rPr>
        <w:t xml:space="preserve">él/el</w:t>
      </w:r>
      <w:r>
        <w:rPr/>
        <w:t xml:space="preserve">. El docente enlaza: “Ya sabemos cómo se organizan los sonidos y cómo el acento destaca una parte de la palabra. En la próxima sesión observaremos cómo la melodía de toda una oración cambia la intención del mensaje”.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t xml:space="preserve">El grupo construye en el tablero una cadena: </w:t>
      </w:r>
      <w:r>
        <w:rPr>
          <w:b w:val="1"/>
          <w:bCs w:val="1"/>
        </w:rPr>
        <w:t xml:space="preserve">fonema → sílaba → palabra → mensaje</w:t>
      </w:r>
      <w:r>
        <w:rPr/>
        <w:t xml:space="preserve">. Cada equipo aporta una palabra y explica en qué sílaba recae el acento. El docente fotografía o copia el organizador para incorporarlo después a la guía final.</w:t>
      </w:r>
    </w:p>
    <w:p>
      <w:pPr/>
      <w:r>
        <w:rPr>
          <w:b w:val="1"/>
          <w:bCs w:val="1"/>
        </w:rPr>
        <w:t xml:space="preserve">Reflexión metacognitiva</w:t>
      </w:r>
    </w:p>
    <w:p>
      <w:pPr>
        <w:numPr>
          <w:ilvl w:val="0"/>
          <w:numId w:val="11"/>
        </w:numPr>
      </w:pPr>
      <w:r>
        <w:rPr/>
        <w:t xml:space="preserve">¿Cómo identificaste la sílaba tónica de una palabra?</w:t>
      </w:r>
    </w:p>
    <w:p>
      <w:pPr>
        <w:numPr>
          <w:ilvl w:val="0"/>
          <w:numId w:val="11"/>
        </w:numPr>
      </w:pPr>
      <w:r>
        <w:rPr/>
        <w:t xml:space="preserve">¿Qué diferencia hay entre acento prosódico y tilde?</w:t>
      </w:r>
    </w:p>
    <w:p>
      <w:pPr>
        <w:numPr>
          <w:ilvl w:val="0"/>
          <w:numId w:val="11"/>
        </w:numPr>
      </w:pPr>
      <w:r>
        <w:rPr/>
        <w:t xml:space="preserve">¿Cómo puede el acento ayudar a distinguir significados?</w:t>
      </w:r>
    </w:p>
    <w:p>
      <w:pPr/>
      <w:r>
        <w:rPr>
          <w:b w:val="1"/>
          <w:bCs w:val="1"/>
        </w:rPr>
        <w:t xml:space="preserve">Retroalimentación, transferencia y tarea</w:t>
      </w:r>
    </w:p>
    <w:p>
      <w:pPr/>
      <w:r>
        <w:rPr/>
        <w:t xml:space="preserve">El docente revisa dos ejemplos de cada equipo y ofrece la fórmula de retroalimentación “logro, ajuste y próximo paso”. Como tarea, los estudiantes anotan dos oraciones de mensajes, anuncios o conversaciones donde la entonación pueda cambiar la intención. Deben llevarlas a la siguiente sesión sin revelar todavía la interpretación.</w:t>
      </w:r>
    </w:p>
    <w:p>
      <w:pPr/>
      <w:r>
        <w:rPr/>
        <w:t xml:space="preserve">Sesión 3: La voz también escribe: entonación e intenciónFase de Inicio</w:t>
      </w:r>
    </w:p>
    <w:p>
      <w:pPr/>
      <w:r>
        <w:rPr>
          <w:b w:val="1"/>
          <w:bCs w:val="1"/>
        </w:rPr>
        <w:t xml:space="preserve">Tiempo estimado:</w:t>
      </w:r>
    </w:p>
    <w:p>
      <w:pPr/>
      <w:r>
        <w:rPr/>
        <w:t xml:space="preserve"> 10 minutos.</w:t>
      </w:r>
    </w:p>
    <w:p>
      <w:pPr/>
      <w:r>
        <w:rPr>
          <w:b w:val="1"/>
          <w:bCs w:val="1"/>
        </w:rPr>
        <w:t xml:space="preserve">Propósito de la sesión</w:t>
      </w:r>
    </w:p>
    <w:p>
      <w:pPr/>
      <w:r>
        <w:rPr/>
        <w:t xml:space="preserve">El docente retoma la organización silábica y anuncia: “Hoy estudiaremos rasgos que abarcan palabras completas o grupos de palabras: la entonación, las pausas y el ritmo. Estos rasgos ayudan a saber si alguien pregunta, afirma, duda, ordena o expresa sorpresa”.</w:t>
      </w:r>
    </w:p>
    <w:p>
      <w:pPr/>
      <w:r>
        <w:rPr>
          <w:b w:val="1"/>
          <w:bCs w:val="1"/>
        </w:rPr>
        <w:t xml:space="preserve">Activación de conocimientos previos</w:t>
      </w:r>
    </w:p>
    <w:p>
      <w:pPr/>
      <w:r>
        <w:rPr/>
        <w:t xml:space="preserve">El docente escribe la frase </w:t>
      </w:r>
      <w:r>
        <w:rPr>
          <w:i w:val="1"/>
          <w:iCs w:val="1"/>
        </w:rPr>
        <w:t xml:space="preserve">“Llegaste temprano”</w:t>
      </w:r>
      <w:r>
        <w:rPr/>
        <w:t xml:space="preserve"> y la lee como afirmación, pregunta, sorpresa y reproche. Los estudiantes anotan qué intención percibieron en cada lectura y señalan qué cambió: el tono, la intensidad, la pausa o el contexto.</w:t>
      </w:r>
    </w:p>
    <w:p>
      <w:pPr/>
      <w:r>
        <w:rPr>
          <w:b w:val="1"/>
          <w:bCs w:val="1"/>
        </w:rPr>
        <w:t xml:space="preserve">Motivación y contextualización</w:t>
      </w:r>
    </w:p>
    <w:p>
      <w:pPr/>
      <w:r>
        <w:rPr/>
        <w:t xml:space="preserve">Se reproduce un audio breve o se representa una conversación en la que alguien dice “Está bien” con tono tranquilo, irónico y molesto. El docente pregunta: “¿Por qué un mismo texto puede producir interpretaciones distintas en un audio o videollamada?”. Los estudiantes conectan la situación con mensajes de voz y conversaciones familiares.</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 mediante exploración</w:t>
      </w:r>
    </w:p>
    <w:p>
      <w:pPr/>
      <w:r>
        <w:rPr/>
        <w:t xml:space="preserve">El docente explica que los rasgos </w:t>
      </w:r>
      <w:r>
        <w:rPr>
          <w:b w:val="1"/>
          <w:bCs w:val="1"/>
        </w:rPr>
        <w:t xml:space="preserve">suprasegmentales</w:t>
      </w:r>
      <w:r>
        <w:rPr/>
        <w:t xml:space="preserve"> acompañan a segmentos como sílabas y palabras. Presenta de forma accesible la entonación como variación de la voz, la intensidad como mayor o menor fuerza, el ritmo como distribución temporal y la pausa como separación que ayuda a interpretar. Aclara que la fonología estudia cómo estos rasgos cumplen funciones dentro de la lengua y que la puntuación escrita intenta representarlos parcialmente.</w:t>
      </w:r>
    </w:p>
    <w:p>
      <w:pPr/>
      <w:r>
        <w:rPr>
          <w:b w:val="1"/>
          <w:bCs w:val="1"/>
        </w:rPr>
        <w:t xml:space="preserve">Actividad 1: Una frase, varias intenciones</w:t>
      </w:r>
    </w:p>
    <w:p>
      <w:pPr/>
      <w:r>
        <w:rPr>
          <w:b w:val="1"/>
          <w:bCs w:val="1"/>
        </w:rPr>
        <w:t xml:space="preserve">Objetivo:</w:t>
      </w:r>
      <w:r>
        <w:rPr/>
        <w:t xml:space="preserve"> Analizar la función de la entonación en la interpretación de mensajes.</w:t>
      </w:r>
    </w:p>
    <w:p>
      <w:pPr/>
      <w:r>
        <w:rPr>
          <w:b w:val="1"/>
          <w:bCs w:val="1"/>
        </w:rPr>
        <w:t xml:space="preserve">Organización:</w:t>
      </w:r>
      <w:r>
        <w:rPr/>
        <w:t xml:space="preserve"> Equipos de 3 o 4. </w:t>
      </w:r>
      <w:r>
        <w:rPr>
          <w:b w:val="1"/>
          <w:bCs w:val="1"/>
        </w:rPr>
        <w:t xml:space="preserve">Tiempo:</w:t>
      </w:r>
      <w:r>
        <w:rPr/>
        <w:t xml:space="preserve"> 30 minutos.</w:t>
      </w:r>
    </w:p>
    <w:p>
      <w:pPr>
        <w:numPr>
          <w:ilvl w:val="0"/>
          <w:numId w:val="12"/>
        </w:numPr>
      </w:pPr>
      <w:r>
        <w:rPr/>
        <w:t xml:space="preserve">El docente entrega a cada equipo una frase: </w:t>
      </w:r>
      <w:r>
        <w:rPr>
          <w:i w:val="1"/>
          <w:iCs w:val="1"/>
        </w:rPr>
        <w:t xml:space="preserve">“Mañana vienes con nosotros”</w:t>
      </w:r>
      <w:r>
        <w:rPr/>
        <w:t xml:space="preserve">, </w:t>
      </w:r>
      <w:r>
        <w:rPr>
          <w:i w:val="1"/>
          <w:iCs w:val="1"/>
        </w:rPr>
        <w:t xml:space="preserve">“Qué interesante”</w:t>
      </w:r>
      <w:r>
        <w:rPr/>
        <w:t xml:space="preserve"> o </w:t>
      </w:r>
      <w:r>
        <w:rPr>
          <w:i w:val="1"/>
          <w:iCs w:val="1"/>
        </w:rPr>
        <w:t xml:space="preserve">“No lo hiciste”</w:t>
      </w:r>
      <w:r>
        <w:rPr/>
        <w:t xml:space="preserve">.</w:t>
      </w:r>
    </w:p>
    <w:p>
      <w:pPr>
        <w:numPr>
          <w:ilvl w:val="0"/>
          <w:numId w:val="12"/>
        </w:numPr>
      </w:pPr>
      <w:r>
        <w:rPr/>
        <w:t xml:space="preserve">Cada equipo recibe cuatro intenciones: pregunta, afirmación, sorpresa y duda.</w:t>
      </w:r>
    </w:p>
    <w:p>
      <w:pPr>
        <w:numPr>
          <w:ilvl w:val="0"/>
          <w:numId w:val="12"/>
        </w:numPr>
      </w:pPr>
      <w:r>
        <w:rPr/>
        <w:t xml:space="preserve">Los estudiantes ensayan la misma frase con diferentes entonaciones y añaden signos de puntuación cuando sea posible.</w:t>
      </w:r>
    </w:p>
    <w:p>
      <w:pPr>
        <w:numPr>
          <w:ilvl w:val="0"/>
          <w:numId w:val="12"/>
        </w:numPr>
      </w:pPr>
      <w:r>
        <w:rPr/>
        <w:t xml:space="preserve">Un integrante lee sin decir la intención; los demás equipos levantan una tarjeta con la interpretación que perciben.</w:t>
      </w:r>
    </w:p>
    <w:p>
      <w:pPr>
        <w:numPr>
          <w:ilvl w:val="0"/>
          <w:numId w:val="12"/>
        </w:numPr>
      </w:pPr>
      <w:r>
        <w:rPr/>
        <w:t xml:space="preserve">El equipo explica qué cambio vocal realizó y si la escritura permitió representar completamente ese cambio.</w:t>
      </w:r>
    </w:p>
    <w:p>
      <w:pPr/>
      <w:r>
        <w:rPr>
          <w:b w:val="1"/>
          <w:bCs w:val="1"/>
        </w:rPr>
        <w:t xml:space="preserve">Producto:</w:t>
      </w:r>
      <w:r>
        <w:rPr/>
        <w:t xml:space="preserve"> tabla de frase, intención, entonación y signos de puntuación. </w:t>
      </w:r>
      <w:r>
        <w:rPr>
          <w:b w:val="1"/>
          <w:bCs w:val="1"/>
        </w:rPr>
        <w:t xml:space="preserve">Rol del docente:</w:t>
      </w:r>
      <w:r>
        <w:rPr/>
        <w:t xml:space="preserve"> modela sin ridiculizar ninguna voz, pide escuchar evidencias y pregunta: “¿Qué parte del mensaje permitió inferir la intención?”.</w:t>
      </w:r>
    </w:p>
    <w:p>
      <w:pPr/>
      <w:r>
        <w:rPr>
          <w:b w:val="1"/>
          <w:bCs w:val="1"/>
        </w:rPr>
        <w:t xml:space="preserve">Actividad 2: Pausas que aclaran</w:t>
      </w:r>
    </w:p>
    <w:p>
      <w:pPr/>
      <w:r>
        <w:rPr>
          <w:b w:val="1"/>
          <w:bCs w:val="1"/>
        </w:rPr>
        <w:t xml:space="preserve">Objetivo:</w:t>
      </w:r>
      <w:r>
        <w:rPr/>
        <w:t xml:space="preserve"> Relacionar pausas, ritmo y puntuación con la claridad del mensaje.</w:t>
      </w:r>
    </w:p>
    <w:p>
      <w:pPr/>
      <w:r>
        <w:rPr>
          <w:b w:val="1"/>
          <w:bCs w:val="1"/>
        </w:rPr>
        <w:t xml:space="preserve">Organización:</w:t>
      </w:r>
      <w:r>
        <w:rPr/>
        <w:t xml:space="preserve"> Parejas. </w:t>
      </w:r>
      <w:r>
        <w:rPr>
          <w:b w:val="1"/>
          <w:bCs w:val="1"/>
        </w:rPr>
        <w:t xml:space="preserve">Tiempo:</w:t>
      </w:r>
      <w:r>
        <w:rPr/>
        <w:t xml:space="preserve"> 25 minutos.</w:t>
      </w:r>
    </w:p>
    <w:p>
      <w:pPr>
        <w:numPr>
          <w:ilvl w:val="0"/>
          <w:numId w:val="13"/>
        </w:numPr>
      </w:pPr>
      <w:r>
        <w:rPr/>
        <w:t xml:space="preserve">El docente muestra el texto: </w:t>
      </w:r>
      <w:r>
        <w:rPr>
          <w:i w:val="1"/>
          <w:iCs w:val="1"/>
        </w:rPr>
        <w:t xml:space="preserve">“Vamos a comer niños”</w:t>
      </w:r>
      <w:r>
        <w:rPr/>
        <w:t xml:space="preserve"> y pregunta qué interpretación puede producir sin puntuación.</w:t>
      </w:r>
    </w:p>
    <w:p>
      <w:pPr>
        <w:numPr>
          <w:ilvl w:val="0"/>
          <w:numId w:val="13"/>
        </w:numPr>
      </w:pPr>
      <w:r>
        <w:rPr/>
        <w:t xml:space="preserve">Las parejas proponen dos versiones: </w:t>
      </w:r>
      <w:r>
        <w:rPr>
          <w:i w:val="1"/>
          <w:iCs w:val="1"/>
        </w:rPr>
        <w:t xml:space="preserve">“Vamos a comer, niños”</w:t>
      </w:r>
      <w:r>
        <w:rPr/>
        <w:t xml:space="preserve"> y </w:t>
      </w:r>
      <w:r>
        <w:rPr>
          <w:i w:val="1"/>
          <w:iCs w:val="1"/>
        </w:rPr>
        <w:t xml:space="preserve">“Vamos a comer niños”</w:t>
      </w:r>
      <w:r>
        <w:rPr/>
        <w:t xml:space="preserve">, y explican la diferencia.</w:t>
      </w:r>
    </w:p>
    <w:p>
      <w:pPr>
        <w:numPr>
          <w:ilvl w:val="0"/>
          <w:numId w:val="13"/>
        </w:numPr>
      </w:pPr>
      <w:r>
        <w:rPr/>
        <w:t xml:space="preserve">Analizan también: </w:t>
      </w:r>
      <w:r>
        <w:rPr>
          <w:i w:val="1"/>
          <w:iCs w:val="1"/>
        </w:rPr>
        <w:t xml:space="preserve">“Si estudias aprobarás”</w:t>
      </w:r>
      <w:r>
        <w:rPr/>
        <w:t xml:space="preserve">, </w:t>
      </w:r>
      <w:r>
        <w:rPr>
          <w:i w:val="1"/>
          <w:iCs w:val="1"/>
        </w:rPr>
        <w:t xml:space="preserve">“Cuando termines avísame”</w:t>
      </w:r>
      <w:r>
        <w:rPr/>
        <w:t xml:space="preserve"> y </w:t>
      </w:r>
      <w:r>
        <w:rPr>
          <w:i w:val="1"/>
          <w:iCs w:val="1"/>
        </w:rPr>
        <w:t xml:space="preserve">“No quiero que vengas”</w:t>
      </w:r>
      <w:r>
        <w:rPr/>
        <w:t xml:space="preserve">.</w:t>
      </w:r>
    </w:p>
    <w:p>
      <w:pPr>
        <w:numPr>
          <w:ilvl w:val="0"/>
          <w:numId w:val="13"/>
        </w:numPr>
      </w:pPr>
      <w:r>
        <w:rPr/>
        <w:t xml:space="preserve">Leen cada versión respetando las pausas y marcan con una barra el lugar donde hacen una pausa.</w:t>
      </w:r>
    </w:p>
    <w:p>
      <w:pPr>
        <w:numPr>
          <w:ilvl w:val="0"/>
          <w:numId w:val="13"/>
        </w:numPr>
      </w:pPr>
      <w:r>
        <w:rPr/>
        <w:t xml:space="preserve">Redactan un ejemplo propio en el que una pausa o un signo cambie la interpretación.</w:t>
      </w:r>
    </w:p>
    <w:p>
      <w:pPr/>
      <w:r>
        <w:rPr>
          <w:b w:val="1"/>
          <w:bCs w:val="1"/>
        </w:rPr>
        <w:t xml:space="preserve">Producto:</w:t>
      </w:r>
      <w:r>
        <w:rPr/>
        <w:t xml:space="preserve"> ficha de análisis de pausas y puntuación. </w:t>
      </w:r>
      <w:r>
        <w:rPr>
          <w:b w:val="1"/>
          <w:bCs w:val="1"/>
        </w:rPr>
        <w:t xml:space="preserve">Rol del docente:</w:t>
      </w:r>
      <w:r>
        <w:rPr/>
        <w:t xml:space="preserve"> aclara que la puntuación no es idéntica a la entonación, pero puede orientar la lectura y evitar ambigüedades.</w:t>
      </w:r>
    </w:p>
    <w:p>
      <w:pPr/>
      <w:r>
        <w:rPr>
          <w:b w:val="1"/>
          <w:bCs w:val="1"/>
        </w:rPr>
        <w:t xml:space="preserve">Actividad 3: Guion para un audio claro</w:t>
      </w:r>
    </w:p>
    <w:p>
      <w:pPr/>
      <w:r>
        <w:rPr>
          <w:b w:val="1"/>
          <w:bCs w:val="1"/>
        </w:rPr>
        <w:t xml:space="preserve">Objetivo:</w:t>
      </w:r>
      <w:r>
        <w:rPr/>
        <w:t xml:space="preserve"> Aplicar funciones fonológicas en una situación comunicativa real.</w:t>
      </w:r>
    </w:p>
    <w:p>
      <w:pPr/>
      <w:r>
        <w:rPr>
          <w:b w:val="1"/>
          <w:bCs w:val="1"/>
        </w:rPr>
        <w:t xml:space="preserve">Organización:</w:t>
      </w:r>
      <w:r>
        <w:rPr/>
        <w:t xml:space="preserve"> Equipos de 3 o 4. </w:t>
      </w:r>
      <w:r>
        <w:rPr>
          <w:b w:val="1"/>
          <w:bCs w:val="1"/>
        </w:rPr>
        <w:t xml:space="preserve">Tiempo:</w:t>
      </w:r>
      <w:r>
        <w:rPr/>
        <w:t xml:space="preserve"> 30 minutos.</w:t>
      </w:r>
    </w:p>
    <w:p>
      <w:pPr>
        <w:numPr>
          <w:ilvl w:val="0"/>
          <w:numId w:val="14"/>
        </w:numPr>
      </w:pPr>
      <w:r>
        <w:rPr/>
        <w:t xml:space="preserve">El docente plantea el reto: “Creen un audio de 30 a 45 segundos para invitar a sus compañeros a una actividad escolar. El mensaje debe ser claro y demostrar el uso de una función fonológica”.</w:t>
      </w:r>
    </w:p>
    <w:p>
      <w:pPr>
        <w:numPr>
          <w:ilvl w:val="0"/>
          <w:numId w:val="14"/>
        </w:numPr>
      </w:pPr>
      <w:r>
        <w:rPr/>
        <w:t xml:space="preserve">Los equipos escriben un guion con saludo, información principal, una pregunta o invitación y despedida.</w:t>
      </w:r>
    </w:p>
    <w:p>
      <w:pPr>
        <w:numPr>
          <w:ilvl w:val="0"/>
          <w:numId w:val="14"/>
        </w:numPr>
      </w:pPr>
      <w:r>
        <w:rPr/>
        <w:t xml:space="preserve">Subrayan la sílaba tónica de cinco palabras, marcan las pausas con una barra y escriben entre paréntesis la intención de cada oración.</w:t>
      </w:r>
    </w:p>
    <w:p>
      <w:pPr>
        <w:numPr>
          <w:ilvl w:val="0"/>
          <w:numId w:val="14"/>
        </w:numPr>
      </w:pPr>
      <w:r>
        <w:rPr/>
        <w:t xml:space="preserve">Ensayan dos veces. Un estudiante escucha con los ojos cerrados y dice qué intención entendió.</w:t>
      </w:r>
    </w:p>
    <w:p>
      <w:pPr>
        <w:numPr>
          <w:ilvl w:val="0"/>
          <w:numId w:val="14"/>
        </w:numPr>
      </w:pPr>
      <w:r>
        <w:rPr/>
        <w:t xml:space="preserve">Graban el audio o lo presentan en vivo. Incorporan a la guía una explicación de los recursos usados.</w:t>
      </w:r>
    </w:p>
    <w:p>
      <w:pPr/>
      <w:r>
        <w:rPr>
          <w:b w:val="1"/>
          <w:bCs w:val="1"/>
        </w:rPr>
        <w:t xml:space="preserve">Producto:</w:t>
      </w:r>
      <w:r>
        <w:rPr/>
        <w:t xml:space="preserve"> guion marcado y audio o presentación oral. </w:t>
      </w:r>
      <w:r>
        <w:rPr>
          <w:b w:val="1"/>
          <w:bCs w:val="1"/>
        </w:rPr>
        <w:t xml:space="preserve">Rol del docente:</w:t>
      </w:r>
      <w:r>
        <w:rPr/>
        <w:t xml:space="preserve"> revisa que el mensaje sea respetuoso y comprensible, pregunta “¿Qué debe escuchar el receptor para identificar la intención?” y orienta el uso responsable de dispositivos.</w:t>
      </w:r>
    </w:p>
    <w:p>
      <w:pPr/>
      <w:r>
        <w:rPr>
          <w:b w:val="1"/>
          <w:bCs w:val="1"/>
        </w:rPr>
        <w:t xml:space="preserve">Diferenciación y transición</w:t>
      </w:r>
    </w:p>
    <w:p>
      <w:pPr/>
      <w:r>
        <w:rPr/>
        <w:t xml:space="preserve">Para estudiantes que requieren apoyo se ofrecen guiones modelo, pictogramas de pregunta, afirmación, sorpresa y pausa, así como la posibilidad de leer en vez de grabar. Quienes terminan antes pueden producir una versión del mismo audio con intención diferente y comparar las interpretaciones. El docente anuncia: “Ya tenemos ejemplos de sonidos, sílabas, acentos y entonación. Ahora organizaremos todo en una guía que otras personas puedan comprender y usar”.</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t xml:space="preserve">Cada equipo completa una tabla de cuatro filas: </w:t>
      </w:r>
      <w:r>
        <w:rPr>
          <w:b w:val="1"/>
          <w:bCs w:val="1"/>
        </w:rPr>
        <w:t xml:space="preserve">función distintiva, función silábica, función acentual y función entonativa</w:t>
      </w:r>
      <w:r>
        <w:rPr/>
        <w:t xml:space="preserve">. En cada fila escribe una definición de una oración y un ejemplo. Las tablas se guardan en el portafolio del proyecto.</w:t>
      </w:r>
    </w:p>
    <w:p>
      <w:pPr/>
      <w:r>
        <w:rPr>
          <w:b w:val="1"/>
          <w:bCs w:val="1"/>
        </w:rPr>
        <w:t xml:space="preserve">Reflexión metacognitiva</w:t>
      </w:r>
    </w:p>
    <w:p>
      <w:pPr>
        <w:numPr>
          <w:ilvl w:val="0"/>
          <w:numId w:val="15"/>
        </w:numPr>
      </w:pPr>
      <w:r>
        <w:rPr/>
        <w:t xml:space="preserve">¿Qué recurso vocal utilizaste para expresar una intención determinada?</w:t>
      </w:r>
    </w:p>
    <w:p>
      <w:pPr>
        <w:numPr>
          <w:ilvl w:val="0"/>
          <w:numId w:val="15"/>
        </w:numPr>
      </w:pPr>
      <w:r>
        <w:rPr/>
        <w:t xml:space="preserve">¿Qué puede aclarar la puntuación y qué no puede representar por completo?</w:t>
      </w:r>
    </w:p>
    <w:p>
      <w:pPr>
        <w:numPr>
          <w:ilvl w:val="0"/>
          <w:numId w:val="15"/>
        </w:numPr>
      </w:pPr>
      <w:r>
        <w:rPr/>
        <w:t xml:space="preserve">¿Cómo comprobaron que el receptor entendió el audio como ustedes esperaban?</w:t>
      </w:r>
    </w:p>
    <w:p>
      <w:pPr/>
      <w:r>
        <w:rPr>
          <w:b w:val="1"/>
          <w:bCs w:val="1"/>
        </w:rPr>
        <w:t xml:space="preserve">Retroalimentación, transferencia y tarea</w:t>
      </w:r>
    </w:p>
    <w:p>
      <w:pPr/>
      <w:r>
        <w:rPr/>
        <w:t xml:space="preserve">El docente reproduce o escucha fragmentos de dos equipos y destaca un logro y un ajuste relacionado con claridad, pausas o entonación. Como tarea, cada equipo debe llevar un borrador de su guía final con cuatro secciones: fonemas, sílabas, acento y entonación. También debe elegir el formato final: cartel, folleto, presentación o guía con audio.</w:t>
      </w:r>
    </w:p>
    <w:p>
      <w:pPr/>
      <w:r>
        <w:rPr/>
        <w:t xml:space="preserve">Sesión 4: Publicamos nuestra Guía sonoraFase de Inicio</w:t>
      </w:r>
    </w:p>
    <w:p>
      <w:pPr/>
      <w:r>
        <w:rPr>
          <w:b w:val="1"/>
          <w:bCs w:val="1"/>
        </w:rPr>
        <w:t xml:space="preserve">Tiempo estimado:</w:t>
      </w:r>
    </w:p>
    <w:p>
      <w:pPr/>
      <w:r>
        <w:rPr/>
        <w:t xml:space="preserve"> 10 minutos.</w:t>
      </w:r>
    </w:p>
    <w:p>
      <w:pPr/>
      <w:r>
        <w:rPr>
          <w:b w:val="1"/>
          <w:bCs w:val="1"/>
        </w:rPr>
        <w:t xml:space="preserve">Propósito de la sesión</w:t>
      </w:r>
    </w:p>
    <w:p>
      <w:pPr/>
      <w:r>
        <w:rPr/>
        <w:t xml:space="preserve">El docente explica: “Hoy terminaremos y presentaremos nuestro producto. La meta no es llenar una cartulina de definiciones, sino enseñar a otros estudiantes cómo funciona la fonología mediante ejemplos claros, correctos y útiles”. Se revisan rápidamente los cuatro aspectos estudiados y los criterios de la rúbrica.</w:t>
      </w:r>
    </w:p>
    <w:p>
      <w:pPr/>
      <w:r>
        <w:rPr>
          <w:b w:val="1"/>
          <w:bCs w:val="1"/>
        </w:rPr>
        <w:t xml:space="preserve">Activación de conocimientos previos</w:t>
      </w:r>
    </w:p>
    <w:p>
      <w:pPr/>
      <w:r>
        <w:rPr/>
        <w:t xml:space="preserve">Cada equipo participa en un desafío relámpago: tiene un minuto para responder qué función aparece en cada caso: </w:t>
      </w:r>
      <w:r>
        <w:rPr>
          <w:i w:val="1"/>
          <w:iCs w:val="1"/>
        </w:rPr>
        <w:t xml:space="preserve">pala/bala</w:t>
      </w:r>
      <w:r>
        <w:rPr/>
        <w:t xml:space="preserve">, </w:t>
      </w:r>
      <w:r>
        <w:rPr>
          <w:i w:val="1"/>
          <w:iCs w:val="1"/>
        </w:rPr>
        <w:t xml:space="preserve">te-lé-fo-no</w:t>
      </w:r>
      <w:r>
        <w:rPr/>
        <w:t xml:space="preserve">, </w:t>
      </w:r>
      <w:r>
        <w:rPr>
          <w:i w:val="1"/>
          <w:iCs w:val="1"/>
        </w:rPr>
        <w:t xml:space="preserve">público/publicó</w:t>
      </w:r>
      <w:r>
        <w:rPr/>
        <w:t xml:space="preserve"> y </w:t>
      </w:r>
      <w:r>
        <w:rPr>
          <w:i w:val="1"/>
          <w:iCs w:val="1"/>
        </w:rPr>
        <w:t xml:space="preserve">¿Vienes? / Vienes.</w:t>
      </w:r>
      <w:r>
        <w:rPr/>
        <w:t xml:space="preserve">. El docente corrige en plenaria y recuerda que cada ejemplo debe tener una explicación, no solo una etiqueta.</w:t>
      </w:r>
    </w:p>
    <w:p>
      <w:pPr/>
      <w:r>
        <w:rPr>
          <w:b w:val="1"/>
          <w:bCs w:val="1"/>
        </w:rPr>
        <w:t xml:space="preserve">Motivación y contextualización</w:t>
      </w:r>
    </w:p>
    <w:p>
      <w:pPr/>
      <w:r>
        <w:rPr/>
        <w:t xml:space="preserve">El docente presenta el producto como una exposición para estudiantes de un curso menor o como una guía que podría compartirse en el aula virtual. Pregunta: “¿Qué debe entender una persona que nunca ha escuchado la palabra fonología?”. Los equipos proponen una frase sencilla para iniciar su guía.</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 criterios y organización del trabajo</w:t>
      </w:r>
    </w:p>
    <w:p>
      <w:pPr/>
      <w:r>
        <w:rPr/>
        <w:t xml:space="preserve">El docente entrega la rúbrica y explica los cuatro criterios: exactitud conceptual, calidad de los ejemplos, claridad de la explicación y colaboración/presentación. Revisa que cada producto incluya título, definición sencilla, cuatro funciones, mínimo dos ejemplos por función, una actividad breve para el lector y una conclusión sobre la relación entre fonología, comunicación y ortografía.</w:t>
      </w:r>
    </w:p>
    <w:p>
      <w:pPr/>
      <w:r>
        <w:rPr>
          <w:b w:val="1"/>
          <w:bCs w:val="1"/>
        </w:rPr>
        <w:t xml:space="preserve">Actividad 1: Taller de producción de la guía</w:t>
      </w:r>
    </w:p>
    <w:p>
      <w:pPr/>
      <w:r>
        <w:rPr>
          <w:b w:val="1"/>
          <w:bCs w:val="1"/>
        </w:rPr>
        <w:t xml:space="preserve">Objetivo:</w:t>
      </w:r>
      <w:r>
        <w:rPr/>
        <w:t xml:space="preserve"> Crear una guía que explique las funciones de la fonología.</w:t>
      </w:r>
    </w:p>
    <w:p>
      <w:pPr/>
      <w:r>
        <w:rPr>
          <w:b w:val="1"/>
          <w:bCs w:val="1"/>
        </w:rPr>
        <w:t xml:space="preserve">Organización:</w:t>
      </w:r>
      <w:r>
        <w:rPr/>
        <w:t xml:space="preserve"> Equipos de 3 o 4. </w:t>
      </w:r>
      <w:r>
        <w:rPr>
          <w:b w:val="1"/>
          <w:bCs w:val="1"/>
        </w:rPr>
        <w:t xml:space="preserve">Tiempo:</w:t>
      </w:r>
      <w:r>
        <w:rPr/>
        <w:t xml:space="preserve"> 45 minutos.</w:t>
      </w:r>
    </w:p>
    <w:p>
      <w:pPr>
        <w:numPr>
          <w:ilvl w:val="0"/>
          <w:numId w:val="16"/>
        </w:numPr>
      </w:pPr>
      <w:r>
        <w:rPr/>
        <w:t xml:space="preserve">Los equipos revisan sus tablas y seleccionan los ejemplos más claros.</w:t>
      </w:r>
    </w:p>
    <w:p>
      <w:pPr>
        <w:numPr>
          <w:ilvl w:val="0"/>
          <w:numId w:val="16"/>
        </w:numPr>
      </w:pPr>
      <w:r>
        <w:rPr/>
        <w:t xml:space="preserve">Escriben una introducción que responda: “¿Qué estudia la fonología y por qué importa?”.</w:t>
      </w:r>
    </w:p>
    <w:p>
      <w:pPr>
        <w:numPr>
          <w:ilvl w:val="0"/>
          <w:numId w:val="16"/>
        </w:numPr>
      </w:pPr>
      <w:r>
        <w:rPr/>
        <w:t xml:space="preserve">Organizan cuatro secciones: “Distinguir palabras”, “Organizar sílabas”, “Marcar el acento” y “Expresar intención”.</w:t>
      </w:r>
    </w:p>
    <w:p>
      <w:pPr>
        <w:numPr>
          <w:ilvl w:val="0"/>
          <w:numId w:val="16"/>
        </w:numPr>
      </w:pPr>
      <w:r>
        <w:rPr/>
        <w:t xml:space="preserve">En cada sección incluyen una explicación de dos o tres oraciones, ejemplos orales y escritos, y una pregunta para el lector.</w:t>
      </w:r>
    </w:p>
    <w:p>
      <w:pPr>
        <w:numPr>
          <w:ilvl w:val="0"/>
          <w:numId w:val="16"/>
        </w:numPr>
      </w:pPr>
      <w:r>
        <w:rPr/>
        <w:t xml:space="preserve">Elaboran el producto en cartulina o en una herramienta digital. Si incluyen audio, agregan un código QR o un enlace disponible para el grupo.</w:t>
      </w:r>
    </w:p>
    <w:p>
      <w:pPr>
        <w:numPr>
          <w:ilvl w:val="0"/>
          <w:numId w:val="16"/>
        </w:numPr>
      </w:pPr>
      <w:r>
        <w:rPr/>
        <w:t xml:space="preserve">Revisan ortografía, tildes, puntuación, tamaño de letra y orden visual antes de considerarlo terminado.</w:t>
      </w:r>
    </w:p>
    <w:p>
      <w:pPr/>
      <w:r>
        <w:rPr>
          <w:b w:val="1"/>
          <w:bCs w:val="1"/>
        </w:rPr>
        <w:t xml:space="preserve">Producto:</w:t>
      </w:r>
      <w:r>
        <w:rPr/>
        <w:t xml:space="preserve"> primera versión completa de la guía. </w:t>
      </w:r>
      <w:r>
        <w:rPr>
          <w:b w:val="1"/>
          <w:bCs w:val="1"/>
        </w:rPr>
        <w:t xml:space="preserve">Rol del docente:</w:t>
      </w:r>
      <w:r>
        <w:rPr/>
        <w:t xml:space="preserve"> realiza conferencias breves con cada equipo y pregunta: “¿Su ejemplo demuestra la función o solo repite una definición?”, “¿Un estudiante menor podría entenderlo?” y “¿Qué evidencia oral acompaña la explicación?”.</w:t>
      </w:r>
    </w:p>
    <w:p>
      <w:pPr/>
      <w:r>
        <w:rPr>
          <w:b w:val="1"/>
          <w:bCs w:val="1"/>
        </w:rPr>
        <w:t xml:space="preserve">Actividad 2: Galería de revisión entre pares</w:t>
      </w:r>
    </w:p>
    <w:p>
      <w:pPr/>
      <w:r>
        <w:rPr>
          <w:b w:val="1"/>
          <w:bCs w:val="1"/>
        </w:rPr>
        <w:t xml:space="preserve">Objetivo:</w:t>
      </w:r>
      <w:r>
        <w:rPr/>
        <w:t xml:space="preserve"> Evaluar ejemplos y explicaciones usando criterios concretos.</w:t>
      </w:r>
    </w:p>
    <w:p>
      <w:pPr/>
      <w:r>
        <w:rPr>
          <w:b w:val="1"/>
          <w:bCs w:val="1"/>
        </w:rPr>
        <w:t xml:space="preserve">Organización:</w:t>
      </w:r>
      <w:r>
        <w:rPr/>
        <w:t xml:space="preserve"> Equipos; recorrido individual y luego conversación grupal. </w:t>
      </w:r>
      <w:r>
        <w:rPr>
          <w:b w:val="1"/>
          <w:bCs w:val="1"/>
        </w:rPr>
        <w:t xml:space="preserve">Tiempo:</w:t>
      </w:r>
      <w:r>
        <w:rPr/>
        <w:t xml:space="preserve"> 25 minutos.</w:t>
      </w:r>
    </w:p>
    <w:p>
      <w:pPr>
        <w:numPr>
          <w:ilvl w:val="0"/>
          <w:numId w:val="17"/>
        </w:numPr>
      </w:pPr>
      <w:r>
        <w:rPr/>
        <w:t xml:space="preserve">Los equipos colocan sus guías alrededor del aula o comparten sus pantallas.</w:t>
      </w:r>
    </w:p>
    <w:p>
      <w:pPr>
        <w:numPr>
          <w:ilvl w:val="0"/>
          <w:numId w:val="17"/>
        </w:numPr>
      </w:pPr>
      <w:r>
        <w:rPr/>
        <w:t xml:space="preserve">Cada estudiante visita al menos dos productos y completa una ficha con tres apartados: “Se entiende muy bien…”, “Un ejemplo que funciona es…” y “Sugerimos mejorar…”.</w:t>
      </w:r>
    </w:p>
    <w:p>
      <w:pPr>
        <w:numPr>
          <w:ilvl w:val="0"/>
          <w:numId w:val="17"/>
        </w:numPr>
      </w:pPr>
      <w:r>
        <w:rPr/>
        <w:t xml:space="preserve">El docente indica que la retroalimentación debe referirse al producto, no a la persona.</w:t>
      </w:r>
    </w:p>
    <w:p>
      <w:pPr>
        <w:numPr>
          <w:ilvl w:val="0"/>
          <w:numId w:val="17"/>
        </w:numPr>
      </w:pPr>
      <w:r>
        <w:rPr/>
        <w:t xml:space="preserve">Cada equipo lee las observaciones recibidas, decide cuáles aceptará y anota dos cambios concretos.</w:t>
      </w:r>
    </w:p>
    <w:p>
      <w:pPr/>
      <w:r>
        <w:rPr>
          <w:b w:val="1"/>
          <w:bCs w:val="1"/>
        </w:rPr>
        <w:t xml:space="preserve">Producto:</w:t>
      </w:r>
      <w:r>
        <w:rPr/>
        <w:t xml:space="preserve"> fichas de coevaluación y lista de ajustes. </w:t>
      </w:r>
      <w:r>
        <w:rPr>
          <w:b w:val="1"/>
          <w:bCs w:val="1"/>
        </w:rPr>
        <w:t xml:space="preserve">Rol del docente:</w:t>
      </w:r>
      <w:r>
        <w:rPr/>
        <w:t xml:space="preserve"> observa la calidad de los comentarios y ayuda a convertir opiniones generales como “está bonito” en sugerencias específicas como “agreguen la sílaba tónica a este ejemplo”.</w:t>
      </w:r>
    </w:p>
    <w:p>
      <w:pPr/>
      <w:r>
        <w:rPr>
          <w:b w:val="1"/>
          <w:bCs w:val="1"/>
        </w:rPr>
        <w:t xml:space="preserve">Actividad 3: Presentación y prueba de usuario</w:t>
      </w:r>
    </w:p>
    <w:p>
      <w:pPr/>
      <w:r>
        <w:rPr>
          <w:b w:val="1"/>
          <w:bCs w:val="1"/>
        </w:rPr>
        <w:t xml:space="preserve">Objetivo:</w:t>
      </w:r>
      <w:r>
        <w:rPr/>
        <w:t xml:space="preserve"> Comunicar y defender el aprendizaje alcanzado.</w:t>
      </w:r>
    </w:p>
    <w:p>
      <w:pPr/>
      <w:r>
        <w:rPr>
          <w:b w:val="1"/>
          <w:bCs w:val="1"/>
        </w:rPr>
        <w:t xml:space="preserve">Organización:</w:t>
      </w:r>
      <w:r>
        <w:rPr/>
        <w:t xml:space="preserve"> Equipos en plenaria o estaciones. </w:t>
      </w:r>
      <w:r>
        <w:rPr>
          <w:b w:val="1"/>
          <w:bCs w:val="1"/>
        </w:rPr>
        <w:t xml:space="preserve">Tiempo:</w:t>
      </w:r>
      <w:r>
        <w:rPr/>
        <w:t xml:space="preserve"> 25 minutos.</w:t>
      </w:r>
    </w:p>
    <w:p>
      <w:pPr>
        <w:numPr>
          <w:ilvl w:val="0"/>
          <w:numId w:val="18"/>
        </w:numPr>
      </w:pPr>
      <w:r>
        <w:rPr/>
        <w:t xml:space="preserve">Cada equipo dispone de tres minutos para presentar su guía y dos minutos para responder preguntas.</w:t>
      </w:r>
    </w:p>
    <w:p>
      <w:pPr>
        <w:numPr>
          <w:ilvl w:val="0"/>
          <w:numId w:val="18"/>
        </w:numPr>
      </w:pPr>
      <w:r>
        <w:rPr/>
        <w:t xml:space="preserve">Debe explicar un par mínimo, dividir una palabra en sílabas, mostrar una palabra cuyo acento cambie el significado y leer una frase con dos entonaciones.</w:t>
      </w:r>
    </w:p>
    <w:p>
      <w:pPr>
        <w:numPr>
          <w:ilvl w:val="0"/>
          <w:numId w:val="18"/>
        </w:numPr>
      </w:pPr>
      <w:r>
        <w:rPr/>
        <w:t xml:space="preserve">El público responde la pregunta de la guía o identifica la función fonológica demostrada.</w:t>
      </w:r>
    </w:p>
    <w:p>
      <w:pPr>
        <w:numPr>
          <w:ilvl w:val="0"/>
          <w:numId w:val="18"/>
        </w:numPr>
      </w:pPr>
      <w:r>
        <w:rPr/>
        <w:t xml:space="preserve">El equipo registra una pregunta que no pudo responder completamente y la consulta con el docente o el diccionario.</w:t>
      </w:r>
    </w:p>
    <w:p>
      <w:pPr/>
      <w:r>
        <w:rPr>
          <w:b w:val="1"/>
          <w:bCs w:val="1"/>
        </w:rPr>
        <w:t xml:space="preserve">Producto:</w:t>
      </w:r>
      <w:r>
        <w:rPr/>
        <w:t xml:space="preserve"> presentación oral, guía final y respuesta del público. </w:t>
      </w:r>
      <w:r>
        <w:rPr>
          <w:b w:val="1"/>
          <w:bCs w:val="1"/>
        </w:rPr>
        <w:t xml:space="preserve">Rol del docente:</w:t>
      </w:r>
      <w:r>
        <w:rPr/>
        <w:t xml:space="preserve"> aplica la rúbrica, toma notas de la precisión conceptual y formula preguntas de profundización sin interrumpir innecesariamente la exposición.</w:t>
      </w:r>
    </w:p>
    <w:p>
      <w:pPr/>
      <w:r>
        <w:rPr>
          <w:b w:val="1"/>
          <w:bCs w:val="1"/>
        </w:rPr>
        <w:t xml:space="preserve">Diferenciación y transición</w:t>
      </w:r>
    </w:p>
    <w:p>
      <w:pPr/>
      <w:r>
        <w:rPr/>
        <w:t xml:space="preserve">Los estudiantes que necesitan apoyo pueden presentar con tarjetas de palabras, leer un guion o asumir funciones de diseño y reproducción de audio. También pueden explicar dos funciones en vez de cuatro durante la primera práctica, y luego completar la guía con apoyo. Quienes terminan antes elaboran un miniquiz de cinco preguntas o un código QR con un ejemplo adicional. La transición hacia el cierre se realiza diciendo: “Nuestra guía ya enseña a otros. Ahora comprobaremos qué aprendimos individualmente y qué decisiones ayudaron a construir el producto”.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t xml:space="preserve">En una hoja, cada estudiante crea un organizador de cuatro casillas. En cada una escribe la función, una definición breve y un ejemplo: </w:t>
      </w:r>
      <w:r>
        <w:rPr>
          <w:b w:val="1"/>
          <w:bCs w:val="1"/>
        </w:rPr>
        <w:t xml:space="preserve">distinguir, organizar, destacar y expresar intención</w:t>
      </w:r>
      <w:r>
        <w:rPr/>
        <w:t xml:space="preserve">. Después responde individualmente: “La idea más importante que puedo explicar ahora es…”. El docente recoge los organizadores como evidencia individual.</w:t>
      </w:r>
    </w:p>
    <w:p>
      <w:pPr/>
      <w:r>
        <w:rPr>
          <w:b w:val="1"/>
          <w:bCs w:val="1"/>
        </w:rPr>
        <w:t xml:space="preserve">Reflexión metacognitiva</w:t>
      </w:r>
    </w:p>
    <w:p>
      <w:pPr>
        <w:numPr>
          <w:ilvl w:val="0"/>
          <w:numId w:val="19"/>
        </w:numPr>
      </w:pPr>
      <w:r>
        <w:rPr/>
        <w:t xml:space="preserve">¿Qué función de la fonología puedes explicar con mayor seguridad y qué ejemplo usarías?</w:t>
      </w:r>
    </w:p>
    <w:p>
      <w:pPr>
        <w:numPr>
          <w:ilvl w:val="0"/>
          <w:numId w:val="19"/>
        </w:numPr>
      </w:pPr>
      <w:r>
        <w:rPr/>
        <w:t xml:space="preserve">¿Qué aportaste concretamente al trabajo de tu equipo?</w:t>
      </w:r>
    </w:p>
    <w:p>
      <w:pPr>
        <w:numPr>
          <w:ilvl w:val="0"/>
          <w:numId w:val="19"/>
        </w:numPr>
      </w:pPr>
      <w:r>
        <w:rPr/>
        <w:t xml:space="preserve">¿Qué corregirías en tu guía si tuvieras una sesión más?</w:t>
      </w:r>
    </w:p>
    <w:p>
      <w:pPr/>
      <w:r>
        <w:rPr>
          <w:b w:val="1"/>
          <w:bCs w:val="1"/>
        </w:rPr>
        <w:t xml:space="preserve">Retroalimentación y transferencia</w:t>
      </w:r>
    </w:p>
    <w:p>
      <w:pPr/>
      <w:r>
        <w:rPr/>
        <w:t xml:space="preserve">El docente entrega una retroalimentación final breve a cada equipo, mencionando un logro vinculado con la precisión y un siguiente paso vinculado con la comunicación. Se conversa sobre la transferencia: escuchar con atención, usar pausas, revisar tildes y elegir palabras claras mejora la comunicación en exposiciones, chats, audios y textos escolares.</w:t>
      </w:r>
    </w:p>
    <w:p>
      <w:pPr/>
      <w:r>
        <w:rPr>
          <w:b w:val="1"/>
          <w:bCs w:val="1"/>
        </w:rPr>
        <w:t xml:space="preserve">Tarea o reto de extensión</w:t>
      </w:r>
    </w:p>
    <w:p>
      <w:pPr/>
      <w:r>
        <w:rPr/>
        <w:t xml:space="preserve">De manera opcional, los estudiantes comparten la guía con un familiar o con otro curso y le piden resolver una de sus actividades. Luego anotan qué explicación fue más fácil o difícil de comprender. Las guías quedan disponibles en el aula o en el espacio virtual de la asignatura.</w:t>
      </w:r>
    </w:p>
    <w:p/>
    <w:p>
      <w:pPr/>
      <w:r>
        <w:rPr>
          <w:color w:val="2b6cb0"/>
          <w:sz w:val="28"/>
          <w:szCs w:val="28"/>
          <w:b w:val="1"/>
          <w:bCs w:val="1"/>
        </w:rPr>
        <w:t xml:space="preserve">Evaluación</w:t>
      </w:r>
    </w:p>
    <w:p>
      <w:pPr/>
      <w:r>
        <w:rPr/>
        <w:t xml:space="preserve">Estrategia de evaluación</w:t>
      </w:r>
    </w:p>
    <w:p>
      <w:pPr/>
      <w:r>
        <w:rPr>
          <w:b w:val="1"/>
          <w:bCs w:val="1"/>
        </w:rPr>
        <w:t xml:space="preserve">Tipo y momentos de evaluación</w:t>
      </w:r>
    </w:p>
    <w:p>
      <w:pPr>
        <w:numPr>
          <w:ilvl w:val="0"/>
          <w:numId w:val="20"/>
        </w:numPr>
      </w:pPr>
      <w:r>
        <w:rPr>
          <w:b w:val="1"/>
          <w:bCs w:val="1"/>
        </w:rPr>
        <w:t xml:space="preserve">Diagnóstica:</w:t>
      </w:r>
      <w:r>
        <w:rPr/>
        <w:t xml:space="preserve"> durante el Inicio de la Sesión 1, mediante la comparación oral de </w:t>
      </w:r>
      <w:r>
        <w:rPr>
          <w:i w:val="1"/>
          <w:iCs w:val="1"/>
        </w:rPr>
        <w:t xml:space="preserve">pala/bala</w:t>
      </w:r>
      <w:r>
        <w:rPr/>
        <w:t xml:space="preserve">, </w:t>
      </w:r>
      <w:r>
        <w:rPr>
          <w:i w:val="1"/>
          <w:iCs w:val="1"/>
        </w:rPr>
        <w:t xml:space="preserve">tasa/casa</w:t>
      </w:r>
      <w:r>
        <w:rPr/>
        <w:t xml:space="preserve"> y </w:t>
      </w:r>
      <w:r>
        <w:rPr>
          <w:i w:val="1"/>
          <w:iCs w:val="1"/>
        </w:rPr>
        <w:t xml:space="preserve">pelo/peso</w:t>
      </w:r>
      <w:r>
        <w:rPr/>
        <w:t xml:space="preserve">, y las respuestas sobre sonidos, letras y significados.</w:t>
      </w:r>
    </w:p>
    <w:p>
      <w:pPr>
        <w:numPr>
          <w:ilvl w:val="0"/>
          <w:numId w:val="20"/>
        </w:numPr>
      </w:pPr>
      <w:r>
        <w:rPr>
          <w:b w:val="1"/>
          <w:bCs w:val="1"/>
        </w:rPr>
        <w:t xml:space="preserve">Formativa:</w:t>
      </w:r>
      <w:r>
        <w:rPr/>
        <w:t xml:space="preserve"> durante las actividades de las Sesiones 1, 2 y 3, mediante observación directa, revisión de tablas, preguntas guía, fichas de pares mínimos, análisis silábico, guiones y ensayos de audio.</w:t>
      </w:r>
    </w:p>
    <w:p>
      <w:pPr>
        <w:numPr>
          <w:ilvl w:val="0"/>
          <w:numId w:val="20"/>
        </w:numPr>
      </w:pPr>
      <w:r>
        <w:rPr>
          <w:b w:val="1"/>
          <w:bCs w:val="1"/>
        </w:rPr>
        <w:t xml:space="preserve">Formativa y coevaluativa:</w:t>
      </w:r>
      <w:r>
        <w:rPr/>
        <w:t xml:space="preserve"> durante la galería de revisión de la Sesión 4, usando la ficha “Se entiende muy bien / Un ejemplo que funciona / Sugerimos mejorar”.</w:t>
      </w:r>
    </w:p>
    <w:p>
      <w:pPr>
        <w:numPr>
          <w:ilvl w:val="0"/>
          <w:numId w:val="20"/>
        </w:numPr>
      </w:pPr>
      <w:r>
        <w:rPr>
          <w:b w:val="1"/>
          <w:bCs w:val="1"/>
        </w:rPr>
        <w:t xml:space="preserve">Sumativa:</w:t>
      </w:r>
      <w:r>
        <w:rPr/>
        <w:t xml:space="preserve"> al finalizar la Sesión 4, mediante la guía sonora, la presentación del equipo, el organizador individual de síntesis y la autoevaluación.</w:t>
      </w:r>
    </w:p>
    <w:p>
      <w:pPr/>
      <w:r>
        <w:rPr>
          <w:b w:val="1"/>
          <w:bCs w:val="1"/>
        </w:rPr>
        <w:t xml:space="preserve">Criterios de evaluación vinculados con los objetivos</w:t>
      </w:r>
    </w:p>
    <w:p>
      <w:pPr>
        <w:numPr>
          <w:ilvl w:val="0"/>
          <w:numId w:val="21"/>
        </w:numPr>
      </w:pPr>
      <w:r>
        <w:rPr>
          <w:b w:val="1"/>
          <w:bCs w:val="1"/>
        </w:rPr>
        <w:t xml:space="preserve">Identificación conceptual:</w:t>
      </w:r>
      <w:r>
        <w:rPr/>
        <w:t xml:space="preserve"> define la fonología y la diferencia de la fonética y la ortografía con lenguaje propio. Se vincula con el objetivo 1.</w:t>
      </w:r>
    </w:p>
    <w:p>
      <w:pPr>
        <w:numPr>
          <w:ilvl w:val="0"/>
          <w:numId w:val="21"/>
        </w:numPr>
      </w:pPr>
      <w:r>
        <w:rPr>
          <w:b w:val="1"/>
          <w:bCs w:val="1"/>
        </w:rPr>
        <w:t xml:space="preserve">Función distintiva:</w:t>
      </w:r>
      <w:r>
        <w:rPr/>
        <w:t xml:space="preserve"> analiza correctamente pares mínimos y explica cómo un fonema puede cambiar el significado. Se vincula con el objetivo 2.</w:t>
      </w:r>
    </w:p>
    <w:p>
      <w:pPr>
        <w:numPr>
          <w:ilvl w:val="0"/>
          <w:numId w:val="21"/>
        </w:numPr>
      </w:pPr>
      <w:r>
        <w:rPr>
          <w:b w:val="1"/>
          <w:bCs w:val="1"/>
        </w:rPr>
        <w:t xml:space="preserve">Organización y acento:</w:t>
      </w:r>
      <w:r>
        <w:rPr/>
        <w:t xml:space="preserve"> divide palabras en sílabas, identifica la sílaba tónica y explica la relación entre acento y significado. Se vincula con el objetivo 3.</w:t>
      </w:r>
    </w:p>
    <w:p>
      <w:pPr>
        <w:numPr>
          <w:ilvl w:val="0"/>
          <w:numId w:val="21"/>
        </w:numPr>
      </w:pPr>
      <w:r>
        <w:rPr>
          <w:b w:val="1"/>
          <w:bCs w:val="1"/>
        </w:rPr>
        <w:t xml:space="preserve">Entonación e intención:</w:t>
      </w:r>
      <w:r>
        <w:rPr/>
        <w:t xml:space="preserve"> relaciona variaciones de entonación, pausas o ritmo con la intención comunicativa de un mensaje. Se vincula con el objetivo 3.</w:t>
      </w:r>
    </w:p>
    <w:p>
      <w:pPr>
        <w:numPr>
          <w:ilvl w:val="0"/>
          <w:numId w:val="21"/>
        </w:numPr>
      </w:pPr>
      <w:r>
        <w:rPr>
          <w:b w:val="1"/>
          <w:bCs w:val="1"/>
        </w:rPr>
        <w:t xml:space="preserve">Comunicación del producto:</w:t>
      </w:r>
      <w:r>
        <w:rPr/>
        <w:t xml:space="preserve"> crea y presenta una guía organizada, clara, ortográficamente revisada, con ejemplos propios y participación equilibrada del equipo. Se vincula con el objetivo 4.</w:t>
      </w:r>
    </w:p>
    <w:p>
      <w:pPr/>
      <w:r>
        <w:rPr>
          <w:b w:val="1"/>
          <w:bCs w:val="1"/>
        </w:rPr>
        <w:t xml:space="preserve">Instrumentos sugeridos</w:t>
      </w:r>
    </w:p>
    <w:p>
      <w:pPr>
        <w:numPr>
          <w:ilvl w:val="0"/>
          <w:numId w:val="22"/>
        </w:numPr>
      </w:pPr>
      <w:r>
        <w:rPr>
          <w:b w:val="1"/>
          <w:bCs w:val="1"/>
        </w:rPr>
        <w:t xml:space="preserve">Lista de cotejo diagnóstica:</w:t>
      </w:r>
      <w:r>
        <w:rPr/>
        <w:t xml:space="preserve"> reconoce cambios de sonido, distingue letra y sonido y relaciona sonido con significado.</w:t>
      </w:r>
    </w:p>
    <w:p>
      <w:pPr>
        <w:numPr>
          <w:ilvl w:val="0"/>
          <w:numId w:val="22"/>
        </w:numPr>
      </w:pPr>
      <w:r>
        <w:rPr>
          <w:b w:val="1"/>
          <w:bCs w:val="1"/>
        </w:rPr>
        <w:t xml:space="preserve">Lista de cotejo formativa:</w:t>
      </w:r>
      <w:r>
        <w:rPr/>
        <w:t xml:space="preserve"> incluye pares mínimos correctos, segmenta sílabas, marca el acento, interpreta la entonación y justifica sus respuestas.</w:t>
      </w:r>
    </w:p>
    <w:p>
      <w:pPr>
        <w:numPr>
          <w:ilvl w:val="0"/>
          <w:numId w:val="22"/>
        </w:numPr>
      </w:pPr>
      <w:r>
        <w:rPr>
          <w:b w:val="1"/>
          <w:bCs w:val="1"/>
        </w:rPr>
        <w:t xml:space="preserve">Rúbrica del producto final:</w:t>
      </w:r>
      <w:r>
        <w:rPr/>
        <w:t xml:space="preserve"> exactitud conceptual, variedad y corrección de ejemplos, claridad visual y oral, ortografía, creatividad y colaboración.</w:t>
      </w:r>
    </w:p>
    <w:p>
      <w:pPr>
        <w:numPr>
          <w:ilvl w:val="0"/>
          <w:numId w:val="22"/>
        </w:numPr>
      </w:pPr>
      <w:r>
        <w:rPr>
          <w:b w:val="1"/>
          <w:bCs w:val="1"/>
        </w:rPr>
        <w:t xml:space="preserve">Guía de observación docente:</w:t>
      </w:r>
      <w:r>
        <w:rPr/>
        <w:t xml:space="preserve"> escucha activa, participación, uso de preguntas, revisión y cumplimiento del rol asignado.</w:t>
      </w:r>
    </w:p>
    <w:p>
      <w:pPr>
        <w:numPr>
          <w:ilvl w:val="0"/>
          <w:numId w:val="22"/>
        </w:numPr>
      </w:pPr>
      <w:r>
        <w:rPr>
          <w:b w:val="1"/>
          <w:bCs w:val="1"/>
        </w:rPr>
        <w:t xml:space="preserve">Coevaluación:</w:t>
      </w:r>
      <w:r>
        <w:rPr/>
        <w:t xml:space="preserve"> ficha de retroalimentación durante la galería.</w:t>
      </w:r>
    </w:p>
    <w:p>
      <w:pPr>
        <w:numPr>
          <w:ilvl w:val="0"/>
          <w:numId w:val="22"/>
        </w:numPr>
      </w:pPr>
      <w:r>
        <w:rPr>
          <w:b w:val="1"/>
          <w:bCs w:val="1"/>
        </w:rPr>
        <w:t xml:space="preserve">Autoevaluación individual:</w:t>
      </w:r>
      <w:r>
        <w:rPr/>
        <w:t xml:space="preserve"> escala de 1 a 4 para valorar comprensión, aporte al equipo y capacidad para explicar las funciones de la fonología.</w:t>
      </w:r>
    </w:p>
    <w:p>
      <w:pPr/>
      <w:r>
        <w:rPr>
          <w:b w:val="1"/>
          <w:bCs w:val="1"/>
        </w:rPr>
        <w:t xml:space="preserve">Evidencias de aprendizaje</w:t>
      </w:r>
    </w:p>
    <w:p>
      <w:pPr>
        <w:numPr>
          <w:ilvl w:val="0"/>
          <w:numId w:val="23"/>
        </w:numPr>
      </w:pPr>
      <w:r>
        <w:rPr/>
        <w:t xml:space="preserve">Tabla de pares mínimos y definición provisional de fonema.</w:t>
      </w:r>
    </w:p>
    <w:p>
      <w:pPr>
        <w:numPr>
          <w:ilvl w:val="0"/>
          <w:numId w:val="23"/>
        </w:numPr>
      </w:pPr>
      <w:r>
        <w:rPr/>
        <w:t xml:space="preserve">Mapa conceptual de las funciones de la fonología.</w:t>
      </w:r>
    </w:p>
    <w:p>
      <w:pPr>
        <w:numPr>
          <w:ilvl w:val="0"/>
          <w:numId w:val="23"/>
        </w:numPr>
      </w:pPr>
      <w:r>
        <w:rPr/>
        <w:t xml:space="preserve">Cuadro de división silábica y clasificación del acento.</w:t>
      </w:r>
    </w:p>
    <w:p>
      <w:pPr>
        <w:numPr>
          <w:ilvl w:val="0"/>
          <w:numId w:val="23"/>
        </w:numPr>
      </w:pPr>
      <w:r>
        <w:rPr/>
        <w:t xml:space="preserve">Mensajes corregidos con explicación de tildes y cambios de significado.</w:t>
      </w:r>
    </w:p>
    <w:p>
      <w:pPr>
        <w:numPr>
          <w:ilvl w:val="0"/>
          <w:numId w:val="23"/>
        </w:numPr>
      </w:pPr>
      <w:r>
        <w:rPr/>
        <w:t xml:space="preserve">Guion y audio o presentación sobre entonación, pausas e intención.</w:t>
      </w:r>
    </w:p>
    <w:p>
      <w:pPr>
        <w:numPr>
          <w:ilvl w:val="0"/>
          <w:numId w:val="23"/>
        </w:numPr>
      </w:pPr>
      <w:r>
        <w:rPr/>
        <w:t xml:space="preserve">Guía sonora final en formato físico o digital.</w:t>
      </w:r>
    </w:p>
    <w:p>
      <w:pPr>
        <w:numPr>
          <w:ilvl w:val="0"/>
          <w:numId w:val="23"/>
        </w:numPr>
      </w:pPr>
      <w:r>
        <w:rPr/>
        <w:t xml:space="preserve">Presentación oral y respuestas a las preguntas del público.</w:t>
      </w:r>
    </w:p>
    <w:p>
      <w:pPr>
        <w:numPr>
          <w:ilvl w:val="0"/>
          <w:numId w:val="23"/>
        </w:numPr>
      </w:pPr>
      <w:r>
        <w:rPr/>
        <w:t xml:space="preserve">Organizador individual de síntesis, ticket de salida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AD4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CF8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253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B9B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18B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52B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578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18C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365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963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5EE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145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5667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B68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2B56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C7F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CE46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7CB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B485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F5D8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CF68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942B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50EF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2026-09-25T21:33:10-05:00</dcterms:created>
  <dcterms:modified xsi:type="dcterms:W3CDTF">2026-09-25T21:33:10-05:00</dcterms:modified>
</cp:coreProperties>
</file>

<file path=docProps/custom.xml><?xml version="1.0" encoding="utf-8"?>
<Properties xmlns="http://schemas.openxmlformats.org/officeDocument/2006/custom-properties" xmlns:vt="http://schemas.openxmlformats.org/officeDocument/2006/docPropsVTypes"/>
</file>