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¿Empresa saludable o en riesgo? Descifrando los estados financieros</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En esta sesión, los estudiantes asumirán el rol de analistas financieros junior y resolverán un reto cercano al contexto empresarial: determinar si una pequeña empresa tiene capacidad para continuar operando, pagar sus obligaciones y generar utilidades. A partir de un estado de situación financiera y un estado de resultados simplificados, los equipos calcularán e interpretarán indicadores básicos de liquidez, endeudamiento y rentabilidad.</w:t></w:r></w:p><w:p><w:pPr/><w:r><w:rPr/><w:t xml:space="preserve">El propósito no es memorizar fórmulas, sino utilizar la información contable para tomar decisiones sustentadas. Mediante el Aprendizaje Basado en Proyectos, los estudiantes elaborarán un </w:t></w:r><w:r><w:rPr><w:b w:val="1"/><w:bCs w:val="1"/></w:rPr><w:t xml:space="preserve">diagnóstico financiero express</w:t></w:r><w:r><w:rPr/><w:t xml:space="preserve">, compuesto por cálculos, conclusiones y una recomendación para el propietario de la empresa. Este producto tangible simula una actividad habitual en contaduría pública: transformar datos financieros en información útil para la administración.</w:t></w:r></w:p><w:p><w:pPr/><w:r><w:rPr/><w:t xml:space="preserve">La sesión conecta con situaciones reales como decidir si un negocio puede solicitar un crédito, comprar inventario, pagar sus deudas o mejorar sus resultados. El trabajo colaborativo fortalece la comunicación, el razonamiento numérico, el uso responsable de herramientas digitales y la capacidad de argumentar decisiones profesionales con base en evidencias.</w:t></w:r></w:p><w:p/><w:p><w:pPr/><w:r><w:rPr><w:color w:val="2b6cb0"/><w:sz w:val="28"/><w:szCs w:val="28"/><w:b w:val="1"/><w:bCs w:val="1"/></w:rPr><w:t xml:space="preserve">Objetivos de Aprendizaje</w:t></w:r></w:p><w:p><w:pPr><w:numPr><w:ilvl w:val="0"/><w:numId w:val="1"/></w:numPr></w:pPr><w:r><w:rPr><w:b w:val="1"/><w:bCs w:val="1"/></w:rPr><w:t xml:space="preserve">Calcular</w:t></w:r><w:r><w:rPr/><w:t xml:space="preserve"> indicadores básicos de liquidez, endeudamiento y rentabilidad a partir de estados financieros simplificados.</w:t></w:r></w:p><w:p><w:pPr><w:numPr><w:ilvl w:val="0"/><w:numId w:val="1"/></w:numPr></w:pPr><w:r><w:rPr><w:b w:val="1"/><w:bCs w:val="1"/></w:rPr><w:t xml:space="preserve">Interpretar</w:t></w:r><w:r><w:rPr/><w:t xml:space="preserve"> los resultados de los indicadores relacionándolos con la situación económica y financiera de una empresa.</w:t></w:r></w:p><w:p><w:pPr><w:numPr><w:ilvl w:val="0"/><w:numId w:val="1"/></w:numPr></w:pPr><w:r><w:rPr><w:b w:val="1"/><w:bCs w:val="1"/></w:rPr><w:t xml:space="preserve">Comparar</w:t></w:r><w:r><w:rPr/><w:t xml:space="preserve"> fortalezas y riesgos financieros utilizando datos del estado de situación financiera y del estado de resultados.</w:t></w:r></w:p><w:p><w:pPr><w:numPr><w:ilvl w:val="0"/><w:numId w:val="1"/></w:numPr></w:pPr><w:r><w:rPr><w:b w:val="1"/><w:bCs w:val="1"/></w:rPr><w:t xml:space="preserve">Elaborar</w:t></w:r><w:r><w:rPr/><w:t xml:space="preserve"> un diagnóstico financiero breve con conclusiones y una recomendación empresarial sustentada.</w:t></w:r></w:p><w:p/><w:p><w:pPr/><w:r><w:rPr><w:color w:val="2b6cb0"/><w:sz w:val="28"/><w:szCs w:val="28"/><w:b w:val="1"/><w:bCs w:val="1"/></w:rPr><w:t xml:space="preserve">Recursos Necesarios</w:t></w:r></w:p><w:p><w:pPr><w:numPr><w:ilvl w:val="0"/><w:numId w:val="2"/></w:numPr></w:pPr><w:r><w:rPr/><w:t xml:space="preserve">Una ficha impresa por equipo con el caso financiero de la empresa ficticia “Café Técnico S.A.S.”, que incluya estado de situación financiera y estado de resultados.</w:t></w:r></w:p><w:p><w:pPr><w:numPr><w:ilvl w:val="0"/><w:numId w:val="2"/></w:numPr></w:pPr><w:r><w:rPr/><w:t xml:space="preserve">Calculadora básica: una por estudiante o equipo.</w:t></w:r></w:p><w:p><w:pPr><w:numPr><w:ilvl w:val="0"/><w:numId w:val="2"/></w:numPr></w:pPr><w:r><w:rPr/><w:t xml:space="preserve">Hojas tamaño carta, marcadores y notas adhesivas: una hoja y tres notas por equipo.</w:t></w:r></w:p><w:p><w:pPr><w:numPr><w:ilvl w:val="0"/><w:numId w:val="2"/></w:numPr></w:pPr><w:r><w:rPr/><w:t xml:space="preserve">Computador o teléfono celular con acceso a Google Sheets o Microsoft Excel: uno por equipo, si está disponible.</w:t></w:r></w:p><w:p><w:pPr><w:numPr><w:ilvl w:val="0"/><w:numId w:val="2"/></w:numPr></w:pPr><w:r><w:rPr/><w:t xml:space="preserve">Tabla impresa de fórmulas e interpretación de indicadores.</w:t></w:r></w:p><w:p><w:pPr><w:numPr><w:ilvl w:val="0"/><w:numId w:val="2"/></w:numPr></w:pPr><w:r><w:rPr/><w:t xml:space="preserve">Proyector o tablero para presentar el reto y socializar resultados.</w:t></w:r></w:p><w:p><w:pPr><w:numPr><w:ilvl w:val="0"/><w:numId w:val="2"/></w:numPr></w:pPr><w:r><w:rPr/><w:t xml:space="preserve">Lista de cotejo para evaluar el diagnóstico financiero.</w:t></w:r></w:p><w:p/><w:p><w:pPr/><w:r><w:rPr><w:color w:val="2b6cb0"/><w:sz w:val="28"/><w:szCs w:val="28"/><w:b w:val="1"/><w:bCs w:val="1"/></w:rPr><w:t xml:space="preserve">Requisitos Previos</w:t></w:r></w:p><w:p><w:pPr><w:numPr><w:ilvl w:val="0"/><w:numId w:val="3"/></w:numPr></w:pPr><w:r><w:rPr/><w:t xml:space="preserve">Reconocer las cuentas básicas de activo, pasivo, patrimonio, ingresos, costos y gastos.</w:t></w:r></w:p><w:p><w:pPr><w:numPr><w:ilvl w:val="0"/><w:numId w:val="3"/></w:numPr></w:pPr><w:r><w:rPr/><w:t xml:space="preserve">Distinguir entre estado de situación financiera y estado de resultados.</w:t></w:r></w:p><w:p><w:pPr><w:numPr><w:ilvl w:val="0"/><w:numId w:val="3"/></w:numPr></w:pPr><w:r><w:rPr/><w:t xml:space="preserve">Realizar operaciones básicas con números enteros, decimales y porcentajes.</w:t></w:r></w:p><w:p><w:pPr><w:numPr><w:ilvl w:val="0"/><w:numId w:val="3"/></w:numPr></w:pPr><w:r><w:rPr/><w:t xml:space="preserve">Comprender que los estados financieros presentan información útil para la toma de decisiones.</w:t></w:r></w:p><w:p><w:pPr><w:numPr><w:ilvl w:val="0"/><w:numId w:val="3"/></w:numPr></w:pPr><w:r><w:rPr/><w:t xml:space="preserve">Haber trabajado previamente el concepto de ecuación contable: Activo = Pasivo + Patrimonio.</w:t></w:r></w:p><w:p/><w:p><w:pPr/><w:r><w:rPr><w:color w:val="2b6cb0"/><w:sz w:val="28"/><w:szCs w:val="28"/><w:b w:val="1"/><w:bCs w:val="1"/></w:rPr><w:t xml:space="preserve">Actividades</w:t></w:r></w:p><w:p><w:pPr/><w:r><w:rPr/><w:t xml:space="preserve">Fase de Inicio</w:t></w:r></w:p><w:p><w:pPr/><w:r><w:rPr><w:b w:val="1"/><w:bCs w:val="1"/></w:rPr><w:t xml:space="preserve">Tiempo estimado: 10 minutos.</w:t></w:r></w:p><w:p><w:pPr/><w:r><w:rPr><w:b w:val="1"/><w:bCs w:val="1"/></w:rPr><w:t xml:space="preserve">Propósito de la sesión</w:t></w:r></w:p><w:p><w:pPr/><w:r><w:rPr><w:b w:val="1"/><w:bCs w:val="1"/></w:rPr><w:t xml:space="preserve">Docente:</w:t></w:r><w:r><w:rPr/><w:t xml:space="preserve"> Explica: “Hoy trabajaremos como analistas financieros. Recibirán información contable de una pequeña empresa y deberán responder una pregunta concreta: ¿la empresa está financieramente saludable y qué decisión recomendarían a su propietario?”. Señala que el producto final será un diagnóstico financiero express con cálculos, interpretación y recomendación.</w:t></w:r></w:p><w:p><w:pPr/><w:r><w:rPr><w:b w:val="1"/><w:bCs w:val="1"/></w:rPr><w:t xml:space="preserve">Estudiantes:</w:t></w:r><w:r><w:rPr/><w:t xml:space="preserve"> Escuchan el reto, forman equipos de tres o cuatro integrantes y asignan roles iniciales: coordinador, calculista, relator y verificador.</w:t></w:r></w:p><w:p><w:pPr/><w:r><w:rPr><w:b w:val="1"/><w:bCs w:val="1"/></w:rPr><w:t xml:space="preserve">Activación de conocimientos previos: “¿Qué me dicen estos números?”</w:t></w:r></w:p><w:p><w:pPr/><w:r><w:rPr/><w:t xml:space="preserve">El docente proyecta o escribe los siguientes datos de una tienda: efectivo $2.000.000, deudas de corto plazo $4.000.000, ventas $20.000.000 y utilidad neta $1.000.000. Formula exactamente estas preguntas:</w:t></w:r></w:p><w:p><w:pPr><w:numPr><w:ilvl w:val="0"/><w:numId w:val="4"/></w:numPr></w:pPr><w:r><w:rPr/><w:t xml:space="preserve">“¿Qué dato les parece positivo y cuál les genera preocupación?”</w:t></w:r></w:p><w:p><w:pPr><w:numPr><w:ilvl w:val="0"/><w:numId w:val="4"/></w:numPr></w:pPr><w:r><w:rPr/><w:t xml:space="preserve">“¿Con qué información decidirían si la empresa puede pagar sus obligaciones próximas?”</w:t></w:r></w:p><w:p><w:pPr><w:numPr><w:ilvl w:val="0"/><w:numId w:val="4"/></w:numPr></w:pPr><w:r><w:rPr/><w:t xml:space="preserve">“¿Es suficiente saber que la empresa obtuvo utilidad? ¿Por qué?”</w:t></w:r></w:p><w:p><w:pPr/><w:r><w:rPr><w:b w:val="1"/><w:bCs w:val="1"/></w:rPr><w:t xml:space="preserve">Estudiantes:</w:t></w:r><w:r><w:rPr/><w:t xml:space="preserve"> Responden individualmente durante un minuto y luego comparten una idea con el equipo. El docente escucha tres respuestas y registra en el tablero las palabras </w:t></w:r><w:r><w:rPr><w:b w:val="1"/><w:bCs w:val="1"/></w:rPr><w:t xml:space="preserve">liquidez, deuda y utilidad</w:t></w:r><w:r><w:rPr/><w:t xml:space="preserve">, sin corregir todavía todas las respuestas.</w:t></w:r></w:p><w:p><w:pPr/><w:r><w:rPr><w:b w:val="1"/><w:bCs w:val="1"/></w:rPr><w:t xml:space="preserve">Motivación y contextualización</w:t></w:r></w:p><w:p><w:pPr/><w:r><w:rPr><w:b w:val="1"/><w:bCs w:val="1"/></w:rPr><w:t xml:space="preserve">Docente:</w:t></w:r><w:r><w:rPr/><w:t xml:space="preserve"> Presenta el dato contextual: “Una empresa puede mostrar utilidad y, aun así, tener dificultades para pagar sus obligaciones si no dispone de efectivo suficiente. Por eso, en contaduría pública no basta con leer una cifra: es necesario relacionarla con otras”. Conecta el tema con decisiones cotidianas: solicitar un crédito, comprar inventario, pagar proveedores o invertir en un negocio familiar.</w:t></w:r></w:p><w:p><w:pPr/><w:r><w:rPr><w:b w:val="1"/><w:bCs w:val="1"/></w:rPr><w:t xml:space="preserve">Estudiantes:</w:t></w:r><w:r><w:rPr/><w:t xml:space="preserve"> Comentan brevemente una situación en la que hayan tenido que comparar ingresos, gastos o deudas antes de tomar una decisión. El docente enlaza sus respuestas con el reto del proyecto.</w:t></w:r></w:p><w:p><w:pPr/><w:r><w:rPr/><w:t xml:space="preserve">Fase de Desarrollo</w:t></w:r></w:p><w:p><w:pPr/><w:r><w:rPr><w:b w:val="1"/><w:bCs w:val="1"/></w:rPr><w:t xml:space="preserve">Tiempo estimado: 40 minutos.</w:t></w:r></w:p><w:p><w:pPr/><w:r><w:rPr><w:b w:val="1"/><w:bCs w:val="1"/></w:rPr><w:t xml:space="preserve">Presentación del contenido: “La caja de herramientas del analista” (8 minutos)</w:t></w:r></w:p><w:p><w:pPr/><w:r><w:rPr><w:b w:val="1"/><w:bCs w:val="1"/></w:rPr><w:t xml:space="preserve">Docente:</w:t></w:r><w:r><w:rPr/><w:t xml:space="preserve"> Entrega la ficha de fórmulas y explica con ejemplos breves, usando el tablero:</w:t></w:r></w:p><w:p><w:pPr><w:numPr><w:ilvl w:val="0"/><w:numId w:val="5"/></w:numPr></w:pPr><w:r><w:rPr><w:b w:val="1"/><w:bCs w:val="1"/></w:rPr><w:t xml:space="preserve">Razón corriente = Activo corriente / Pasivo corriente:</w:t></w:r><w:r><w:rPr/><w:t xml:space="preserve"> indica la capacidad aproximada de cubrir obligaciones de corto plazo.</w:t></w:r></w:p><w:p><w:pPr><w:numPr><w:ilvl w:val="0"/><w:numId w:val="5"/></w:numPr></w:pPr><w:r><w:rPr><w:b w:val="1"/><w:bCs w:val="1"/></w:rPr><w:t xml:space="preserve">Nivel de endeudamiento = Pasivo total / Activo total × 100:</w:t></w:r><w:r><w:rPr/><w:t xml:space="preserve"> muestra qué proporción de los activos se financia con deudas.</w:t></w:r></w:p><w:p><w:pPr><w:numPr><w:ilvl w:val="0"/><w:numId w:val="5"/></w:numPr></w:pPr><w:r><w:rPr><w:b w:val="1"/><w:bCs w:val="1"/></w:rPr><w:t xml:space="preserve">Margen neto = Utilidad neta / Ventas × 100:</w:t></w:r><w:r><w:rPr/><w:t xml:space="preserve"> indica cuánto queda de utilidad por cada $100 vendidos.</w:t></w:r></w:p><w:p><w:pPr/><w:r><w:rPr/><w:t xml:space="preserve">Utiliza el ejemplo: “Si el activo corriente es $12.000.000 y el pasivo corriente $6.000.000, la razón corriente es 2,0. En términos sencillos, hay $2 de activos corrientes por cada $1 de obligación de corto plazo”. Aclara que los indicadores son señales para analizar, no diagnósticos automáticos. </w:t></w:r><w:r><w:rPr><w:b w:val="1"/><w:bCs w:val="1"/></w:rPr><w:t xml:space="preserve">Estudiantes:</w:t></w:r><w:r><w:rPr/><w:t xml:space="preserve"> Identifican en la ficha qué cuentas deben utilizar y formulan una pregunta de comprensión al compañero.</w:t></w:r></w:p><w:p><w:pPr/><w:r><w:rPr><w:b w:val="1"/><w:bCs w:val="1"/></w:rPr><w:t xml:space="preserve">Actividad 1. Calculamos los indicadores</w:t></w:r></w:p><w:p><w:pPr/><w:r><w:rPr><w:b w:val="1"/><w:bCs w:val="1"/></w:rPr><w:t xml:space="preserve">Tiempo estimado: 15 minutos. Objetivos:</w:t></w:r><w:r><w:rPr/><w:t xml:space="preserve"> Calcular indicadores básicos y comparar información financiera.</w:t></w:r></w:p><w:p><w:pPr/><w:r><w:rPr><w:b w:val="1"/><w:bCs w:val="1"/></w:rPr><w:t xml:space="preserve">Organización:</w:t></w:r><w:r><w:rPr/><w:t xml:space="preserve"> Equipos de tres o cuatro.</w:t></w:r></w:p><w:p><w:pPr/><w:r><w:rPr><w:b w:val="1"/><w:bCs w:val="1"/></w:rPr><w:t xml:space="preserve">Docente:</w:t></w:r><w:r><w:rPr/><w:t xml:space="preserve"> Entrega el caso de “Café Técnico S.A.S.” con los siguientes datos:</w:t></w:r></w:p><w:p><w:pPr><w:numPr><w:ilvl w:val="0"/><w:numId w:val="6"/></w:numPr></w:pPr><w:r><w:rPr/><w:t xml:space="preserve">Activo corriente: $18.000.000.</w:t></w:r></w:p><w:p><w:pPr><w:numPr><w:ilvl w:val="0"/><w:numId w:val="6"/></w:numPr></w:pPr><w:r><w:rPr/><w:t xml:space="preserve">Pasivo corriente: $12.000.000.</w:t></w:r></w:p><w:p><w:pPr><w:numPr><w:ilvl w:val="0"/><w:numId w:val="6"/></w:numPr></w:pPr><w:r><w:rPr/><w:t xml:space="preserve">Pasivo total: $30.000.000.</w:t></w:r></w:p><w:p><w:pPr><w:numPr><w:ilvl w:val="0"/><w:numId w:val="6"/></w:numPr></w:pPr><w:r><w:rPr/><w:t xml:space="preserve">Activo total: $60.000.000.</w:t></w:r></w:p><w:p><w:pPr><w:numPr><w:ilvl w:val="0"/><w:numId w:val="6"/></w:numPr></w:pPr><w:r><w:rPr/><w:t xml:space="preserve">Ventas netas: $80.000.000.</w:t></w:r></w:p><w:p><w:pPr><w:numPr><w:ilvl w:val="0"/><w:numId w:val="6"/></w:numPr></w:pPr><w:r><w:rPr/><w:t xml:space="preserve">Utilidad neta: $4.000.000.</w:t></w:r></w:p><w:p><w:pPr/><w:r><w:rPr/><w:t xml:space="preserve">Indica: “Calculen los tres indicadores, escriban la operación completa, redondeen a dos decimales y expresen el margen y el endeudamiento en porcentaje”.</w:t></w:r></w:p><w:p><w:pPr><w:numPr><w:ilvl w:val="0"/><w:numId w:val="7"/></w:numPr></w:pPr><w:r><w:rPr/><w:t xml:space="preserve">Los estudiantes identifican los datos de cada fórmula.</w:t></w:r></w:p><w:p><w:pPr><w:numPr><w:ilvl w:val="0"/><w:numId w:val="7"/></w:numPr></w:pPr><w:r><w:rPr/><w:t xml:space="preserve">Realizan los cálculos en la hoja o en Excel/Google Sheets.</w:t></w:r></w:p><w:p><w:pPr><w:numPr><w:ilvl w:val="0"/><w:numId w:val="7"/></w:numPr></w:pPr><w:r><w:rPr/><w:t xml:space="preserve">Un integrante verifica cada operación con calculadora.</w:t></w:r></w:p><w:p><w:pPr><w:numPr><w:ilvl w:val="0"/><w:numId w:val="7"/></w:numPr></w:pPr><w:r><w:rPr/><w:t xml:space="preserve">El equipo registra los resultados en una tabla titulada “Indicadores de Café Técnico S.A.S.”.</w:t></w:r></w:p><w:p><w:pPr/><w:r><w:rPr><w:b w:val="1"/><w:bCs w:val="1"/></w:rPr><w:t xml:space="preserve">Producto:</w:t></w:r><w:r><w:rPr/><w:t xml:space="preserve"> Tabla con fórmula, operación, resultado y unidad de medida. </w:t></w:r><w:r><w:rPr><w:b w:val="1"/><w:bCs w:val="1"/></w:rPr><w:t xml:space="preserve">Rol docente:</w:t></w:r><w:r><w:rPr/><w:t xml:space="preserve"> Observa procedimientos y pregunta: “¿Por qué utilizan pasivo corriente y no pasivo total en la razón corriente?”, “¿El 50% del endeudamiento es una cantidad de dinero o una proporción?”.</w:t></w:r></w:p><w:p><w:pPr/><w:r><w:rPr><w:b w:val="1"/><w:bCs w:val="1"/></w:rPr><w:t xml:space="preserve">Actividad 2. Del número a la interpretación</w:t></w:r></w:p><w:p><w:pPr/><w:r><w:rPr><w:b w:val="1"/><w:bCs w:val="1"/></w:rPr><w:t xml:space="preserve">Tiempo estimado: 12 minutos. Objetivos:</w:t></w:r><w:r><w:rPr/><w:t xml:space="preserve"> Interpretar y comparar los resultados obtenidos.</w:t></w:r></w:p><w:p><w:pPr/><w:r><w:rPr><w:b w:val="1"/><w:bCs w:val="1"/></w:rPr><w:t xml:space="preserve">Docente:</w:t></w:r><w:r><w:rPr/><w:t xml:space="preserve"> Entrega tres notas adhesivas por equipo con las categorías </w:t></w:r><w:r><w:rPr><w:b w:val="1"/><w:bCs w:val="1"/></w:rPr><w:t xml:space="preserve">fortaleza, riesgo y pregunta pendiente</w:t></w:r><w:r><w:rPr/><w:t xml:space="preserve">. Indica: “No escriban únicamente ‘es bueno’ o ‘es malo’. Expliquen qué significa el indicador para la empresa”.</w:t></w:r></w:p><w:p><w:pPr><w:numPr><w:ilvl w:val="0"/><w:numId w:val="8"/></w:numPr></w:pPr><w:r><w:rPr/><w:t xml:space="preserve">Los equipos interpretan la razón corriente de 1,50.</w:t></w:r></w:p><w:p><w:pPr><w:numPr><w:ilvl w:val="0"/><w:numId w:val="8"/></w:numPr></w:pPr><w:r><w:rPr/><w:t xml:space="preserve">Interpretan el endeudamiento del 50%.</w:t></w:r></w:p><w:p><w:pPr><w:numPr><w:ilvl w:val="0"/><w:numId w:val="8"/></w:numPr></w:pPr><w:r><w:rPr/><w:t xml:space="preserve">Interpretan el margen neto del 5%.</w:t></w:r></w:p><w:p><w:pPr><w:numPr><w:ilvl w:val="0"/><w:numId w:val="8"/></w:numPr></w:pPr><w:r><w:rPr/><w:t xml:space="preserve">Escriben una fortaleza, un riesgo y una pregunta que necesitarían investigar.</w:t></w:r></w:p><w:p><w:pPr/><w:r><w:rPr/><w:t xml:space="preserve">Preguntas guía del docente: “¿Puede la empresa cubrir sus deudas de corto plazo con sus activos corrientes?”, “¿Qué implica que la mitad de los activos esté financiada por terceros?”, “¿Un margen del 5% significa que la empresa pierde dinero?”. </w:t></w:r><w:r><w:rPr><w:b w:val="1"/><w:bCs w:val="1"/></w:rPr><w:t xml:space="preserve">Producto:</w:t></w:r><w:r><w:rPr/><w:t xml:space="preserve"> Tres notas con interpretaciones argumentadas y una comparación entre liquidez, endeudamiento y rentabilidad.</w:t></w:r></w:p><w:p><w:pPr/><w:r><w:rPr><w:b w:val="1"/><w:bCs w:val="1"/></w:rPr><w:t xml:space="preserve">Actividad 3. Elaboramos el diagnóstico financiero express</w:t></w:r></w:p><w:p><w:pPr/><w:r><w:rPr><w:b w:val="1"/><w:bCs w:val="1"/></w:rPr><w:t xml:space="preserve">Tiempo estimado: 5 minutos. Objetivo:</w:t></w:r><w:r><w:rPr/><w:t xml:space="preserve"> Elaborar una recomendación sustentada.</w:t></w:r></w:p><w:p><w:pPr/><w:r><w:rPr><w:b w:val="1"/><w:bCs w:val="1"/></w:rPr><w:t xml:space="preserve">Docente:</w:t></w:r><w:r><w:rPr/><w:t xml:space="preserve"> Solicita que cada equipo redacte en una hoja un diagnóstico de máximo cinco líneas siguiendo esta estructura: “La empresa presenta… porque… El principal riesgo es… Recomendamos…”.</w:t></w:r></w:p><w:p><w:pPr/><w:r><w:rPr><w:b w:val="1"/><w:bCs w:val="1"/></w:rPr><w:t xml:space="preserve">Estudiantes:</w:t></w:r><w:r><w:rPr/><w:t xml:space="preserve"> Integran los cálculos y las interpretaciones, seleccionan al relator y preparan una exposición de 30 segundos. Deben incluir al menos dos indicadores como evidencia.</w:t></w:r></w:p><w:p><w:pPr/><w:r><w:rPr><w:b w:val="1"/><w:bCs w:val="1"/></w:rPr><w:t xml:space="preserve">Actividad 4. Galería rápida de decisiones</w:t></w:r></w:p><w:p><w:pPr/><w:r><w:rPr><w:b w:val="1"/><w:bCs w:val="1"/></w:rPr><w:t xml:space="preserve">Tiempo estimado: 5 minutos. Objetivo:</w:t></w:r><w:r><w:rPr/><w:t xml:space="preserve"> Comunicar y contrastar conclusiones.</w:t></w:r></w:p><w:p><w:pPr/><w:r><w:rPr/><w:t xml:space="preserve">Dos integrantes de cada equipo dejan visible su hoja. Los demás realizan una lectura rápida de dos diagnósticos y colocan una marca junto a la recomendación que consideren mejor sustentada. Dos equipos comparten su conclusión en plenaria. </w:t></w:r><w:r><w:rPr><w:b w:val="1"/><w:bCs w:val="1"/></w:rPr><w:t xml:space="preserve">Docente:</w:t></w:r><w:r><w:rPr/><w:t xml:space="preserve"> Destaca que pueden existir recomendaciones diferentes si están respaldadas por datos y pregunta: “¿Qué indicador fue decisivo para su decisión?”.</w:t></w:r></w:p><w:p><w:pPr/><w:r><w:rPr><w:b w:val="1"/><w:bCs w:val="1"/></w:rPr><w:t xml:space="preserve">Diferenciación y transiciones</w:t></w:r></w:p><w:p><w:pPr/><w:r><w:rPr/><w:t xml:space="preserve">Para quienes necesitan apoyo, el docente ofrece una plantilla con las fórmulas, las cuentas ya identificadas y un ejemplo resuelto parcialmente; también permite trabajar con colores para relacionar cada cuenta con su fórmula. Para quienes terminan antes, propone calcular cuánto tendría que aumentar la utilidad neta para alcanzar un margen del 8% y explicar qué decisión podría favorecerlo. Las transiciones serán explícitas: “Ya calculamos los indicadores; ahora convertiremos esos resultados en significado” y luego “Con la interpretación lista, construiremos una recomendación profesional”.</w:t></w:r></w:p><w:p><w:pPr/><w:r><w:rPr/><w:t xml:space="preserve">Fase de Cierre</w:t></w:r></w:p><w:p><w:pPr/><w:r><w:rPr><w:b w:val="1"/><w:bCs w:val="1"/></w:rPr><w:t xml:space="preserve">Tiempo estimado: 10 minutos.</w:t></w:r></w:p><w:p><w:pPr/><w:r><w:rPr><w:b w:val="1"/><w:bCs w:val="1"/></w:rPr><w:t xml:space="preserve">Síntesis y retroalimentación inmediata</w:t></w:r></w:p><w:p><w:pPr/><w:r><w:rPr/><w:t xml:space="preserve">Durante los primeros cuatro minutos, el docente dibuja en el tablero tres columnas: </w:t></w:r><w:r><w:rPr><w:b w:val="1"/><w:bCs w:val="1"/></w:rPr><w:t xml:space="preserve">Liquidez - Endeudamiento - Rentabilidad</w:t></w:r><w:r><w:rPr/><w:t xml:space="preserve">. Cada equipo aporta una frase para completar la columna correspondiente. El docente organiza las respuestas y corrige de inmediato confusiones como “utilidad” frente a “efectivo” o “porcentaje de deuda” frente a “valor de la deuda”.</w:t></w:r></w:p><w:p><w:pPr/><w:r><w:rPr/><w:t xml:space="preserve">En los siguientes tres minutos, aplica una retroalimentación rápida usando la lista de cotejo: verifica si cada equipo incluyó las tres fórmulas, operaciones correctas, interpretación contextualizada y recomendación sustentada. Señala un logro y una mejora concreta por equipo, por ejemplo: “El cálculo es correcto; ahora deben explicar qué implica para el pago de obligaciones”.</w:t></w:r></w:p><w:p><w:pPr/><w:r><w:rPr><w:b w:val="1"/><w:bCs w:val="1"/></w:rPr><w:t xml:space="preserve">Reflexión metacognitiva: ticket de salida</w:t></w:r></w:p><w:p><w:pPr/><w:r><w:rPr><w:b w:val="1"/><w:bCs w:val="1"/></w:rPr><w:t xml:space="preserve">Estudiantes:</w:t></w:r><w:r><w:rPr/><w:t xml:space="preserve"> Responden individualmente en una nota o formulario digital las siguientes preguntas:</w:t></w:r></w:p><w:p><w:pPr><w:numPr><w:ilvl w:val="0"/><w:numId w:val="9"/></w:numPr></w:pPr><w:r><w:rPr/><w:t xml:space="preserve">“¿Qué indicador puedo calcular e interpretar con mayor seguridad y qué paso debo mejorar?”</w:t></w:r></w:p><w:p><w:pPr><w:numPr><w:ilvl w:val="0"/><w:numId w:val="9"/></w:numPr></w:pPr><w:r><w:rPr/><w:t xml:space="preserve">“¿Qué diferencia existe entre saber que una empresa tiene utilidad y saber que tiene liquidez?”</w:t></w:r></w:p><w:p><w:pPr><w:numPr><w:ilvl w:val="0"/><w:numId w:val="9"/></w:numPr></w:pPr><w:r><w:rPr/><w:t xml:space="preserve">“¿Qué dato de los estados financieros utilizaría para justificar una recomendación al propietario?”</w:t></w:r></w:p><w:p><w:pPr/><w:r><w:rPr/><w:t xml:space="preserve">El docente recoge los tickets y selecciona dos respuestas para comentar, sin identificar al estudiante, verificando el logro de los objetivos.</w:t></w:r></w:p><w:p><w:pPr/><w:r><w:rPr><w:b w:val="1"/><w:bCs w:val="1"/></w:rPr><w:t xml:space="preserve">Transferencia y reto</w:t></w:r></w:p><w:p><w:pPr/><w:r><w:rPr/><w:t xml:space="preserve">El docente cierra diciendo: “En una empresa real, estos indicadores se comparan con años anteriores, presupuestos o empresas del mismo sector”. Como reto de extensión, cada estudiante elegirá un negocio cercano y propondrá tres datos que necesitaría solicitar para analizar su liquidez, endeudamiento y rentabilidad. Esta información será el punto de partida de la siguiente actividad de análisis financiero.</w:t></w:r></w:p><w:p/><w:p><w:pPr/><w:r><w:rPr><w:color w:val="2b6cb0"/><w:sz w:val="28"/><w:szCs w:val="28"/><w:b w:val="1"/><w:bCs w:val="1"/></w:rPr><w:t xml:space="preserve">Evaluación</w:t></w:r></w:p><w:p><w:pPr/><w:r><w:rPr/><w:t xml:space="preserve">Estrategia de evaluación</w:t></w:r></w:p><w:p><w:pPr/><w:r><w:rPr/><w:t xml:space="preserve">Se aplicará evaluación </w:t></w:r><w:r><w:rPr><w:b w:val="1"/><w:bCs w:val="1"/></w:rPr><w:t xml:space="preserve">diagnóstica, formativa y sumativa</w:t></w:r><w:r><w:rPr/><w:t xml:space="preserve"> durante la única sesión.</w:t></w:r></w:p><w:p><w:pPr><w:numPr><w:ilvl w:val="0"/><w:numId w:val="10"/></w:numPr></w:pPr><w:r><w:rPr><w:b w:val="1"/><w:bCs w:val="1"/></w:rPr><w:t xml:space="preserve">Diagnóstica - Inicio, minutos 1 a 10:</w:t></w:r><w:r><w:rPr/><w:t xml:space="preserve"> respuestas a las preguntas sobre efectivo, deudas, ventas y utilidad. Permite identificar conocimientos previos sobre estados financieros e indicadores.</w:t></w:r></w:p><w:p><w:pPr><w:numPr><w:ilvl w:val="0"/><w:numId w:val="10"/></w:numPr></w:pPr><w:r><w:rPr><w:b w:val="1"/><w:bCs w:val="1"/></w:rPr><w:t xml:space="preserve">Formativa - Desarrollo, minutos 10 a 40:</w:t></w:r><w:r><w:rPr/><w:t xml:space="preserve"> observación directa del trabajo en equipo, revisión de cálculos, preguntas guía y análisis de las notas de fortaleza, riesgo y pregunta pendiente.</w:t></w:r></w:p><w:p><w:pPr><w:numPr><w:ilvl w:val="0"/><w:numId w:val="10"/></w:numPr></w:pPr><w:r><w:rPr><w:b w:val="1"/><w:bCs w:val="1"/></w:rPr><w:t xml:space="preserve">Sumativa - Cierre, minutos 40 a 60:</w:t></w:r><w:r><w:rPr/><w:t xml:space="preserve"> valoración del diagnóstico financiero express, la exposición breve y el ticket de salida.</w:t></w:r></w:p><w:p><w:pPr/><w:r><w:rPr><w:b w:val="1"/><w:bCs w:val="1"/></w:rPr><w:t xml:space="preserve">Criterios e instrumentos</w:t></w:r></w:p><w:p><w:pPr><w:numPr><w:ilvl w:val="0"/><w:numId w:val="11"/></w:numPr></w:pPr><w:r><w:rPr><w:b w:val="1"/><w:bCs w:val="1"/></w:rPr><w:t xml:space="preserve">Calcula correctamente</w:t></w:r><w:r><w:rPr/><w:t xml:space="preserve"> la razón corriente, el nivel de endeudamiento y el margen neto, incluyendo operaciones y unidades. Vinculado al objetivo 1. Instrumento: lista de cotejo.</w:t></w:r></w:p><w:p><w:pPr><w:numPr><w:ilvl w:val="0"/><w:numId w:val="11"/></w:numPr></w:pPr><w:r><w:rPr><w:b w:val="1"/><w:bCs w:val="1"/></w:rPr><w:t xml:space="preserve">Interpreta</w:t></w:r><w:r><w:rPr/><w:t xml:space="preserve"> cada indicador relacionándolo con la capacidad de pago, la dependencia de terceros y la generación de utilidad. Vinculado al objetivo 2. Instrumento: rúbrica breve.</w:t></w:r></w:p><w:p><w:pPr><w:numPr><w:ilvl w:val="0"/><w:numId w:val="11"/></w:numPr></w:pPr><w:r><w:rPr><w:b w:val="1"/><w:bCs w:val="1"/></w:rPr><w:t xml:space="preserve">Compara</w:t></w:r><w:r><w:rPr/><w:t xml:space="preserve"> fortalezas y riesgos utilizando al menos dos datos financieros como evidencia. Vinculado al objetivo 3. Instrumentos: observación directa y coevaluación.</w:t></w:r></w:p><w:p><w:pPr><w:numPr><w:ilvl w:val="0"/><w:numId w:val="11"/></w:numPr></w:pPr><w:r><w:rPr><w:b w:val="1"/><w:bCs w:val="1"/></w:rPr><w:t xml:space="preserve">Elabora y comunica</w:t></w:r><w:r><w:rPr/><w:t xml:space="preserve"> una recomendación clara, viable y sustentada en los estados financieros. Vinculado al objetivo 4. Instrumentos: rúbrica del producto y exposición.</w:t></w:r></w:p><w:p><w:pPr/><w:r><w:rPr><w:b w:val="1"/><w:bCs w:val="1"/></w:rPr><w:t xml:space="preserve">Evidencias de aprendizaje</w:t></w:r></w:p><w:p><w:pPr><w:numPr><w:ilvl w:val="0"/><w:numId w:val="12"/></w:numPr></w:pPr><w:r><w:rPr/><w:t xml:space="preserve">Tabla de indicadores con fórmulas, operaciones y resultados.</w:t></w:r></w:p><w:p><w:pPr><w:numPr><w:ilvl w:val="0"/><w:numId w:val="12"/></w:numPr></w:pPr><w:r><w:rPr/><w:t xml:space="preserve">Notas adhesivas con fortaleza, riesgo y pregunta pendiente.</w:t></w:r></w:p><w:p><w:pPr><w:numPr><w:ilvl w:val="0"/><w:numId w:val="12"/></w:numPr></w:pPr><w:r><w:rPr/><w:t xml:space="preserve">Diagnóstico financiero express de máximo cinco líneas.</w:t></w:r></w:p><w:p><w:pPr><w:numPr><w:ilvl w:val="0"/><w:numId w:val="12"/></w:numPr></w:pPr><w:r><w:rPr/><w:t xml:space="preserve">Exposición oral de 30 segundos por equipo.</w:t></w:r></w:p><w:p><w:pPr><w:numPr><w:ilvl w:val="0"/><w:numId w:val="12"/></w:numPr></w:pPr><w:r><w:rPr/><w:t xml:space="preserve">Ticket de salida individual con respuestas metacognitivas.</w:t></w:r></w:p><w:p><w:pPr/><w:r><w:rPr><w:b w:val="1"/><w:bCs w:val="1"/></w:rPr><w:t xml:space="preserve">Escala sugerida para el diagnóstico</w:t></w:r></w:p><w:p><w:pPr><w:numPr><w:ilvl w:val="0"/><w:numId w:val="13"/></w:numPr></w:pPr><w:r><w:rPr><w:b w:val="1"/><w:bCs w:val="1"/></w:rPr><w:t xml:space="preserve">Superior:</w:t></w:r><w:r><w:rPr/><w:t xml:space="preserve"> calcula sin errores, interpreta con claridad y recomienda utilizando varias evidencias.</w:t></w:r></w:p><w:p><w:pPr><w:numPr><w:ilvl w:val="0"/><w:numId w:val="13"/></w:numPr></w:pPr><w:r><w:rPr><w:b w:val="1"/><w:bCs w:val="1"/></w:rPr><w:t xml:space="preserve">Básico alto:</w:t></w:r><w:r><w:rPr/><w:t xml:space="preserve"> calcula correctamente y presenta una interpretación generalmente adecuada.</w:t></w:r></w:p><w:p><w:pPr><w:numPr><w:ilvl w:val="0"/><w:numId w:val="13"/></w:numPr></w:pPr><w:r><w:rPr><w:b w:val="1"/><w:bCs w:val="1"/></w:rPr><w:t xml:space="preserve">Básico:</w:t></w:r><w:r><w:rPr/><w:t xml:space="preserve"> presenta algunos cálculos correctos, pero requiere apoyo para interpretar o argumentar.</w:t></w:r></w:p><w:p><w:pPr><w:numPr><w:ilvl w:val="0"/><w:numId w:val="13"/></w:numPr></w:pPr><w:r><w:rPr><w:b w:val="1"/><w:bCs w:val="1"/></w:rPr><w:t xml:space="preserve">Inicial:</w:t></w:r><w:r><w:rPr/><w:t xml:space="preserve"> confunde fórmulas o cuentas y no logra relacionar los resultados con una decisión empresarial.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BB3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B67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B4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9AD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D2B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667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B60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7BD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9E5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6F8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C6D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7FF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CA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2026-09-25T21:23:11-05:00</dcterms:created>
  <dcterms:modified xsi:type="dcterms:W3CDTF">2026-09-25T21:23:11-05:00</dcterms:modified>
</cp:coreProperties>
</file>

<file path=docProps/custom.xml><?xml version="1.0" encoding="utf-8"?>
<Properties xmlns="http://schemas.openxmlformats.org/officeDocument/2006/custom-properties" xmlns:vt="http://schemas.openxmlformats.org/officeDocument/2006/docPropsVTypes"/>
</file>