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fábrica de cuentos: ¡Creamos una historia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Lectura, las niñas y los niños crearán de manera colaborativa su propio cuento breve a partir de imágenes, personajes y situaciones cercanas a su vida. El reto será responder a la pregunta: </w:t>
      </w:r>
      <w:r>
        <w:rPr>
          <w:b w:val="1"/>
          <w:bCs w:val="1"/>
        </w:rPr>
        <w:t xml:space="preserve">“¿Cómo podemos inventar un cuento para compartirlo con nuestras familias?”</w:t>
      </w:r>
      <w:r>
        <w:rPr/>
        <w:t xml:space="preserve"> Mediante el juego, la conversación, la observación de imágenes, el dibujo y la narración oral, reconocerán que un cuento tiene personajes, un lugar, algo que sucede y un final.</w:t>
      </w:r>
    </w:p>
    <w:p>
      <w:pPr/>
      <w:r>
        <w:rPr/>
        <w:t xml:space="preserve">Los estudiantes elegirán los elementos de la historia, organizarán sus ideas con apoyo visual y elaborarán un producto tangible: un mini-libro colectivo ilustrado. Cada niño o niña podrá dibujar una parte del cuento y dictar al docente una frase para acompañar su dibujo. De esta manera, comprenderán que las imágenes y las palabras ayudan a contar historias y que sus propias experiencias, emociones y fantasías pueden convertirse en relatos.</w:t>
      </w:r>
    </w:p>
    <w:p>
      <w:pPr/>
      <w:r>
        <w:rPr/>
        <w:t xml:space="preserve">La actividad se conecta con la vida cotidiana porque los niños escuchan cuentos en casa, observan libros, imaginan juegos y cuentan lo que les ocurre. También favorece la expresión oral, la escucha atenta, la participación, la cooperación, la creatividad y el acercamiento significativo a la lectura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personajes, lugar, situación principal y final en un cuento breve, usando imágenes y preguntas guía.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Ordenar</w:t>
      </w:r>
      <w:r>
        <w:rPr/>
        <w:t xml:space="preserve"> tres o cuatro momentos de una historia siguiendo una secuencia temporal sencilla: primero, después y al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una historia colectiva mediante dibujos, elecciones de personajes y dictado oral de frases al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 una parte del cuento escuchando y respetando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4 tarjetas grandes con imágenes de personajes: niña o niño, animal, robot y monstruo amigable.</w:t>
      </w:r>
    </w:p>
    <w:p>
      <w:pPr>
        <w:numPr>
          <w:ilvl w:val="0"/>
          <w:numId w:val="2"/>
        </w:numPr>
      </w:pPr>
      <w:r>
        <w:rPr/>
        <w:t xml:space="preserve">4 tarjetas grandes con lugares: parque, bosque, casa y playa.</w:t>
      </w:r>
    </w:p>
    <w:p>
      <w:pPr>
        <w:numPr>
          <w:ilvl w:val="0"/>
          <w:numId w:val="2"/>
        </w:numPr>
      </w:pPr>
      <w:r>
        <w:rPr/>
        <w:t xml:space="preserve">6 tarjetas de acciones o situaciones: perderse, encontrar una llave, ayudar a un amigo, descubrir una sorpresa, jugar y regresar a casa.</w:t>
      </w:r>
    </w:p>
    <w:p>
      <w:pPr>
        <w:numPr>
          <w:ilvl w:val="0"/>
          <w:numId w:val="2"/>
        </w:numPr>
      </w:pPr>
      <w:r>
        <w:rPr/>
        <w:t xml:space="preserve">3 tarjetas de secuencia: </w:t>
      </w:r>
      <w:r>
        <w:rPr>
          <w:b w:val="1"/>
          <w:bCs w:val="1"/>
        </w:rPr>
        <w:t xml:space="preserve">primero</w:t>
      </w:r>
      <w:r>
        <w:rPr/>
        <w:t xml:space="preserve">, </w:t>
      </w:r>
      <w:r>
        <w:rPr>
          <w:b w:val="1"/>
          <w:bCs w:val="1"/>
        </w:rPr>
        <w:t xml:space="preserve">después</w:t>
      </w:r>
      <w:r>
        <w:rPr/>
        <w:t xml:space="preserve"> y </w:t>
      </w:r>
      <w:r>
        <w:rPr>
          <w:b w:val="1"/>
          <w:bCs w:val="1"/>
        </w:rPr>
        <w:t xml:space="preserve">al final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blancas o cartulinas tamaño media carta: una por estudiante y 2 o 3 adicionales.</w:t>
      </w:r>
    </w:p>
    <w:p>
      <w:pPr>
        <w:numPr>
          <w:ilvl w:val="0"/>
          <w:numId w:val="2"/>
        </w:numPr>
      </w:pPr>
      <w:r>
        <w:rPr/>
        <w:t xml:space="preserve">Crayones gruesos, lápices de colores, marcadores lavables y pegamento.</w:t>
      </w:r>
    </w:p>
    <w:p>
      <w:pPr>
        <w:numPr>
          <w:ilvl w:val="0"/>
          <w:numId w:val="2"/>
        </w:numPr>
      </w:pPr>
      <w:r>
        <w:rPr/>
        <w:t xml:space="preserve">Una caja decorada como “Caja mágica de cuentos”.</w:t>
      </w:r>
    </w:p>
    <w:p>
      <w:pPr>
        <w:numPr>
          <w:ilvl w:val="0"/>
          <w:numId w:val="2"/>
        </w:numPr>
      </w:pPr>
      <w:r>
        <w:rPr/>
        <w:t xml:space="preserve">Un cuento ilustrado breve, preferiblemente de 4 páginas, para leer en voz alta.</w:t>
      </w:r>
    </w:p>
    <w:p>
      <w:pPr>
        <w:numPr>
          <w:ilvl w:val="0"/>
          <w:numId w:val="2"/>
        </w:numPr>
      </w:pPr>
      <w:r>
        <w:rPr/>
        <w:t xml:space="preserve">Papelógrafo o cartulina grande para registrar las decisiones del grupo.</w:t>
      </w:r>
    </w:p>
    <w:p>
      <w:pPr>
        <w:numPr>
          <w:ilvl w:val="0"/>
          <w:numId w:val="2"/>
        </w:numPr>
      </w:pPr>
      <w:r>
        <w:rPr/>
        <w:t xml:space="preserve">Grapadora o cordón para unir las páginas del mini-libro.</w:t>
      </w:r>
    </w:p>
    <w:p>
      <w:pPr>
        <w:numPr>
          <w:ilvl w:val="0"/>
          <w:numId w:val="2"/>
        </w:numPr>
      </w:pPr>
      <w:r>
        <w:rPr/>
        <w:t xml:space="preserve">Teléfono o tableta para tomar una fotografía del producto final.</w:t>
      </w:r>
    </w:p>
    <w:p>
      <w:pPr>
        <w:numPr>
          <w:ilvl w:val="0"/>
          <w:numId w:val="2"/>
        </w:numPr>
      </w:pPr>
      <w:r>
        <w:rPr/>
        <w:t xml:space="preserve">Proyector y altavoz, si están disponibles, para mostrar imágenes o reproducir una canción breve de transición.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Escuchar cuentos breves y participar en conversaciones sobre imágenes.</w:t>
      </w:r>
    </w:p>
    <w:p>
      <w:pPr>
        <w:numPr>
          <w:ilvl w:val="0"/>
          <w:numId w:val="3"/>
        </w:numPr>
      </w:pPr>
      <w:r>
        <w:rPr/>
        <w:t xml:space="preserve">Reconocer algunos personajes, lugares y acciones de historias conocidas.</w:t>
      </w:r>
    </w:p>
    <w:p>
      <w:pPr>
        <w:numPr>
          <w:ilvl w:val="0"/>
          <w:numId w:val="3"/>
        </w:numPr>
      </w:pPr>
      <w:r>
        <w:rPr/>
        <w:t xml:space="preserve">Expresarse mediante palabras, frases cortas, gestos o dibujos.</w:t>
      </w:r>
    </w:p>
    <w:p>
      <w:pPr>
        <w:numPr>
          <w:ilvl w:val="0"/>
          <w:numId w:val="3"/>
        </w:numPr>
      </w:pPr>
      <w:r>
        <w:rPr/>
        <w:t xml:space="preserve">Comprender nociones temporales sencillas como antes, después y al final.</w:t>
      </w:r>
    </w:p>
    <w:p>
      <w:pPr>
        <w:numPr>
          <w:ilvl w:val="0"/>
          <w:numId w:val="3"/>
        </w:numPr>
      </w:pPr>
      <w:r>
        <w:rPr/>
        <w:t xml:space="preserve">Participar en actividades grupales respetando turnos básicos de escucha y habla.</w:t>
      </w:r>
    </w:p>
    <w:p>
      <w:pPr>
        <w:numPr>
          <w:ilvl w:val="0"/>
          <w:numId w:val="3"/>
        </w:numPr>
      </w:pPr>
      <w:r>
        <w:rPr/>
        <w:t xml:space="preserve">Realizar garabatos, trazos o dibujos con intención de comunicar una idea.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en semicírculo y muestra la “Caja mágica de cuentos”. Explica: </w:t>
      </w:r>
      <w:r>
        <w:rPr>
          <w:b w:val="1"/>
          <w:bCs w:val="1"/>
        </w:rPr>
        <w:t xml:space="preserve">“Hoy seremos autores e ilustradores. Vamos a inventar un cuento entre todos y haremos un libro para compartirlo”</w:t>
      </w:r>
      <w:r>
        <w:rPr/>
        <w:t xml:space="preserve">. Presenta el reto: </w:t>
      </w:r>
      <w:r>
        <w:rPr>
          <w:b w:val="1"/>
          <w:bCs w:val="1"/>
        </w:rPr>
        <w:t xml:space="preserve">“¿Cómo podemos crear una historia que tenga un personaje, un lugar, algo que suceda y un final?”</w:t>
      </w:r>
      <w:r>
        <w:rPr/>
        <w:t xml:space="preserve">. Se aclara que todas las ideas pueden ayudar a construir el cuento.</w:t>
      </w:r>
    </w:p>
    <w:p>
      <w:pPr/>
      <w:r>
        <w:rPr>
          <w:b w:val="1"/>
          <w:bCs w:val="1"/>
        </w:rPr>
        <w:t xml:space="preserve">Activación de conocimientos previos: “¿Qué veo en el cuento?”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muy breve de cuatro páginas, mostrando con claridad las imágenes. No realiza una explicación extensa.</w:t>
      </w:r>
    </w:p>
    <w:p>
      <w:pPr>
        <w:numPr>
          <w:ilvl w:val="0"/>
          <w:numId w:val="4"/>
        </w:numPr>
      </w:pPr>
      <w:r>
        <w:rPr/>
        <w:t xml:space="preserve">Después de cada página pregunta: </w:t>
      </w:r>
      <w:r>
        <w:rPr>
          <w:b w:val="1"/>
          <w:bCs w:val="1"/>
        </w:rPr>
        <w:t xml:space="preserve">“¿Quién aparece?”</w:t>
      </w:r>
      <w:r>
        <w:rPr/>
        <w:t xml:space="preserve">, </w:t>
      </w:r>
      <w:r>
        <w:rPr>
          <w:b w:val="1"/>
          <w:bCs w:val="1"/>
        </w:rPr>
        <w:t xml:space="preserve">“¿Dónde está?”</w:t>
      </w:r>
      <w:r>
        <w:rPr/>
        <w:t xml:space="preserve"> y </w:t>
      </w:r>
      <w:r>
        <w:rPr>
          <w:b w:val="1"/>
          <w:bCs w:val="1"/>
        </w:rPr>
        <w:t xml:space="preserve">“¿Qué está haciendo?”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Al terminar, pregunta: </w:t>
      </w:r>
      <w:r>
        <w:rPr>
          <w:b w:val="1"/>
          <w:bCs w:val="1"/>
        </w:rPr>
        <w:t xml:space="preserve">“¿Qué pasó primero?”</w:t>
      </w:r>
      <w:r>
        <w:rPr/>
        <w:t xml:space="preserve"> y </w:t>
      </w:r>
      <w:r>
        <w:rPr>
          <w:b w:val="1"/>
          <w:bCs w:val="1"/>
        </w:rPr>
        <w:t xml:space="preserve">“¿Qué pasó al final?”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con palabras, frases, señalamientos o gestos y escuchan las respuestas de sus compañeros.</w:t>
      </w:r>
    </w:p>
    <w:p>
      <w:pPr/>
      <w:r>
        <w:rPr>
          <w:b w:val="1"/>
          <w:bCs w:val="1"/>
        </w:rPr>
        <w:t xml:space="preserve">Motivación y contextualización: “La caja necesita una historia”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Saca de la caja una tarjeta de un animal y dice con voz expresiva: </w:t>
      </w:r>
      <w:r>
        <w:rPr>
          <w:b w:val="1"/>
          <w:bCs w:val="1"/>
        </w:rPr>
        <w:t xml:space="preserve">“Este pequeño animal quiere vivir una aventura, pero no sabe dónde ir. ¿Le ayudamos?”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Invita a los niños a imitar durante unos segundos el sonido o movimiento del personaje elegido.</w:t>
      </w:r>
    </w:p>
    <w:p>
      <w:pPr>
        <w:numPr>
          <w:ilvl w:val="0"/>
          <w:numId w:val="5"/>
        </w:numPr>
      </w:pPr>
      <w:r>
        <w:rPr/>
        <w:t xml:space="preserve">Explica: </w:t>
      </w:r>
      <w:r>
        <w:rPr>
          <w:b w:val="1"/>
          <w:bCs w:val="1"/>
        </w:rPr>
        <w:t xml:space="preserve">“Cuando jugamos, imaginamos que somos exploradores, familias, animales o superhéroes. Hoy usaremos nuestra imaginación para contar algo parecido, pero lo convertiremos en un cuento”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Presenta las tarjetas de personaje, lugar y acción sin pedir todavía que elijan. Indica: </w:t>
      </w:r>
      <w:r>
        <w:rPr>
          <w:b w:val="1"/>
          <w:bCs w:val="1"/>
        </w:rPr>
        <w:t xml:space="preserve">“Más adelante escogeremos juntos las tarjetas y cada uno dibujará una parte de nuestra historia”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imitación, expresan qué personajes les gustan y escuchan el reto.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canta lentamente: </w:t>
      </w:r>
      <w:r>
        <w:rPr>
          <w:i w:val="1"/>
          <w:iCs w:val="1"/>
        </w:rPr>
        <w:t xml:space="preserve">“Para contar, para imaginar, una tarjeta vamos a sacar”</w:t>
      </w:r>
      <w:r>
        <w:rPr/>
        <w:t xml:space="preserve">. Mientras canta, coloca las tarjetas en el suelo y organiza al grupo alrededor de ellas.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mediante modelado: “Las cuatro piezas del cuento” (7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el papelógrafo cuatro espacios con dibujos: un personaje, un lugar, una situación y un final.</w:t>
      </w:r>
    </w:p>
    <w:p>
      <w:pPr>
        <w:numPr>
          <w:ilvl w:val="0"/>
          <w:numId w:val="6"/>
        </w:numPr>
      </w:pPr>
      <w:r>
        <w:rPr/>
        <w:t xml:space="preserve">Explica con lenguaje sencillo: </w:t>
      </w:r>
      <w:r>
        <w:rPr>
          <w:b w:val="1"/>
          <w:bCs w:val="1"/>
        </w:rPr>
        <w:t xml:space="preserve">“Un cuento necesita alguien, un lugar, algo que pasa y una forma de terminar”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Saca un personaje y modela: </w:t>
      </w:r>
      <w:r>
        <w:rPr>
          <w:b w:val="1"/>
          <w:bCs w:val="1"/>
        </w:rPr>
        <w:t xml:space="preserve">“Primero aparece una coneja. Después va al parque. Allí encuentra una cometa. Al final, juega con su amiga y vuelve a casa”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Mientras habla, ubica las tarjetas debajo de </w:t>
      </w:r>
      <w:r>
        <w:rPr>
          <w:b w:val="1"/>
          <w:bCs w:val="1"/>
        </w:rPr>
        <w:t xml:space="preserve">primero</w:t>
      </w:r>
      <w:r>
        <w:rPr/>
        <w:t xml:space="preserve">, </w:t>
      </w:r>
      <w:r>
        <w:rPr>
          <w:b w:val="1"/>
          <w:bCs w:val="1"/>
        </w:rPr>
        <w:t xml:space="preserve">después</w:t>
      </w:r>
      <w:r>
        <w:rPr/>
        <w:t xml:space="preserve"> y </w:t>
      </w:r>
      <w:r>
        <w:rPr>
          <w:b w:val="1"/>
          <w:bCs w:val="1"/>
        </w:rPr>
        <w:t xml:space="preserve">al final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Pregunta: </w:t>
      </w:r>
      <w:r>
        <w:rPr>
          <w:b w:val="1"/>
          <w:bCs w:val="1"/>
        </w:rPr>
        <w:t xml:space="preserve">“¿Quién es el personaje?”</w:t>
      </w:r>
      <w:r>
        <w:rPr/>
        <w:t xml:space="preserve">, </w:t>
      </w:r>
      <w:r>
        <w:rPr>
          <w:b w:val="1"/>
          <w:bCs w:val="1"/>
        </w:rPr>
        <w:t xml:space="preserve">“¿Dónde está?”</w:t>
      </w:r>
      <w:r>
        <w:rPr/>
        <w:t xml:space="preserve">, </w:t>
      </w:r>
      <w:r>
        <w:rPr>
          <w:b w:val="1"/>
          <w:bCs w:val="1"/>
        </w:rPr>
        <w:t xml:space="preserve">“Qué le pasó?”</w:t>
      </w:r>
      <w:r>
        <w:rPr/>
        <w:t xml:space="preserve"> y </w:t>
      </w:r>
      <w:r>
        <w:rPr>
          <w:b w:val="1"/>
          <w:bCs w:val="1"/>
        </w:rPr>
        <w:t xml:space="preserve">“Cómo termina?”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 tarjetas, repiten algunas palabras clave y ayudan a ordenar la demostración.</w:t>
      </w:r>
    </w:p>
    <w:p>
      <w:pPr/>
      <w:r>
        <w:rPr>
          <w:b w:val="1"/>
          <w:bCs w:val="1"/>
        </w:rPr>
        <w:t xml:space="preserve">Actividad 1: “Elegimos la aventura”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personajes, lugar y situación principal para construir una historia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por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dos o tres tarjetas de personajes frente al grupo y pregunta: </w:t>
      </w:r>
      <w:r>
        <w:rPr>
          <w:b w:val="1"/>
          <w:bCs w:val="1"/>
        </w:rPr>
        <w:t xml:space="preserve">“¿Quién será nuestro personaje?”</w:t>
      </w:r>
      <w:r>
        <w:rPr/>
        <w:t xml:space="preserve">. Cada estudiante vota colocando una pinza, sticker o señalando su opción.</w:t>
      </w:r>
    </w:p>
    <w:p>
      <w:pPr>
        <w:numPr>
          <w:ilvl w:val="0"/>
          <w:numId w:val="7"/>
        </w:numPr>
      </w:pPr>
      <w:r>
        <w:rPr/>
        <w:t xml:space="preserve">Realiza el mismo procedimiento con los lugares y las acciones. Repite las opciones lentamente y nómbralas con claridad.</w:t>
      </w:r>
    </w:p>
    <w:p>
      <w:pPr>
        <w:numPr>
          <w:ilvl w:val="0"/>
          <w:numId w:val="7"/>
        </w:numPr>
      </w:pPr>
      <w:r>
        <w:rPr/>
        <w:t xml:space="preserve">Registra en el papelógrafo la decisión del grupo mediante dibujos, palabras sencillas o ambas.</w:t>
      </w:r>
    </w:p>
    <w:p>
      <w:pPr>
        <w:numPr>
          <w:ilvl w:val="0"/>
          <w:numId w:val="7"/>
        </w:numPr>
      </w:pPr>
      <w:r>
        <w:rPr/>
        <w:t xml:space="preserve">Formula preguntas guía: </w:t>
      </w:r>
      <w:r>
        <w:rPr>
          <w:b w:val="1"/>
          <w:bCs w:val="1"/>
        </w:rPr>
        <w:t xml:space="preserve">“¿Cómo se siente el personaje?”</w:t>
      </w:r>
      <w:r>
        <w:rPr/>
        <w:t xml:space="preserve">, </w:t>
      </w:r>
      <w:r>
        <w:rPr>
          <w:b w:val="1"/>
          <w:bCs w:val="1"/>
        </w:rPr>
        <w:t xml:space="preserve">“Qué puede hacer en ese lugar?”</w:t>
      </w:r>
      <w:r>
        <w:rPr/>
        <w:t xml:space="preserve"> y </w:t>
      </w:r>
      <w:r>
        <w:rPr>
          <w:b w:val="1"/>
          <w:bCs w:val="1"/>
        </w:rPr>
        <w:t xml:space="preserve">“Quién podría ayudarlo?”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Construye oralmente una frase colectiva, por ejemplo: </w:t>
      </w:r>
      <w:r>
        <w:rPr>
          <w:b w:val="1"/>
          <w:bCs w:val="1"/>
        </w:rPr>
        <w:t xml:space="preserve">“Primero, el robot fue al bosque y encontró una llave brillante”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Eligen, justifican con frases cortas, escuchan las propuestas y repiten la oración colectiva.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Papelógrafo con las elecciones del grupo y una frase oral que presenta la aventura.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participación, ofrece dos opciones cuando sea necesario y amplía las respuestas infantiles sin corregir de manera negativa.</w:t>
      </w:r>
    </w:p>
    <w:p>
      <w:pPr/>
      <w:r>
        <w:rPr>
          <w:b w:val="1"/>
          <w:bCs w:val="1"/>
        </w:rPr>
        <w:t xml:space="preserve">Actividad 2: “Ordenamos lo que pasó”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Ordenar los momentos principales del cuento usando primero, después y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tres imágenes relacionadas con la historia elegida: inicio, problema o aventura y final.</w:t>
      </w:r>
    </w:p>
    <w:p>
      <w:pPr>
        <w:numPr>
          <w:ilvl w:val="0"/>
          <w:numId w:val="8"/>
        </w:numPr>
      </w:pPr>
      <w:r>
        <w:rPr/>
        <w:t xml:space="preserve">Dice: </w:t>
      </w:r>
      <w:r>
        <w:rPr>
          <w:b w:val="1"/>
          <w:bCs w:val="1"/>
        </w:rPr>
        <w:t xml:space="preserve">“Miren las imágenes. ¿Cuál va primero? Pónganla cerca de la tarjeta que dice primero”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Luego pregunta: </w:t>
      </w:r>
      <w:r>
        <w:rPr>
          <w:b w:val="1"/>
          <w:bCs w:val="1"/>
        </w:rPr>
        <w:t xml:space="preserve">“¿Qué pasó después?”</w:t>
      </w:r>
      <w:r>
        <w:rPr/>
        <w:t xml:space="preserve"> y </w:t>
      </w:r>
      <w:r>
        <w:rPr>
          <w:b w:val="1"/>
          <w:bCs w:val="1"/>
        </w:rPr>
        <w:t xml:space="preserve">“Cómo terminó?”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Cada grupo explica su orden al resto mediante palabras, señalamientos o gestos.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imágenes, conversan, acuerdan un orden y lo presentan.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Secuencia de tres imágenes correctamente organizada y explicación oral sencilla.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Repite las expresiones temporales, valida diferentes formas de comunicar y pregunta: </w:t>
      </w:r>
      <w:r>
        <w:rPr>
          <w:b w:val="1"/>
          <w:bCs w:val="1"/>
        </w:rPr>
        <w:t xml:space="preserve">“¿Qué imagen nos ayuda a saber que terminó?”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“Cada página cuenta” (15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una historia colectiva mediante dibujos y comunicar oralmente una parte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dentro de un proyecto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o permite elegir una parte del cuento: personaje y lugar, lo que sucede o final. Entrega una hoja a cada estudiante.</w:t>
      </w:r>
    </w:p>
    <w:p>
      <w:pPr>
        <w:numPr>
          <w:ilvl w:val="0"/>
          <w:numId w:val="9"/>
        </w:numPr>
      </w:pPr>
      <w:r>
        <w:rPr/>
        <w:t xml:space="preserve">Indica: </w:t>
      </w:r>
      <w:r>
        <w:rPr>
          <w:b w:val="1"/>
          <w:bCs w:val="1"/>
        </w:rPr>
        <w:t xml:space="preserve">“Dibuja la parte que te tocó. Puedes hacer al personaje, el lugar y lo que está pasando”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Mientras dibujan, se acerca a cada niño y pregunta: </w:t>
      </w:r>
      <w:r>
        <w:rPr>
          <w:b w:val="1"/>
          <w:bCs w:val="1"/>
        </w:rPr>
        <w:t xml:space="preserve">“Qué está pasando en tu dibujo?”</w:t>
      </w:r>
      <w:r>
        <w:rPr/>
        <w:t xml:space="preserve"> y </w:t>
      </w:r>
      <w:r>
        <w:rPr>
          <w:b w:val="1"/>
          <w:bCs w:val="1"/>
        </w:rPr>
        <w:t xml:space="preserve">“Qué quieres que diga tu página?”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Escribe debajo del dibujo la frase que el estudiante dicta. Si aún no formula una frase, ofrece un modelo: </w:t>
      </w:r>
      <w:r>
        <w:rPr>
          <w:b w:val="1"/>
          <w:bCs w:val="1"/>
        </w:rPr>
        <w:t xml:space="preserve">“Aquí está…”</w:t>
      </w:r>
      <w:r>
        <w:rPr/>
        <w:t xml:space="preserve"> o </w:t>
      </w:r>
      <w:r>
        <w:rPr>
          <w:b w:val="1"/>
          <w:bCs w:val="1"/>
        </w:rPr>
        <w:t xml:space="preserve">“Después, el personaje…”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Invita a cada estudiante a mostrar su hoja a un compañero y decir una palabra o frase sobre ella.</w:t>
      </w:r>
    </w:p>
    <w:p>
      <w:pPr>
        <w:numPr>
          <w:ilvl w:val="0"/>
          <w:numId w:val="9"/>
        </w:numPr>
      </w:pPr>
      <w:r>
        <w:rPr/>
        <w:t xml:space="preserve">Reúne las páginas y las ordena según la secuencia construida. Coloca una portada con el título que el grupo elija, por ejemplo, </w:t>
      </w:r>
      <w:r>
        <w:rPr>
          <w:b w:val="1"/>
          <w:bCs w:val="1"/>
        </w:rPr>
        <w:t xml:space="preserve">“La aventura de la llave brillante”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dictan, escuchan a un compañero y colaboran en la organización del mini-libro.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Página ilustrada con frase dictada y mini-libro colectivo en proceso.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Escribe exactamente las ideas principales del niño, modela vocabulario narrativo, reconoce el esfuerzo y ayuda a turnarse.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plantillas con un marco, crayones gruesos, tarjetas para señalar y frases incompletas como </w:t>
      </w:r>
      <w:r>
        <w:rPr>
          <w:b w:val="1"/>
          <w:bCs w:val="1"/>
        </w:rPr>
        <w:t xml:space="preserve">“Primero, el/la ___ está en ___”</w:t>
      </w:r>
      <w:r>
        <w:rPr/>
        <w:t xml:space="preserve">. Permitir responder mediante dibujo, gesto o palabra.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agregar un detalle al escenario, dibujar una emoción del personaje o inventar un título para la página.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Para pasar de elegir a ordenar, el docente dice: </w:t>
      </w:r>
      <w:r>
        <w:rPr>
          <w:b w:val="1"/>
          <w:bCs w:val="1"/>
        </w:rPr>
        <w:t xml:space="preserve">“Ya sabemos quién y dónde. Ahora caminemos como nuestro personaje para descubrir qué pasó después”</w:t>
      </w:r>
      <w:r>
        <w:rPr/>
        <w:t xml:space="preserve">. Para pasar al dibujo, indica: </w:t>
      </w:r>
      <w:r>
        <w:rPr>
          <w:b w:val="1"/>
          <w:bCs w:val="1"/>
        </w:rPr>
        <w:t xml:space="preserve">“Nuestras palabras ya están listas; ahora las convertiremos en imágenes”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“Leemos nuestro mini-libro” (5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Une rápidamente las páginas y muestra la portada. Lee el título y narra el cuento siguiendo el orden acordado. Señala las ilustraciones mientras lee las frases dictadas por los estudiantes.</w:t>
      </w:r>
    </w:p>
    <w:p>
      <w:pPr>
        <w:numPr>
          <w:ilvl w:val="0"/>
          <w:numId w:val="11"/>
        </w:numPr>
      </w:pPr>
      <w:r>
        <w:rPr/>
        <w:t xml:space="preserve">Hace pausas para que el grupo complete expresiones: </w:t>
      </w:r>
      <w:r>
        <w:rPr>
          <w:b w:val="1"/>
          <w:bCs w:val="1"/>
        </w:rPr>
        <w:t xml:space="preserve">“Primero…”</w:t>
      </w:r>
      <w:r>
        <w:rPr/>
        <w:t xml:space="preserve">, </w:t>
      </w:r>
      <w:r>
        <w:rPr>
          <w:b w:val="1"/>
          <w:bCs w:val="1"/>
        </w:rPr>
        <w:t xml:space="preserve">“Después…”</w:t>
      </w:r>
      <w:r>
        <w:rPr/>
        <w:t xml:space="preserve"> y </w:t>
      </w:r>
      <w:r>
        <w:rPr>
          <w:b w:val="1"/>
          <w:bCs w:val="1"/>
        </w:rPr>
        <w:t xml:space="preserve">“Al final…”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Pregunta: </w:t>
      </w:r>
      <w:r>
        <w:rPr>
          <w:b w:val="1"/>
          <w:bCs w:val="1"/>
        </w:rPr>
        <w:t xml:space="preserve">“Quién aparece en nuestro cuento?”</w:t>
      </w:r>
      <w:r>
        <w:rPr/>
        <w:t xml:space="preserve">, </w:t>
      </w:r>
      <w:r>
        <w:rPr>
          <w:b w:val="1"/>
          <w:bCs w:val="1"/>
        </w:rPr>
        <w:t xml:space="preserve">“Dónde sucede?”</w:t>
      </w:r>
      <w:r>
        <w:rPr/>
        <w:t xml:space="preserve"> y </w:t>
      </w:r>
      <w:r>
        <w:rPr>
          <w:b w:val="1"/>
          <w:bCs w:val="1"/>
        </w:rPr>
        <w:t xml:space="preserve">“Qué pasó?”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lectura, observan sus dibujos, completan la secuencia y celebran el producto terminado.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 con una cara feliz, una cara pensativa y una cara que necesita ayuda. Invita a cada niño a elegir una según cómo se sintió al crear el cuento.</w:t>
      </w:r>
    </w:p>
    <w:p>
      <w:pPr>
        <w:numPr>
          <w:ilvl w:val="0"/>
          <w:numId w:val="12"/>
        </w:numPr>
      </w:pPr>
      <w:r>
        <w:rPr/>
        <w:t xml:space="preserve">Formula las preguntas exactas: </w:t>
      </w:r>
      <w:r>
        <w:rPr>
          <w:b w:val="1"/>
          <w:bCs w:val="1"/>
        </w:rPr>
        <w:t xml:space="preserve">“Qué parte del cuento ayudaste a crear?”</w:t>
      </w:r>
      <w:r>
        <w:rPr/>
        <w:t xml:space="preserve">, </w:t>
      </w:r>
      <w:r>
        <w:rPr>
          <w:b w:val="1"/>
          <w:bCs w:val="1"/>
        </w:rPr>
        <w:t xml:space="preserve">“Cómo supimos qué iba primero y qué iba al final?”</w:t>
      </w:r>
      <w:r>
        <w:rPr/>
        <w:t xml:space="preserve"> y </w:t>
      </w:r>
      <w:r>
        <w:rPr>
          <w:b w:val="1"/>
          <w:bCs w:val="1"/>
        </w:rPr>
        <w:t xml:space="preserve">“Qué hiciste para escuchar o ayudar a un compañero?”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Proporciona retroalimentación inmediata y específica: </w:t>
      </w:r>
      <w:r>
        <w:rPr>
          <w:b w:val="1"/>
          <w:bCs w:val="1"/>
        </w:rPr>
        <w:t xml:space="preserve">“Ordenaste muy bien las imágenes usando primero y después”</w:t>
      </w:r>
      <w:r>
        <w:rPr/>
        <w:t xml:space="preserve">, </w:t>
      </w:r>
      <w:r>
        <w:rPr>
          <w:b w:val="1"/>
          <w:bCs w:val="1"/>
        </w:rPr>
        <w:t xml:space="preserve">“Dijiste qué estaba haciendo tu personaje”</w:t>
      </w:r>
      <w:r>
        <w:rPr/>
        <w:t xml:space="preserve"> o </w:t>
      </w:r>
      <w:r>
        <w:rPr>
          <w:b w:val="1"/>
          <w:bCs w:val="1"/>
        </w:rPr>
        <w:t xml:space="preserve">“Escuchaste la idea de tu compañero y la agregaron al cuento”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con gestos o señalando las tarjetas.</w:t>
      </w:r>
    </w:p>
    <w:p>
      <w:pPr/>
      <w:r>
        <w:rPr>
          <w:b w:val="1"/>
          <w:bCs w:val="1"/>
        </w:rPr>
        <w:t xml:space="preserve">Transferencia y reto final (2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Fotografía el mini-libro con la tableta o teléfono y anuncia: </w:t>
      </w:r>
      <w:r>
        <w:rPr>
          <w:b w:val="1"/>
          <w:bCs w:val="1"/>
        </w:rPr>
        <w:t xml:space="preserve">“Nuestro cuento viajará a casa para que lo contemos a nuestras familias”</w:t>
      </w:r>
      <w:r>
        <w:rPr/>
        <w:t xml:space="preserve">. Si es posible, deja el libro en el rincón de lectura.</w:t>
      </w:r>
    </w:p>
    <w:p>
      <w:pPr>
        <w:numPr>
          <w:ilvl w:val="0"/>
          <w:numId w:val="13"/>
        </w:numPr>
      </w:pPr>
      <w:r>
        <w:rPr/>
        <w:t xml:space="preserve">Propone el reto: </w:t>
      </w:r>
      <w:r>
        <w:rPr>
          <w:b w:val="1"/>
          <w:bCs w:val="1"/>
        </w:rPr>
        <w:t xml:space="preserve">“En casa, cuéntale a alguien qué pasó primero, después y al final. También puedes inventar otro final”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libro, eligen una página favorita y se preparan para compartirla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lectura del cuento ilustrado y las preguntas “¿Quién aparece?”, “¿Dónde está?” y “¿Qué pasó al final?”. Permite reconocer los saberes previos sobre personajes, lugares y secuencia.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especialmente en la elección de tarjetas, el ordenamiento de imágenes y la elaboración de dibujos y frases dictadas. El docente observa, pregunta y retroalimenta de inmediato.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al leer el mini-libro colectivo y escuchar las respuestas de los niños sobre su participación y la estructura del cuento.</w:t>
      </w:r>
    </w:p>
    <w:p>
      <w:pPr/>
      <w:r>
        <w:rPr>
          <w:b w:val="1"/>
          <w:bCs w:val="1"/>
        </w:rPr>
        <w:t xml:space="preserve">Criterios de evaluación vinculados a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</w:t>
      </w:r>
      <w:r>
        <w:rPr/>
        <w:t xml:space="preserve"> al menos un personaje, un lugar y una acción del cuento mediante palabras, dibujos, gestos o señalamientos. </w:t>
      </w:r>
      <w:r>
        <w:rPr>
          <w:b w:val="1"/>
          <w:bCs w:val="1"/>
        </w:rPr>
        <w:t xml:space="preserve">Objetivo relacionado: Identificar.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Ordena</w:t>
      </w:r>
      <w:r>
        <w:rPr/>
        <w:t xml:space="preserve"> tres momentos de la historia utilizando apoyo visual y reconoce primero, después y al final. </w:t>
      </w:r>
      <w:r>
        <w:rPr>
          <w:b w:val="1"/>
          <w:bCs w:val="1"/>
        </w:rPr>
        <w:t xml:space="preserve">Objetivo relacionado: Ordenar.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</w:t>
      </w:r>
      <w:r>
        <w:rPr/>
        <w:t xml:space="preserve"> una parte del cuento mediante un dibujo y dicta una palabra o frase relacionada con su ilustración. </w:t>
      </w:r>
      <w:r>
        <w:rPr>
          <w:b w:val="1"/>
          <w:bCs w:val="1"/>
        </w:rPr>
        <w:t xml:space="preserve">Objetivo relacionado: Crear.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</w:t>
      </w:r>
      <w:r>
        <w:rPr/>
        <w:t xml:space="preserve"> una idea sobre su página y escucha la participación de al menos un compañero. </w:t>
      </w:r>
      <w:r>
        <w:rPr>
          <w:b w:val="1"/>
          <w:bCs w:val="1"/>
        </w:rPr>
        <w:t xml:space="preserve">Objetivo relacionado: Comunicar.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individual con los cuatro criterios anteriores.</w:t>
      </w:r>
    </w:p>
    <w:p>
      <w:pPr>
        <w:numPr>
          <w:ilvl w:val="0"/>
          <w:numId w:val="16"/>
        </w:numPr>
      </w:pPr>
      <w:r>
        <w:rPr/>
        <w:t xml:space="preserve">Observación directa y registro anecdótico de respuestas, gestos, participación y colaboración.</w:t>
      </w:r>
    </w:p>
    <w:p>
      <w:pPr>
        <w:numPr>
          <w:ilvl w:val="0"/>
          <w:numId w:val="16"/>
        </w:numPr>
      </w:pPr>
      <w:r>
        <w:rPr/>
        <w:t xml:space="preserve">Portafolio con la página ilustrada de cada estudiante.</w:t>
      </w:r>
    </w:p>
    <w:p>
      <w:pPr>
        <w:numPr>
          <w:ilvl w:val="0"/>
          <w:numId w:val="16"/>
        </w:numPr>
      </w:pPr>
      <w:r>
        <w:rPr/>
        <w:t xml:space="preserve">Autoevaluación visual mediante las tarjetas de caritas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Participación en la selección de personaje, lugar y situación.</w:t>
      </w:r>
    </w:p>
    <w:p>
      <w:pPr>
        <w:numPr>
          <w:ilvl w:val="0"/>
          <w:numId w:val="17"/>
        </w:numPr>
      </w:pPr>
      <w:r>
        <w:rPr/>
        <w:t xml:space="preserve">Secuencia de imágenes organizada por los grupos.</w:t>
      </w:r>
    </w:p>
    <w:p>
      <w:pPr>
        <w:numPr>
          <w:ilvl w:val="0"/>
          <w:numId w:val="17"/>
        </w:numPr>
      </w:pPr>
      <w:r>
        <w:rPr/>
        <w:t xml:space="preserve">Página ilustrada con frase dictada al docente.</w:t>
      </w:r>
    </w:p>
    <w:p>
      <w:pPr>
        <w:numPr>
          <w:ilvl w:val="0"/>
          <w:numId w:val="17"/>
        </w:numPr>
      </w:pPr>
      <w:r>
        <w:rPr/>
        <w:t xml:space="preserve">Mini-libro colectivo terminado y narración oral durante la lectura final.</w:t>
      </w:r>
    </w:p>
    <w:p>
      <w:pPr>
        <w:numPr>
          <w:ilvl w:val="0"/>
          <w:numId w:val="17"/>
        </w:numPr>
      </w:pPr>
      <w:r>
        <w:rPr/>
        <w:t xml:space="preserve">Respuesta verbal, gestual o gráfica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CF9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B7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3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867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FD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9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4D6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4A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1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4C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80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47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B4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AE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B9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B7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F7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2026-09-26T02:23:41-05:00</dcterms:created>
  <dcterms:modified xsi:type="dcterms:W3CDTF">2026-09-26T02:23:41-05:00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