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moralejas: descubrimos lo que las fábulas quieren decir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conocerán las características de las fábulas y aprenderán a leerlas de manera crítica. A partir de una versión breve y adaptada de </w:t>
      </w:r>
      <w:r>
        <w:rPr>
          <w:i w:val="1"/>
          <w:iCs w:val="1"/>
        </w:rPr>
        <w:t xml:space="preserve">La zorra y las uvas</w:t>
      </w:r>
      <w:r>
        <w:rPr/>
        <w:t xml:space="preserve">, identificarán personajes, acciones, problema y moraleja. También distinguirán entre lo que el texto dice directamente y lo que pueden descubrir al observar las decisiones de los personajes.</w:t>
      </w:r>
    </w:p>
    <w:p>
      <w:pPr/>
      <w:r>
        <w:rPr/>
        <w:t xml:space="preserve">La clase no se limitará a repetir una enseñanza. Los estudiantes conversarán, formularán preguntas, compararán opiniones y decidirán si están de acuerdo o no con la moraleja, explicando sus razones con ejemplos del texto. De esta manera, comprenderán que leer críticamente significa pensar, preguntar y justificar las propias ideas.</w:t>
      </w:r>
    </w:p>
    <w:p>
      <w:pPr/>
      <w:r>
        <w:rPr/>
        <w:t xml:space="preserve">El tema se relaciona con situaciones cotidianas: cuando una persona no logra algo, puede reconocer su esfuerzo, buscar otra solución o decir que aquello “no era importante”. Los estudiantes podrán relacionar la conducta de la zorra con experiencias escolares, familiares o de juego, respetando las opiniones de sus compañeros. Mediante imágenes, lectura en voz alta, dramatización, conversación y escritura o dibujo, se ofrecerán distintas formas de participar, de acuerdo con los principios del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los elementos principales de una fábula: personajes, situación, problema, acciones y moraleja.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Interpretar</w:t>
      </w:r>
      <w:r>
        <w:rPr/>
        <w:t xml:space="preserve"> las acciones y decisiones de los personajes utilizando pistas del texto y de las imágenes.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si la moraleja de una fábula resulta adecuada, expresando una opinión y una razón.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la enseñanza de la fábula con una situación de la vida cotidiana mediante una frase, un dibujo o una breve explicación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copia impresa por estudiante o por pareja de la fábula adaptada </w:t>
      </w:r>
      <w:r>
        <w:rPr>
          <w:i w:val="1"/>
          <w:iCs w:val="1"/>
        </w:rPr>
        <w:t xml:space="preserve">La zorra y las uvas</w:t>
      </w:r>
      <w:r>
        <w:rPr/>
        <w:t xml:space="preserve">, con letra grande y párrafos breves.</w:t>
      </w:r>
    </w:p>
    <w:p>
      <w:pPr>
        <w:numPr>
          <w:ilvl w:val="0"/>
          <w:numId w:val="2"/>
        </w:numPr>
      </w:pPr>
      <w:r>
        <w:rPr/>
        <w:t xml:space="preserve">Tres imágenes impresas o proyectadas: una zorra observando unas uvas, la zorra saltando y la zorra alejándose.</w:t>
      </w:r>
    </w:p>
    <w:p>
      <w:pPr>
        <w:numPr>
          <w:ilvl w:val="0"/>
          <w:numId w:val="2"/>
        </w:numPr>
      </w:pPr>
      <w:r>
        <w:rPr/>
        <w:t xml:space="preserve">Tarjetas de colores con las palabras: </w:t>
      </w:r>
      <w:r>
        <w:rPr>
          <w:b w:val="1"/>
          <w:bCs w:val="1"/>
        </w:rPr>
        <w:t xml:space="preserve">personaje, problema, acción, resultado, moraleja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Tarjetas de respuesta: “Estoy de acuerdo”, “No estoy de acuerdo” y “No estoy seguro todavía”.</w:t>
      </w:r>
    </w:p>
    <w:p>
      <w:pPr>
        <w:numPr>
          <w:ilvl w:val="0"/>
          <w:numId w:val="2"/>
        </w:numPr>
      </w:pPr>
      <w:r>
        <w:rPr/>
        <w:t xml:space="preserve">Hojas blancas, lápices, colores, marcadores y notas adhesivas.</w:t>
      </w:r>
    </w:p>
    <w:p>
      <w:pPr>
        <w:numPr>
          <w:ilvl w:val="0"/>
          <w:numId w:val="2"/>
        </w:numPr>
      </w:pPr>
      <w:r>
        <w:rPr/>
        <w:t xml:space="preserve">Pizarra, tablero o papelógrafo y cinta adhesiva.</w:t>
      </w:r>
    </w:p>
    <w:p>
      <w:pPr>
        <w:numPr>
          <w:ilvl w:val="0"/>
          <w:numId w:val="2"/>
        </w:numPr>
      </w:pPr>
      <w:r>
        <w:rPr/>
        <w:t xml:space="preserve">Reloj o temporizador visible para organizar los tiempos.</w:t>
      </w:r>
    </w:p>
    <w:p>
      <w:pPr>
        <w:numPr>
          <w:ilvl w:val="0"/>
          <w:numId w:val="2"/>
        </w:numPr>
      </w:pPr>
      <w:r>
        <w:rPr/>
        <w:t xml:space="preserve">Recurso audiovisual opcional: video breve y sin texto de una fábula infantil, por ejemplo, una animación de </w:t>
      </w:r>
      <w:r>
        <w:rPr>
          <w:i w:val="1"/>
          <w:iCs w:val="1"/>
        </w:rPr>
        <w:t xml:space="preserve">La zorra y las uvas</w:t>
      </w:r>
      <w:r>
        <w:rPr/>
        <w:t xml:space="preserve"> disponible en YouTube Kids o en la biblioteca digital institucional.</w:t>
      </w:r>
    </w:p>
    <w:p>
      <w:pPr>
        <w:numPr>
          <w:ilvl w:val="0"/>
          <w:numId w:val="2"/>
        </w:numPr>
      </w:pPr>
      <w:r>
        <w:rPr/>
        <w:t xml:space="preserve">Versión digital del texto en una presentación o documento ampliado, para estudiantes que necesiten aumentar el tamaño de la letra.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un cuento tiene personajes, lugar, acciones y final.</w:t>
      </w:r>
    </w:p>
    <w:p>
      <w:pPr>
        <w:numPr>
          <w:ilvl w:val="0"/>
          <w:numId w:val="3"/>
        </w:numPr>
      </w:pPr>
      <w:r>
        <w:rPr/>
        <w:t xml:space="preserve">Escuchar una lectura breve y responder preguntas literales sobre ella.</w:t>
      </w:r>
    </w:p>
    <w:p>
      <w:pPr>
        <w:numPr>
          <w:ilvl w:val="0"/>
          <w:numId w:val="3"/>
        </w:numPr>
      </w:pPr>
      <w:r>
        <w:rPr/>
        <w:t xml:space="preserve">Expresar una opinión sencilla utilizando frases como “pienso que…” o “no estoy de acuerdo porque…”.</w:t>
      </w:r>
    </w:p>
    <w:p>
      <w:pPr>
        <w:numPr>
          <w:ilvl w:val="0"/>
          <w:numId w:val="3"/>
        </w:numPr>
      </w:pPr>
      <w:r>
        <w:rPr/>
        <w:t xml:space="preserve">Comprender que una enseñanza o consejo puede aparecer al final de algunos relatos.</w:t>
      </w:r>
    </w:p>
    <w:p>
      <w:pPr>
        <w:numPr>
          <w:ilvl w:val="0"/>
          <w:numId w:val="3"/>
        </w:numPr>
      </w:pPr>
      <w:r>
        <w:rPr/>
        <w:t xml:space="preserve">Participar en conversaciones respetando turnos de palabra y escuchando las ideas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seremos detectives de fábulas. Leeremos un relato con animales que actúan como personas. No solo descubriremos qué ocurre; también pensaremos si la enseñanza de la historia es justa y si se parece a algo que vivimos”. Presenta los objetivos con palabras sencillas: encontrar las partes de la fábula, descubrir lo que las acciones significan y dar una opinión con razones.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el título de la clase y comentan qué creen que hace un detective cuando lee una historia: buscar pistas, hacer preguntas y comprobar sus ideas.</w:t>
      </w:r>
    </w:p>
    <w:p>
      <w:pPr/>
      <w:r>
        <w:rPr>
          <w:b w:val="1"/>
          <w:bCs w:val="1"/>
        </w:rPr>
        <w:t xml:space="preserve">Activación de conocimientos previos: “¿Qué veo y qué imagino?” (5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tres imágenes de la zorra y las uvas sin leer todavía el texto. Pregunta exactamente:</w:t>
      </w:r>
    </w:p>
    <w:p>
      <w:pPr>
        <w:numPr>
          <w:ilvl w:val="0"/>
          <w:numId w:val="4"/>
        </w:numPr>
      </w:pPr>
      <w:r>
        <w:rPr/>
        <w:t xml:space="preserve">“¿Qué animales, objetos y acciones observan?”</w:t>
      </w:r>
    </w:p>
    <w:p>
      <w:pPr>
        <w:numPr>
          <w:ilvl w:val="0"/>
          <w:numId w:val="4"/>
        </w:numPr>
      </w:pPr>
      <w:r>
        <w:rPr/>
        <w:t xml:space="preserve">“¿Qué problema creen que tiene la zorra?”</w:t>
      </w:r>
    </w:p>
    <w:p>
      <w:pPr>
        <w:numPr>
          <w:ilvl w:val="0"/>
          <w:numId w:val="4"/>
        </w:numPr>
      </w:pPr>
      <w:r>
        <w:rPr/>
        <w:t xml:space="preserve">“¿Qué podría ocurrir después?”</w:t>
      </w:r>
    </w:p>
    <w:p>
      <w:pPr>
        <w:numPr>
          <w:ilvl w:val="0"/>
          <w:numId w:val="4"/>
        </w:numPr>
      </w:pPr>
      <w:r>
        <w:rPr/>
        <w:t xml:space="preserve">“¿Han querido alcanzar algo y no han podido? ¿Qué hicieron?”</w:t>
      </w:r>
    </w:p>
    <w:p>
      <w:pPr/>
      <w:r>
        <w:rPr/>
        <w:t xml:space="preserve">Registra en la pizarra algunas respuestas en dos columnas: </w:t>
      </w:r>
      <w:r>
        <w:rPr>
          <w:b w:val="1"/>
          <w:bCs w:val="1"/>
        </w:rPr>
        <w:t xml:space="preserve">Lo que veo</w:t>
      </w:r>
      <w:r>
        <w:rPr/>
        <w:t xml:space="preserve"> y </w:t>
      </w:r>
      <w:r>
        <w:rPr>
          <w:b w:val="1"/>
          <w:bCs w:val="1"/>
        </w:rPr>
        <w:t xml:space="preserve">Lo que imagino</w:t>
      </w:r>
      <w:r>
        <w:rPr/>
        <w:t xml:space="preserve">. Aclara que una observación es algo que aparece en la imagen y una predicción es una idea sobre lo que podría pasar.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primero individualmente, luego comparten con un compañero y finalmente algunas parejas expresan sus ideas al grupo. Pueden responder hablando, señalando una imagen o haciendo un dibujo rápido.</w:t>
      </w:r>
    </w:p>
    <w:p>
      <w:pPr/>
      <w:r>
        <w:rPr>
          <w:b w:val="1"/>
          <w:bCs w:val="1"/>
        </w:rPr>
        <w:t xml:space="preserve">Motivación y contextualización: “La pregunta misteriosa” (5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en la pizarra: </w:t>
      </w:r>
      <w:r>
        <w:rPr>
          <w:b w:val="1"/>
          <w:bCs w:val="1"/>
        </w:rPr>
        <w:t xml:space="preserve">“Si no logro algo, ¿significa que no era importante?”</w:t>
      </w:r>
      <w:r>
        <w:rPr/>
        <w:t xml:space="preserve"> Lee la pregunta en voz alta y pide que los estudiantes levanten una tarjeta: “Sí”, “No” o “No estoy seguro”. No corrige respuestas todavía. Dice: “Al terminar la fábula, volveremos a esta pregunta y veremos si cambiamos de opinión”. Relaciona el tema con la vida cotidiana: “A veces no conseguimos ganar un juego, resolver un ejercicio o alcanzar un objeto. Podemos pensar qué hacemos en esos momentos y si nuestras palabras muestran lo que realmente sentimos”.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Eligen una respuesta inicial y explican voluntariamente una razón breve. Escuchan que en la lectura deberán buscar pistas para revisar su primera opinión.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 mediante múltiples formas de representación (8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</w:t>
      </w:r>
      <w:r>
        <w:rPr>
          <w:b w:val="1"/>
          <w:bCs w:val="1"/>
        </w:rPr>
        <w:t xml:space="preserve">personaje, problema, acción, resultado y moraleja</w:t>
      </w:r>
      <w:r>
        <w:rPr/>
        <w:t xml:space="preserve">. Explica con ejemplos sencillos: “El personaje es quien participa; el problema es lo que necesita resolver; las acciones son lo que hace; el resultado es lo que ocurre al final; la moraleja es una enseñanza que podemos pensar a partir de la historia”. Lee en voz alta la siguiente versión adaptada, mientras muestra las imágenes:</w:t>
      </w:r>
    </w:p>
    <w:p>
      <w:pPr/>
      <w:r>
        <w:rPr>
          <w:i w:val="1"/>
          <w:iCs w:val="1"/>
        </w:rPr>
        <w:t xml:space="preserve">Una zorra caminaba por el bosque cuando vio un racimo de uvas grandes y brillantes. Las uvas colgaban de una rama muy alta. La zorra saltó una vez, pero no llegó. Saltó dos veces y tampoco pudo. Buscó una piedra para subir, pero la piedra se movió. Después de intentarlo varias veces, se alejó y dijo: “¡Bah! Seguro esas uvas estaban verdes y no eran sabrosas!”. Un pajarito que la había observado preguntó: “¿Lo dices porque las probaste o porque no pudiste alcanzarlas?”. La zorra no respondió y continuó caminando.</w:t>
      </w:r>
    </w:p>
    <w:p>
      <w:pPr/>
      <w:r>
        <w:rPr/>
        <w:t xml:space="preserve">Después de leer, pregunta: “¿Qué sabemos con seguridad porque el texto lo dice?” y “¿Qué podemos pensar, aunque el texto no lo diga directamente?”. Diferencia </w:t>
      </w:r>
      <w:r>
        <w:rPr>
          <w:b w:val="1"/>
          <w:bCs w:val="1"/>
        </w:rPr>
        <w:t xml:space="preserve">hecho del texto</w:t>
      </w:r>
      <w:r>
        <w:rPr/>
        <w:t xml:space="preserve"> y </w:t>
      </w:r>
      <w:r>
        <w:rPr>
          <w:b w:val="1"/>
          <w:bCs w:val="1"/>
        </w:rPr>
        <w:t xml:space="preserve">inferencia</w:t>
      </w:r>
      <w:r>
        <w:rPr/>
        <w:t xml:space="preserve">. Permite que los estudiantes escuchen, observen, sigan el texto con el dedo o reciban una copia ampliada.</w:t>
      </w:r>
    </w:p>
    <w:p>
      <w:pPr/>
      <w:r>
        <w:rPr>
          <w:b w:val="1"/>
          <w:bCs w:val="1"/>
        </w:rPr>
        <w:t xml:space="preserve">Actividad 1: “Armar la fábula con pistas”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los elementos principales de una fábula.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cinco tarjetas con los nombres de los elementos y una hoja con cinco espacios.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“Vuelvan al texto y busquen una pista para cada tarjeta. No basta con adivinar: deben señalar o copiar una palabra, frase o imagen que les ayude”.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Ubican al personaje, escriben o dibujan el problema, ordenan las acciones principales, explican el resultado y proponen una posible moraleja.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“¿En qué parte aparece esa información?”, “¿Qué intentó hacer la zorra?”, “¿Cuál fue el resultado?”, “¿La moraleja está escrita exactamente o la construyeron ustedes?”.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Un integrante pega las tarjetas, otro busca las pistas, otro registra las respuestas y otro prepara la explicación. Los roles pueden cambiar o adaptarse.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Organizador de cinco elementos con palabras, dibujos o frases del texto. Cada grupo comparte una respuesta que considere importante.</w:t>
      </w:r>
    </w:p>
    <w:p>
      <w:pPr/>
      <w:r>
        <w:rPr>
          <w:b w:val="1"/>
          <w:bCs w:val="1"/>
        </w:rPr>
        <w:t xml:space="preserve">Actividad 2: “Detectives de decisiones” (12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Interpretar las acciones de los personajes y evaluar la moraleja.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Escribe tres preguntas en la pizarra: “¿Por qué la zorra siguió saltando?”, “¿Por qué dijo que las uvas estaban verdes?”, “¿Qué nos hace pensar la pregunta del pajarito?”.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subrayan en el texto las acciones de la zorra y conversan sobre lo que podrían significar. Pueden elegir entre respuestas dibujadas, escritas u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la estructura: “Creo que la zorra ______ porque en el texto ______”. Modela una respuesta: “Creo que la zorra dijo que las uvas estaban verdes porque no pudo alcanzarlas; en el texto dice que no las probó y se alejó”.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estructura con una interpretación propia. Luego, algunas parejas leen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“¿La zorra dijo un hecho o una excusa?”, “¿Qué otra cosa podría haber hecho?”, “¿El pajarito la ayuda a pensar críticamente?”. Acepta interpretaciones diferentes si están respaldadas por el texto.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Una respuesta justificada sobre la decisión de la zorra y una alternativa posible para resolver el problema.</w:t>
      </w:r>
    </w:p>
    <w:p>
      <w:pPr/>
      <w:r>
        <w:rPr>
          <w:b w:val="1"/>
          <w:bCs w:val="1"/>
        </w:rPr>
        <w:t xml:space="preserve">Actividad 3: “¿Estamos de acuerdo con la moraleja?” (8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Evaluar una moraleja y relacionarla con una experiencia cotidiana.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esta moraleja: </w:t>
      </w:r>
      <w:r>
        <w:rPr>
          <w:b w:val="1"/>
          <w:bCs w:val="1"/>
        </w:rPr>
        <w:t xml:space="preserve">“No debemos decir que algo no vale la pena solo porque no pudimos conseguirlo”.</w:t>
      </w:r>
      <w:r>
        <w:rPr/>
        <w:t xml:space="preserve"> Lee también una alternativa: </w:t>
      </w:r>
      <w:r>
        <w:rPr>
          <w:b w:val="1"/>
          <w:bCs w:val="1"/>
        </w:rPr>
        <w:t xml:space="preserve">“Cuando algo es difícil, podemos intentarlo de otra manera o pedir ayuda”.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ubican cerca de un cartel: “Estoy de acuerdo”, “No estoy de acuerdo” o “Necesito pensarlo”.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quienes quieran expliquen: “Elegí este lugar porque…”. Insiste en la regla: “Toda opinión debe tener una razón y una pista de la fábula o de la vida cotidiana”.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dos opiniones distintas y pueden cambiar de lugar si una explicación los hace pensar de otra manera.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Participación argumentada y elección de la moraleja que consideran más adecuada.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>
          <w:b w:val="1"/>
          <w:bCs w:val="1"/>
        </w:rPr>
        <w:t xml:space="preserve">Para quienes necesitan apoyo:</w:t>
      </w:r>
      <w:r>
        <w:rPr/>
        <w:t xml:space="preserve"> El docente relee fragmentos cortos, utiliza pictogramas para personaje-problema-acción-resultado, ofrece frases incompletas y permite responder señalando, dibujando o hablando. Un compañero lector puede apoyar sin dar la respuesta.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Escriben una nueva moraleja, inventan una solución diferente para la zorra o explican si el pajarito también puede considerarse un personaje importante.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“Ya armamos la historia y descubrimos las pistas. Ahora usaremos esas pistas para decidir si la enseñanza nos convence”. Los estudiantes dejan sus organizadores sobre la mesa y toman una tarjeta de opinión.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 “El boleto de salida de los detectives” (5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nota adhesiva o media hoja con tres espacios: </w:t>
      </w:r>
      <w:r>
        <w:rPr>
          <w:b w:val="1"/>
          <w:bCs w:val="1"/>
        </w:rPr>
        <w:t xml:space="preserve">Personaje:</w:t>
      </w:r>
      <w:r>
        <w:rPr/>
        <w:t xml:space="preserve"> ___; </w:t>
      </w:r>
      <w:r>
        <w:rPr>
          <w:b w:val="1"/>
          <w:bCs w:val="1"/>
        </w:rPr>
        <w:t xml:space="preserve">Problema:</w:t>
      </w:r>
      <w:r>
        <w:rPr/>
        <w:t xml:space="preserve"> ___; </w:t>
      </w:r>
      <w:r>
        <w:rPr>
          <w:b w:val="1"/>
          <w:bCs w:val="1"/>
        </w:rPr>
        <w:t xml:space="preserve">Moraleja que aprendí:</w:t>
      </w:r>
      <w:r>
        <w:rPr/>
        <w:t xml:space="preserve"> ___. Indica: “Escriban una palabra, una frase o hagan un dibujo en cada espacio. En la última parte agreguen una razón: ‘Pienso esto porque…’”. Quienes lo necesiten pueden dictar su respuesta al docente o grabarla oralmente en una tableta.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boleto individualmente y lo pegan en el mural “Las pistas de nuestra fábula”. El docente lee algunos ejemplos y organiza rápidamente las respuestas que coinciden y las que son diferentes.</w:t>
      </w:r>
    </w:p>
    <w:p>
      <w:pPr/>
      <w:r>
        <w:rPr>
          <w:b w:val="1"/>
          <w:bCs w:val="1"/>
        </w:rPr>
        <w:t xml:space="preserve">Reflexión metacognitiva y retroalimentación (3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exactas:</w:t>
      </w:r>
    </w:p>
    <w:p>
      <w:pPr>
        <w:numPr>
          <w:ilvl w:val="0"/>
          <w:numId w:val="8"/>
        </w:numPr>
      </w:pPr>
      <w:r>
        <w:rPr/>
        <w:t xml:space="preserve">“¿Qué pista del texto te ayudó a entender lo que sentía o pensaba la zorra?”</w:t>
      </w:r>
    </w:p>
    <w:p>
      <w:pPr>
        <w:numPr>
          <w:ilvl w:val="0"/>
          <w:numId w:val="8"/>
        </w:numPr>
      </w:pPr>
      <w:r>
        <w:rPr/>
        <w:t xml:space="preserve">“¿Pudiste explicar tu opinión con una razón? ¿Qué dijiste?”</w:t>
      </w:r>
    </w:p>
    <w:p>
      <w:pPr>
        <w:numPr>
          <w:ilvl w:val="0"/>
          <w:numId w:val="8"/>
        </w:numPr>
      </w:pPr>
      <w:r>
        <w:rPr/>
        <w:t xml:space="preserve">“¿Qué harías tú si no pudieras lograr algo a la primera?”</w:t>
      </w:r>
    </w:p>
    <w:p>
      <w:pPr/>
      <w:r>
        <w:rPr/>
        <w:t xml:space="preserve">Escucha algunas respuestas y ofrece retroalimentación inmediata: “Tu opinión está clara y usaste una pista del texto”; “Mencionaste la moraleja, pero falta explicar por qué piensas eso”; “Tu dibujo muestra el problema y ahora puedes agregar el resultado”. Reconoce también la escucha respetuosa y la capacidad de cambiar de opinión.</w:t>
      </w:r>
    </w:p>
    <w:p>
      <w:pPr/>
      <w:r>
        <w:rPr>
          <w:b w:val="1"/>
          <w:bCs w:val="1"/>
        </w:rPr>
        <w:t xml:space="preserve">Transferencia y reto (2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diciendo: “Las fábulas aparecen en libros, videos y conversaciones. Cuando escuchen un consejo, pregúntense: ¿qué ocurrió?, ¿qué pruebas tengo?, ¿estoy de acuerdo?”. Como reto voluntario, pide buscar en casa una fábula, leerla con un familiar y llevar la próxima clase el título, sus personajes y una moraleja propia. También pueden crear un dibujo de una situación en la que alguien intenta resolver un problema de otra manera.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una acción que podrían aplicar fuera del aula: intentar otra estrategia, pedir ayuda o reconocer honestamente lo que sienten.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el Inicio, durante “¿Qué veo y qué imagino?”, se observan los conocimientos previos sobre personajes, problemas, predicciones y enseñanzas.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En el Desarrollo, durante la organización de la fábula y “Detectives de decisiones”, se revisa la comprensión del texto, el uso de pistas y la justificación de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boleto de salida, que integra los elementos principales, la moraleja y una razón personal.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</w:t>
      </w:r>
      <w:r>
        <w:rPr/>
        <w:t xml:space="preserve"> personaje, problema, acciones y resultado de la fábula, en relación con el objetivo 1.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Interpreta</w:t>
      </w:r>
      <w:r>
        <w:rPr/>
        <w:t xml:space="preserve"> una decisión de la zorra utilizando al menos una pista del texto o de las imágenes, en relación con el objetivo 2.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Evalúa</w:t>
      </w:r>
      <w:r>
        <w:rPr/>
        <w:t xml:space="preserve"> la moraleja expresando si está de acuerdo o no y ofreciendo una razón comprensible, en relación con el objetivo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Relaciona</w:t>
      </w:r>
      <w:r>
        <w:rPr/>
        <w:t xml:space="preserve"> la enseñanza con una situación cotidiana y propone una forma de actuar, en relación con el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1"/>
        </w:numPr>
      </w:pPr>
      <w:r>
        <w:rPr/>
        <w:t xml:space="preserve">Lista de cotejo del docente durante el trabajo grupal y en parejas.</w:t>
      </w:r>
    </w:p>
    <w:p>
      <w:pPr>
        <w:numPr>
          <w:ilvl w:val="0"/>
          <w:numId w:val="11"/>
        </w:numPr>
      </w:pPr>
      <w:r>
        <w:rPr/>
        <w:t xml:space="preserve">Registro de observación de la participación, escucha y uso de evidencias.</w:t>
      </w:r>
    </w:p>
    <w:p>
      <w:pPr>
        <w:numPr>
          <w:ilvl w:val="0"/>
          <w:numId w:val="11"/>
        </w:numPr>
      </w:pPr>
      <w:r>
        <w:rPr/>
        <w:t xml:space="preserve">Rúbrica sencilla del boleto de salida: logrado, en proceso o necesita apoyo.</w:t>
      </w:r>
    </w:p>
    <w:p>
      <w:pPr>
        <w:numPr>
          <w:ilvl w:val="0"/>
          <w:numId w:val="11"/>
        </w:numPr>
      </w:pPr>
      <w:r>
        <w:rPr/>
        <w:t xml:space="preserve">Autoevaluación oral o visual con tres símbolos: estrella “lo logré”, círculo “estoy practicando” y ayuda “necesito apoyo”.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Organizador grupal con los cinco elementos de la fábula.</w:t>
      </w:r>
    </w:p>
    <w:p>
      <w:pPr>
        <w:numPr>
          <w:ilvl w:val="0"/>
          <w:numId w:val="12"/>
        </w:numPr>
      </w:pPr>
      <w:r>
        <w:rPr/>
        <w:t xml:space="preserve">Respuesta justificada sobre la decisión de la zorra.</w:t>
      </w:r>
    </w:p>
    <w:p>
      <w:pPr>
        <w:numPr>
          <w:ilvl w:val="0"/>
          <w:numId w:val="12"/>
        </w:numPr>
      </w:pPr>
      <w:r>
        <w:rPr/>
        <w:t xml:space="preserve">Participación en la evaluación de las moralejas.</w:t>
      </w:r>
    </w:p>
    <w:p>
      <w:pPr>
        <w:numPr>
          <w:ilvl w:val="0"/>
          <w:numId w:val="12"/>
        </w:numPr>
      </w:pPr>
      <w:r>
        <w:rPr/>
        <w:t xml:space="preserve">Boleto de salida con personaje, problema, moraleja y razón.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FB0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94F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D6A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E77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C07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46D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56C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9AD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6AE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15E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D51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8B9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2026-09-25T23:19:20-05:00</dcterms:created>
  <dcterms:modified xsi:type="dcterms:W3CDTF">2026-09-25T23:19:20-05:00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