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Equilibrio en acción: acuerdos familiares para cuidar 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Eficiencia Personal y Gestión del Tiempo | Balance Vida-Trabajo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pertenece a la asignatura Balance Vida-Trabajo y aborda la relación entre las responsabilidades laborales y la vida familiar. A partir de un problema cotidiano, las y los estudiantes analizarán cómo se distribuyen actualmente su tiempo, sus tareas y sus responsabilidades de cuidado, identificando situaciones que generan cansancio, conflictos o incumplimiento de compromisos. Luego diseñarán una propuesta realista de organización y acuerdos familiares que contribuya a mejorar el equilibrio entre trabajo, familia, descanso y autocuidado.</w:t>
      </w:r>
    </w:p>
    <w:p>
      <w:pPr/>
      <w:r>
        <w:rPr/>
        <w:t xml:space="preserve">La sesión utiliza el Aprendizaje Basado en Problemas. El punto de partida es el caso de una persona trabajadora que enfrenta dificultades para cumplir con su empleo y atender a su familia. En equipos, los estudiantes distinguirán hechos, problemas, causas y necesidades; propondrán alternativas; y seleccionarán acciones concretas considerando los recursos y límites de cada familia. Se reconoce que existen familias diversas: monoparentales, extensas, reconstituidas, con personas dependientes o sin convivencia permanente. Por ello, no se impondrá un único modelo familiar ni una distribución rígida de tareas.</w:t>
      </w:r>
    </w:p>
    <w:p>
      <w:pPr/>
      <w:r>
        <w:rPr/>
        <w:t xml:space="preserve">Lo aprendido podrá aplicarse directamente en la vida cotidiana mediante una agenda semanal, acuerdos de comunicación, reparto de responsabilidades y límites saludables entre el horario laboral y el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un problema de balance vida-trabajo relacionado con las responsabilidades familiares, identificando hechos, causas y consecuencias.</w:t>
      </w:r>
    </w:p>
    <w:p>
      <w:pPr>
        <w:numPr>
          <w:ilvl w:val="0"/>
          <w:numId w:val="1"/>
        </w:numPr>
      </w:pPr>
      <w:r>
        <w:rPr/>
        <w:t xml:space="preserve">Organizar las actividades laborales, familiares, personales y de descanso mediante una herramienta sencilla de planificación semanal.</w:t>
      </w:r>
    </w:p>
    <w:p>
      <w:pPr>
        <w:numPr>
          <w:ilvl w:val="0"/>
          <w:numId w:val="1"/>
        </w:numPr>
      </w:pPr>
      <w:r>
        <w:rPr/>
        <w:t xml:space="preserve">Diseñar acuerdos familiares realistas para distribuir responsabilidades y proteger tiempos de descanso y convivencia.</w:t>
      </w:r>
    </w:p>
    <w:p>
      <w:pPr>
        <w:numPr>
          <w:ilvl w:val="0"/>
          <w:numId w:val="1"/>
        </w:numPr>
      </w:pPr>
      <w:r>
        <w:rPr/>
        <w:t xml:space="preserve">Evaluar una propuesta de balance vida-trabajo considerando su viabilidad, equidad, flexibilidad y seguimiento.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copia impresa por estudiante del caso-problema y de la plantilla “Mi semana en equilibrio”.</w:t>
      </w:r>
    </w:p>
    <w:p>
      <w:pPr>
        <w:numPr>
          <w:ilvl w:val="0"/>
          <w:numId w:val="2"/>
        </w:numPr>
      </w:pPr>
      <w:r>
        <w:rPr/>
        <w:t xml:space="preserve">Hojas tamaño carta, tarjetas adhesivas o papel recortado y marcadores: un juego por equipo de 3 o 4 personas.</w:t>
      </w:r>
    </w:p>
    <w:p>
      <w:pPr>
        <w:numPr>
          <w:ilvl w:val="0"/>
          <w:numId w:val="2"/>
        </w:numPr>
      </w:pPr>
      <w:r>
        <w:rPr/>
        <w:t xml:space="preserve">Reloj visible o cronómetro del celular del docente.</w:t>
      </w:r>
    </w:p>
    <w:p>
      <w:pPr>
        <w:numPr>
          <w:ilvl w:val="0"/>
          <w:numId w:val="2"/>
        </w:numPr>
      </w:pPr>
      <w:r>
        <w:rPr/>
        <w:t xml:space="preserve">Pizarra, plumones y cinta adhesiva.</w:t>
      </w:r>
    </w:p>
    <w:p>
      <w:pPr>
        <w:numPr>
          <w:ilvl w:val="0"/>
          <w:numId w:val="2"/>
        </w:numPr>
      </w:pPr>
      <w:r>
        <w:rPr/>
        <w:t xml:space="preserve">Proyección opcional de una imagen o video breve, de máximo 2 minutos, sobre una familia organizando su semana; puede utilizarse un video descargado previamente o una diapositiva elaborada por el docente.</w:t>
      </w:r>
    </w:p>
    <w:p>
      <w:pPr>
        <w:numPr>
          <w:ilvl w:val="0"/>
          <w:numId w:val="2"/>
        </w:numPr>
      </w:pPr>
      <w:r>
        <w:rPr/>
        <w:t xml:space="preserve">Herramienta digital opcional: Google Calendar, Microsoft To Do o una hoja de cálculo para quienes prefieran organizar su propuesta digitalmente.</w:t>
      </w:r>
    </w:p>
    <w:p>
      <w:pPr>
        <w:numPr>
          <w:ilvl w:val="0"/>
          <w:numId w:val="2"/>
        </w:numPr>
      </w:pPr>
      <w:r>
        <w:rPr/>
        <w:t xml:space="preserve">Lista de cotejo impresa para valorar el plan de balance vida-trabajo.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actividades habituales de la vida laboral, familiar, personal y comunitaria.</w:t>
      </w:r>
    </w:p>
    <w:p>
      <w:pPr>
        <w:numPr>
          <w:ilvl w:val="0"/>
          <w:numId w:val="3"/>
        </w:numPr>
      </w:pPr>
      <w:r>
        <w:rPr/>
        <w:t xml:space="preserve">Utilizar nociones básicas de horario, duración, prioridad y secuencia de actividades.</w:t>
      </w:r>
    </w:p>
    <w:p>
      <w:pPr>
        <w:numPr>
          <w:ilvl w:val="0"/>
          <w:numId w:val="3"/>
        </w:numPr>
      </w:pPr>
      <w:r>
        <w:rPr/>
        <w:t xml:space="preserve">Haber trabajado previamente la diferencia entre una obligación, una actividad importante y una actividad que puede delegarse o reprogramarse.</w:t>
      </w:r>
    </w:p>
    <w:p>
      <w:pPr>
        <w:numPr>
          <w:ilvl w:val="0"/>
          <w:numId w:val="3"/>
        </w:numPr>
      </w:pPr>
      <w:r>
        <w:rPr/>
        <w:t xml:space="preserve">Contar con una experiencia cotidiana relacionada con la organización del tiempo, sin necesidad de compartir información privada.</w:t>
      </w:r>
    </w:p>
    <w:p>
      <w:pPr>
        <w:numPr>
          <w:ilvl w:val="0"/>
          <w:numId w:val="3"/>
        </w:numPr>
      </w:pPr>
      <w:r>
        <w:rPr/>
        <w:t xml:space="preserve">Conocer operaciones básicas para estimar cuánto tiempo se dedica aproximadamente a una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resolveremos un problema frecuente: cómo cumplir con el trabajo sin descuidar a la familia, el descanso y las propias necesidades. No buscaremos una familia perfecta ni una única respuesta. Diseñaremos acuerdos posibles para una situación concreta y aprenderemos a adaptarlos a nuestra realidad”. Aclara que nadie está obligado a revelar asuntos personales.</w:t>
      </w:r>
    </w:p>
    <w:p>
      <w:pPr/>
      <w:r>
        <w:rPr>
          <w:b w:val="1"/>
          <w:bCs w:val="1"/>
        </w:rPr>
        <w:t xml:space="preserve">Activación de conocimientos previos: “¿En qué se va el tiempo?” (3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Dibuja cuatro columnas en la pizarra: </w:t>
      </w:r>
      <w:r>
        <w:rPr>
          <w:i w:val="1"/>
          <w:iCs w:val="1"/>
        </w:rPr>
        <w:t xml:space="preserve">trabajo, familia, descanso y asuntos personales</w:t>
      </w:r>
      <w:r>
        <w:rPr/>
        <w:t xml:space="preserve">. Pregunta: “¿Qué actividad ocupa más tiempo en una semana normal y cuál suele quedar postergada?”.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Piensan individualmente durante un minuto y escriben una respuesta breve en una tarjeta, sin colocar su nombre.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Recoge algunas tarjetas, las lee y las ubica en las columnas. Pregunta: “¿Qué observamos sobre la distribución del tiempo?”.</w:t>
      </w:r>
    </w:p>
    <w:p>
      <w:pPr/>
      <w:r>
        <w:rPr>
          <w:b w:val="1"/>
          <w:bCs w:val="1"/>
        </w:rPr>
        <w:t xml:space="preserve">Motivación y enganche (4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o video breve de una persona que responde mensajes laborales durante una comida familiar y pregunta: “¿Qué problema observan? ¿Qué podría ocurrir si esta situación se repite todos los días?”.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en parejas una consecuencia posible y una alternativa. Dos parejas comparten sus respuestas. El docente relaciona las respuestas con cansancio, conflictos, incumplimiento de tareas o falta de descanso, evitando culpabilizar a una persona o tipo de familia.</w:t>
      </w:r>
    </w:p>
    <w:p>
      <w:pPr/>
      <w:r>
        <w:rPr>
          <w:b w:val="1"/>
          <w:bCs w:val="1"/>
        </w:rPr>
        <w:t xml:space="preserve">Contextualización y ruta de trabajo (3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durante la sesión analizarán un caso, organizarán prioridades y crearán un acuerdo familiar. Presenta los cuatro criterios que deberán usar: </w:t>
      </w:r>
      <w:r>
        <w:rPr>
          <w:b w:val="1"/>
          <w:bCs w:val="1"/>
        </w:rPr>
        <w:t xml:space="preserve">realista, equitativo, flexible y verificable</w:t>
      </w:r>
      <w:r>
        <w:rPr/>
        <w:t xml:space="preserve">. Explica que al final cada estudiante tendrá una propuesta aplicable a su contexto.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formulan preguntas y se organizan en equipos de 3 o 4 personas.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problema y construcción inicial de conocimiento: “El caso de Alex” (6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y lee el siguiente caso: “Alex trabaja de 8:00 a 17:00, tarda una hora en trasladarse y algunos días recibe mensajes laborales por la noche. Vive con su pareja, una hija de 8 años y un familiar que necesita apoyo para asistir a controles médicos. Alex suele preparar la cena y ayudar con las tareas escolares. Durante la última semana llegó tarde al trabajo, canceló una cita médica familiar y durmió poco. En casa todos sienten que las responsabilidades no están claras”.</w:t>
      </w:r>
    </w:p>
    <w:p>
      <w:pPr>
        <w:numPr>
          <w:ilvl w:val="0"/>
          <w:numId w:val="5"/>
        </w:numPr>
      </w:pPr>
      <w:r>
        <w:rPr/>
        <w:t xml:space="preserve">Pregunta: “¿Cuál es el problema principal, expresado en una sola oración?”.</w:t>
      </w:r>
    </w:p>
    <w:p>
      <w:pPr>
        <w:numPr>
          <w:ilvl w:val="0"/>
          <w:numId w:val="5"/>
        </w:numPr>
      </w:pPr>
      <w:r>
        <w:rPr/>
        <w:t xml:space="preserve">Pregunta: “¿Qué datos del caso son hechos y cuáles son consecuencias?”.</w:t>
      </w:r>
    </w:p>
    <w:p>
      <w:pPr>
        <w:numPr>
          <w:ilvl w:val="0"/>
          <w:numId w:val="5"/>
        </w:numPr>
      </w:pPr>
      <w:r>
        <w:rPr/>
        <w:t xml:space="preserve">Pregunta: “¿Qué información adicional necesitaríamos antes de decidir?”.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Subrayan datos relevantes y escriben una primera definición del problema. </w:t>
      </w:r>
      <w:r>
        <w:rPr>
          <w:b w:val="1"/>
          <w:bCs w:val="1"/>
        </w:rPr>
        <w:t xml:space="preserve">Docente:</w:t>
      </w:r>
      <w:r>
        <w:rPr/>
        <w:t xml:space="preserve"> No entrega la solución; organiza las respuestas en la pizarra bajo las categorías </w:t>
      </w:r>
      <w:r>
        <w:rPr>
          <w:i w:val="1"/>
          <w:iCs w:val="1"/>
        </w:rPr>
        <w:t xml:space="preserve">hechos, causas, consecuencias y datos faltantes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1: Diagnóstico del problema “Semáforo de responsabilidades” (16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Contribuye a los objetivos 1 y 2.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actividades del caso: jornada laboral, traslado, preparar cena, tareas escolares, control médico, descanso, mensajes laborales, compras y tiempo familiar.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cada tarjeta con un código: rojo para urgente o crítica, amarillo para importante pero negociable y verde para delegable, reprogramable o reducible.</w:t>
      </w:r>
    </w:p>
    <w:p>
      <w:pPr>
        <w:numPr>
          <w:ilvl w:val="0"/>
          <w:numId w:val="6"/>
        </w:numPr>
      </w:pPr>
      <w:r>
        <w:rPr/>
        <w:t xml:space="preserve">El equipo completa una tabla con tres columnas: </w:t>
      </w:r>
      <w:r>
        <w:rPr>
          <w:i w:val="1"/>
          <w:iCs w:val="1"/>
        </w:rPr>
        <w:t xml:space="preserve">actividad, quién la realiza actualmente, qué problema genera</w:t>
      </w:r>
      <w:r>
        <w:rPr/>
        <w:t xml:space="preserve">.</w:t>
      </w:r>
    </w:p>
    <w:p>
      <w:pPr>
        <w:numPr>
          <w:ilvl w:val="0"/>
          <w:numId w:val="6"/>
        </w:numPr>
      </w:pPr>
      <w:r>
        <w:rPr/>
        <w:t xml:space="preserve">Después responde: “¿Qué responsabilidades están concentradas en una sola persona?”, “¿Qué actividad no puede eliminarse?” y “¿Qué actividad podría cambiar de horario o repartirse?”.</w:t>
      </w:r>
    </w:p>
    <w:p>
      <w:pPr>
        <w:numPr>
          <w:ilvl w:val="0"/>
          <w:numId w:val="6"/>
        </w:numPr>
      </w:pPr>
      <w:r>
        <w:rPr/>
        <w:t xml:space="preserve">El equipo redacta una oración: “El problema de Alex se mantiene porque…”.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Tabla de diagnóstico y definición del problema.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la participación y pregunta: “¿Están suponiendo algo que el caso no dice?”, “¿La solución depende solo de Alex?” y “¿Qué alternativa respetaría las necesidades de todas las personas?”. Promueve una mirada corresponsable y respetuosa.</w:t>
      </w:r>
    </w:p>
    <w:p>
      <w:pPr/>
      <w:r>
        <w:rPr>
          <w:b w:val="1"/>
          <w:bCs w:val="1"/>
        </w:rPr>
        <w:t xml:space="preserve">Actividad 2: Diseño de una semana posible (12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Contribuye a los objetivos 2 y 3.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Los mismos equipos.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la plantilla semanal con bloques de mañana, tarde y noche. Indica: “Construyan una semana posible, no una semana ideal. Incluyan trabajo, traslados, tareas familiares, descanso, tiempo personal y al menos un espacio de convivencia”.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Ubican primero las actividades fijas; luego agregan las importantes; finalmente incorporan actividades flexibles o delegables.</w:t>
      </w:r>
    </w:p>
    <w:p>
      <w:pPr>
        <w:numPr>
          <w:ilvl w:val="0"/>
          <w:numId w:val="7"/>
        </w:numPr>
      </w:pPr>
      <w:r>
        <w:rPr/>
        <w:t xml:space="preserve">Asignan responsables usando iniciales o roles, sin asumir que una persona debe realizarlo todo.</w:t>
      </w:r>
    </w:p>
    <w:p>
      <w:pPr>
        <w:numPr>
          <w:ilvl w:val="0"/>
          <w:numId w:val="7"/>
        </w:numPr>
      </w:pPr>
      <w:r>
        <w:rPr/>
        <w:t xml:space="preserve">Escriben tres acuerdos concretos, por ejemplo: “Los mensajes laborales se revisan hasta las 18:30, salvo una emergencia acordada”; “La preparación de la cena se alterna lunes, miércoles y viernes”; “El domingo se revisa el calendario durante 15 minutos”.</w:t>
      </w:r>
    </w:p>
    <w:p>
      <w:pPr>
        <w:numPr>
          <w:ilvl w:val="0"/>
          <w:numId w:val="7"/>
        </w:numPr>
      </w:pPr>
      <w:r>
        <w:rPr/>
        <w:t xml:space="preserve">Incluyen una alternativa si surge un imprevisto: “Si ocurre ___, entonces ___”.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Plantilla semanal y tres acuerdos familiares.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Verifica que no existan horarios imposibles o sobrecargados. Pregunta: “¿Cuántas horas de descanso quedan?”, “¿Quién puede apoyar?”, “¿Cómo sabrán si el acuerdo funciona?” y “¿Qué harán si cambia el turno laboral?”.</w:t>
      </w:r>
    </w:p>
    <w:p>
      <w:pPr/>
      <w:r>
        <w:rPr>
          <w:b w:val="1"/>
          <w:bCs w:val="1"/>
        </w:rPr>
        <w:t xml:space="preserve">Actividad 3: Revisión con criterios y presentación breve (6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Contribuye al objetivo 4.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Coevaluación entre equipos y plenaria.</w:t>
      </w:r>
    </w:p>
    <w:p>
      <w:pPr>
        <w:numPr>
          <w:ilvl w:val="0"/>
          <w:numId w:val="8"/>
        </w:numPr>
      </w:pPr>
      <w:r>
        <w:rPr/>
        <w:t xml:space="preserve">Cada equipo intercambia su propuesta con otro y aplica cuatro preguntas: “¿Es realista?”, “¿Distribuye responsabilidades de manera equitativa?”, “¿Permite ajustes?” y “¿Se puede comprobar si se cumplió?”.</w:t>
      </w:r>
    </w:p>
    <w:p>
      <w:pPr>
        <w:numPr>
          <w:ilvl w:val="0"/>
          <w:numId w:val="8"/>
        </w:numPr>
      </w:pPr>
      <w:r>
        <w:rPr/>
        <w:t xml:space="preserve">El equipo revisor escribe una fortaleza y una sugerencia concreta.</w:t>
      </w:r>
    </w:p>
    <w:p>
      <w:pPr>
        <w:numPr>
          <w:ilvl w:val="0"/>
          <w:numId w:val="8"/>
        </w:numPr>
      </w:pPr>
      <w:r>
        <w:rPr/>
        <w:t xml:space="preserve">Dos equipos presentan en un minuto su mejor acuerdo y el cambio principal realizado después de la revisión.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Docente:</w:t>
      </w:r>
      <w:r>
        <w:rPr/>
        <w:t xml:space="preserve"> Conecta diciendo: “Ya diagnosticamos y diseñamos. Ahora llevaremos la solución a una acción personal pequeña, porque un plan solo sirve si puede comenzar”. Entrega una papeleta para el cierre.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El docente proporciona una plantilla con ejemplos de actividades, pictogramas o palabras clave, permite trabajar con una pareja de apoyo y formula preguntas de una en una. También puede ofrecer una versión digital con bloques ya preparados.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Solicita que elaboren un “plan B” para una emergencia, calculen cuánto tiempo de descanso protege su propuesta y expliquen qué indicador usarían durante una semana para evaluar el acuerdo.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distintos estilos de aprendizaje:</w:t>
      </w:r>
      <w:r>
        <w:rPr/>
        <w:t xml:space="preserve"> Se combinan lectura del caso, conversación, tarjetas visuales, organización gráfica y explicación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 “Tres decisiones para equilibrar” (5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Dibuja en la pizarra tres círculos: </w:t>
      </w:r>
      <w:r>
        <w:rPr>
          <w:i w:val="1"/>
          <w:iCs w:val="1"/>
        </w:rPr>
        <w:t xml:space="preserve">priorizar, compartir y proteger</w:t>
      </w:r>
      <w:r>
        <w:rPr/>
        <w:t xml:space="preserve">. Explica que una propuesta de balance debe priorizar lo esencial, compartir responsabilidades y proteger tiempos de descanso, salud o convivencia.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Cada persona escribe en una hoja: una actividad que necesita </w:t>
      </w:r>
      <w:r>
        <w:rPr>
          <w:b w:val="1"/>
          <w:bCs w:val="1"/>
        </w:rPr>
        <w:t xml:space="preserve">priorizar</w:t>
      </w:r>
      <w:r>
        <w:rPr/>
        <w:t xml:space="preserve">, una responsabilidad que puede </w:t>
      </w:r>
      <w:r>
        <w:rPr>
          <w:b w:val="1"/>
          <w:bCs w:val="1"/>
        </w:rPr>
        <w:t xml:space="preserve">compartir o negociar</w:t>
      </w:r>
      <w:r>
        <w:rPr/>
        <w:t xml:space="preserve"> y un tiempo que debe </w:t>
      </w:r>
      <w:r>
        <w:rPr>
          <w:b w:val="1"/>
          <w:bCs w:val="1"/>
        </w:rPr>
        <w:t xml:space="preserve">proteger</w:t>
      </w:r>
      <w:r>
        <w:rPr/>
        <w:t xml:space="preserve">.</w:t>
      </w:r>
    </w:p>
    <w:p>
      <w:pPr>
        <w:numPr>
          <w:ilvl w:val="0"/>
          <w:numId w:val="10"/>
        </w:numPr>
      </w:pPr>
      <w:r>
        <w:rPr/>
        <w:t xml:space="preserve">En parejas, leen sus respuestas y completan la frase: “Mi primera acción será ___ el día ___ durante ___ minutos”.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tres participaciones voluntarias y resume en la pizarra las ideas repetidas.</w:t>
      </w:r>
    </w:p>
    <w:p>
      <w:pPr/>
      <w:r>
        <w:rPr>
          <w:b w:val="1"/>
          <w:bCs w:val="1"/>
        </w:rPr>
        <w:t xml:space="preserve">Reflexión metacognitiva, retroalimentación y evaluación rápida (3 minutos)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en un ticket de salida:</w:t>
      </w:r>
    </w:p>
    <w:p>
      <w:pPr>
        <w:numPr>
          <w:ilvl w:val="0"/>
          <w:numId w:val="11"/>
        </w:numPr>
      </w:pPr>
      <w:r>
        <w:rPr/>
        <w:t xml:space="preserve">“¿Qué causa del problema familiar pude distinguir de sus consecuencias?”.</w:t>
      </w:r>
    </w:p>
    <w:p>
      <w:pPr>
        <w:numPr>
          <w:ilvl w:val="0"/>
          <w:numId w:val="11"/>
        </w:numPr>
      </w:pPr>
      <w:r>
        <w:rPr/>
        <w:t xml:space="preserve">“¿Qué cambio concreto hice en la agenda para que el plan sea realista?”.</w:t>
      </w:r>
    </w:p>
    <w:p>
      <w:pPr>
        <w:numPr>
          <w:ilvl w:val="0"/>
          <w:numId w:val="11"/>
        </w:numPr>
      </w:pPr>
      <w:r>
        <w:rPr/>
        <w:t xml:space="preserve">“¿Qué criterio cumple mejor mi propuesta y cuál debo mejorar: equidad, flexibilidad o seguimiento?”.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las agendas y tickets, ofrece retroalimentación inmediata con la fórmula “fortaleza + ajuste”: “Tu propuesta protege el descanso; agrega quién asumirá la tarea cuando haya un imprevisto”. Aclara dudas antes de finalizar.</w:t>
      </w:r>
    </w:p>
    <w:p>
      <w:pPr/>
      <w:r>
        <w:rPr>
          <w:b w:val="1"/>
          <w:bCs w:val="1"/>
        </w:rPr>
        <w:t xml:space="preserve">Transferencia y reto práctico (2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probar durante una semana uno de los acuerdos, conversarlo con las personas involucradas y registrar qué funcionó y qué debe ajustarse. Si el estudiante no convive con familiares, puede aplicar el plan a su red de apoyo, hogar compartido o responsabilidades de cuidado. Cierra diciendo: “Equilibrar no significa repartir todo exactamente igual; significa conversar, organizar y revisar para que el trabajo y la familia puedan sostenerse”.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Diagnóstica, en el Inicio, minuto 0 al 3:</w:t>
      </w:r>
      <w:r>
        <w:rPr/>
        <w:t xml:space="preserve"> respuestas a la pregunta “¿En qué se va el tiempo?” para identificar experiencias previas sobre distribución del tiempo.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Formativa, en el Desarrollo, minutos 10 al 32:</w:t>
      </w:r>
      <w:r>
        <w:rPr/>
        <w:t xml:space="preserve"> observación del análisis del caso, clasificación de responsabilidades, tabla de diagnóstico y diseño de la agenda semanal.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Coevaluación formativa, en el Desarrollo, minutos 32 al 38:</w:t>
      </w:r>
      <w:r>
        <w:rPr/>
        <w:t xml:space="preserve"> revisión de la propuesta de otro equipo mediante los criterios de realismo, equidad, flexibilidad y seguimiento.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Sumativa, en el Cierre, minutos 38 al 60:</w:t>
      </w:r>
      <w:r>
        <w:rPr/>
        <w:t xml:space="preserve"> valoración de la agenda, los acuerdos familiares y el ticket de salida.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Analiza el problema con claridad:</w:t>
      </w:r>
      <w:r>
        <w:rPr/>
        <w:t xml:space="preserve"> distingue hechos, causas, consecuencias y datos faltantes del caso. Vinculado con el objetivo 1.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 el tiempo de manera viable:</w:t>
      </w:r>
      <w:r>
        <w:rPr/>
        <w:t xml:space="preserve"> ubica actividades fijas, importantes y flexibles, incluyendo descanso y tiempos personales. Vinculado con el objetivo 2.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Diseña acuerdos concretos:</w:t>
      </w:r>
      <w:r>
        <w:rPr/>
        <w:t xml:space="preserve"> define responsabilidades, límites y una alternativa ante imprevistos, respetando la diversidad familiar. Vinculado con el objetivo 3.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Evalúa y mejora la propuesta:</w:t>
      </w:r>
      <w:r>
        <w:rPr/>
        <w:t xml:space="preserve"> utiliza los criterios de realismo, equidad, flexibilidad y seguimiento para justificar ajustes. Vinculado con el objetivo 4.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Lista de cotejo del docente:</w:t>
      </w:r>
      <w:r>
        <w:rPr/>
        <w:t xml:space="preserve"> verifica la presencia de diagnóstico, agenda, descanso, distribución de responsabilidades, acuerdos y plan alternativo.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Rúbrica breve de cuatro niveles:</w:t>
      </w:r>
      <w:r>
        <w:rPr/>
        <w:t xml:space="preserve"> valora análisis del problema, viabilidad de la agenda, calidad de los acuerdos y capacidad de revisión.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Observación directa:</w:t>
      </w:r>
      <w:r>
        <w:rPr/>
        <w:t xml:space="preserve"> registra participación, escucha respetuosa, argumentación y colaboración durante el trabajo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Coevaluación:</w:t>
      </w:r>
      <w:r>
        <w:rPr/>
        <w:t xml:space="preserve"> cada equipo entrega una fortaleza y una sugerencia sobre la propuesta revisada.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Autoevaluación:</w:t>
      </w:r>
      <w:r>
        <w:rPr/>
        <w:t xml:space="preserve"> ticket de salida con las tres preguntas metacognitivas.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1:</w:t>
      </w:r>
      <w:r>
        <w:rPr/>
        <w:t xml:space="preserve"> tabla de diagnóstico y oración que explica el problema de Alex.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2:</w:t>
      </w:r>
      <w:r>
        <w:rPr/>
        <w:t xml:space="preserve"> agenda semanal con actividades fijas, flexibles, familiares, laborales, personales y de descanso.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3:</w:t>
      </w:r>
      <w:r>
        <w:rPr/>
        <w:t xml:space="preserve"> tres acuerdos familiares concretos y un plan para imprevistos.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4:</w:t>
      </w:r>
      <w:r>
        <w:rPr/>
        <w:t xml:space="preserve"> revisión coevaluativa, ajustes realizados y ticket de salida argumentado.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252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933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5B0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959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B33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FA5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85D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FEA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203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370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DEC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39B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E23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697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78C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2026-09-25T21:13:53-05:00</dcterms:created>
  <dcterms:modified xsi:type="dcterms:W3CDTF">2026-09-25T21:13:53-05:00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