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Radar digital: investigar, clasificar y elegir recursos para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que los estudiantes de la Licenciatura en Tecnología e Informática identifiquen y comprendan los principales recursos digitales utilizados en contextos educativos, profesionales y cotidianos. Mediante la metodología de Aprendizaje Basado en Investigación, los estudiantes partirán de una pregunta orientadora: </w:t>
      </w:r>
      <w:r>
        <w:rPr>
          <w:b w:val="1"/>
          <w:bCs w:val="1"/>
        </w:rPr>
        <w:t xml:space="preserve">¿qué recurso digital resulta más pertinente para resolver una necesidad concreta de aprendizaje, comunicación o producción?</w:t>
      </w:r>
    </w:p>
    <w:p>
      <w:pPr/>
      <w:r>
        <w:rPr/>
        <w:t xml:space="preserve">Durante la sesión, analizarán fuentes primarias, como sitios oficiales de plataformas, documentación técnica, repositorios institucionales y políticas de uso, para reconocer las características, funciones, ventajas y limitaciones de distintos recursos digitales. Examinarán herramientas de comunicación y colaboración, creación de contenidos, gestión del aprendizaje, almacenamiento, búsqueda de información y evaluación.</w:t>
      </w:r>
    </w:p>
    <w:p>
      <w:pPr/>
      <w:r>
        <w:rPr/>
        <w:t xml:space="preserve">El trabajo se organizará en equipos de investigación que recopilarán evidencias, contrastarán información y elaborarán una matriz comparativa. Así, el aprendizaje no se limitará a memorizar nombres de herramientas, sino que permitirá desarrollar criterios para seleccionarlas de manera crítica, ética, accesible y pertinente. La actividad se relaciona directamente con la vida universitaria, pues los estudiantes utilizan diariamente plataformas de videoconferencia, aulas virtuales, buscadores, aplicaciones de productividad, redes académicas y herramientas de inteligencia artificial. Al finalizar, cada estudiante podrá reconocer categorías de recursos digitales y justificar su elección según una necesidad educativa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principales tipos de recursos digitales y sus funciones en contextos educativos, profesionales y cotidianos.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recursos digitales según su propósito, características, usuarios, condiciones de acceso y posibilidades de uso.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proveniente de fuentes primarias para determinar ventajas, limitaciones, requisitos y riesgos de un recurso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 selección de un recurso digital pertinente para resolver una necesidad concreta de aprendizaje o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o tableta con conexión a internet: uno por estudiante o por pareja.</w:t>
      </w:r>
    </w:p>
    <w:p>
      <w:pPr>
        <w:numPr>
          <w:ilvl w:val="0"/>
          <w:numId w:val="2"/>
        </w:numPr>
      </w:pPr>
      <w:r>
        <w:rPr/>
        <w:t xml:space="preserve">Proyector o pantalla para la presentación inicial y la socialización de resultados.</w:t>
      </w:r>
    </w:p>
    <w:p>
      <w:pPr>
        <w:numPr>
          <w:ilvl w:val="0"/>
          <w:numId w:val="2"/>
        </w:numPr>
      </w:pPr>
      <w:r>
        <w:rPr/>
        <w:t xml:space="preserve">Pizarra física o digital, marcadores y notas adhesivas.</w:t>
      </w:r>
    </w:p>
    <w:p>
      <w:pPr>
        <w:numPr>
          <w:ilvl w:val="0"/>
          <w:numId w:val="2"/>
        </w:numPr>
      </w:pPr>
      <w:r>
        <w:rPr/>
        <w:t xml:space="preserve">Una hoja impresa por equipo con la plantilla de investigación y matriz comparativa.</w:t>
      </w:r>
    </w:p>
    <w:p>
      <w:pPr>
        <w:numPr>
          <w:ilvl w:val="0"/>
          <w:numId w:val="2"/>
        </w:numPr>
      </w:pPr>
      <w:r>
        <w:rPr/>
        <w:t xml:space="preserve">Una hoja impresa por estudiante para el ticket de salida y la reflexión metacognitiva.</w:t>
      </w:r>
    </w:p>
    <w:p>
      <w:pPr>
        <w:numPr>
          <w:ilvl w:val="0"/>
          <w:numId w:val="2"/>
        </w:numPr>
      </w:pPr>
      <w:r>
        <w:rPr/>
        <w:t xml:space="preserve">Herramienta colaborativa: Google Drive y Google Docs, Microsoft 365 o OnlyOffice.</w:t>
      </w:r>
    </w:p>
    <w:p>
      <w:pPr>
        <w:numPr>
          <w:ilvl w:val="0"/>
          <w:numId w:val="2"/>
        </w:numPr>
      </w:pPr>
      <w:r>
        <w:rPr/>
        <w:t xml:space="preserve">Tablero digital para clasificar recursos: Padlet, Miro o Jamboard equivalente.</w:t>
      </w:r>
    </w:p>
    <w:p>
      <w:pPr>
        <w:numPr>
          <w:ilvl w:val="0"/>
          <w:numId w:val="2"/>
        </w:numPr>
      </w:pPr>
      <w:r>
        <w:rPr/>
        <w:t xml:space="preserve">Formulario de diagnóstico y cierre: Google Forms, Microsoft Forms o formulario institucional.</w:t>
      </w:r>
    </w:p>
    <w:p>
      <w:pPr>
        <w:numPr>
          <w:ilvl w:val="0"/>
          <w:numId w:val="2"/>
        </w:numPr>
      </w:pPr>
      <w:r>
        <w:rPr/>
        <w:t xml:space="preserve">Fuentes primarias seleccionadas: páginas oficiales de Moodle, Google Classroom, Microsoft Teams, Zoom, Canva, Google Drive, Zotero, Wikimedia Commons y repositorios universitarios.</w:t>
      </w:r>
    </w:p>
    <w:p>
      <w:pPr>
        <w:numPr>
          <w:ilvl w:val="0"/>
          <w:numId w:val="2"/>
        </w:numPr>
      </w:pPr>
      <w:r>
        <w:rPr/>
        <w:t xml:space="preserve">Documentación oficial sobre funciones, requisitos de uso, licencias, privacidad, accesibilidad y condiciones de servicio de cada recurso.</w:t>
      </w:r>
    </w:p>
    <w:p>
      <w:pPr>
        <w:numPr>
          <w:ilvl w:val="0"/>
          <w:numId w:val="2"/>
        </w:numPr>
      </w:pPr>
      <w:r>
        <w:rPr/>
        <w:t xml:space="preserve">Presentación breve del docente con las categorías de recursos digitales y ejemplos de necesidades educativas.</w:t>
      </w:r>
    </w:p>
    <w:p>
      <w:pPr>
        <w:numPr>
          <w:ilvl w:val="0"/>
          <w:numId w:val="2"/>
        </w:numPr>
      </w:pPr>
      <w:r>
        <w:rPr/>
        <w:t xml:space="preserve">Rúbrica de evaluación, lista de cotejo para la matriz comparativa y guía de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 concepto general de tecnología digital y diferenciar hardware de software.</w:t>
      </w:r>
    </w:p>
    <w:p>
      <w:pPr>
        <w:numPr>
          <w:ilvl w:val="0"/>
          <w:numId w:val="3"/>
        </w:numPr>
      </w:pPr>
      <w:r>
        <w:rPr/>
        <w:t xml:space="preserve">Manejar funciones básicas de navegación web, búsqueda de información y uso de enlaces.</w:t>
      </w:r>
    </w:p>
    <w:p>
      <w:pPr>
        <w:numPr>
          <w:ilvl w:val="0"/>
          <w:numId w:val="3"/>
        </w:numPr>
      </w:pPr>
      <w:r>
        <w:rPr/>
        <w:t xml:space="preserve">Contar con habilidades básicas para leer información en línea, copiar enlaces y registrar referencias.</w:t>
      </w:r>
    </w:p>
    <w:p>
      <w:pPr>
        <w:numPr>
          <w:ilvl w:val="0"/>
          <w:numId w:val="3"/>
        </w:numPr>
      </w:pPr>
      <w:r>
        <w:rPr/>
        <w:t xml:space="preserve">Comprender nociones iniciales de ciudadanía digital, seguridad, privacidad y uso ético de la información.</w:t>
      </w:r>
    </w:p>
    <w:p>
      <w:pPr>
        <w:numPr>
          <w:ilvl w:val="0"/>
          <w:numId w:val="3"/>
        </w:numPr>
      </w:pPr>
      <w:r>
        <w:rPr/>
        <w:t xml:space="preserve">Haber utilizado al menos una plataforma de comunicación, almacenamiento, edición de documentos o aula virtual.</w:t>
      </w:r>
    </w:p>
    <w:p>
      <w:pPr>
        <w:numPr>
          <w:ilvl w:val="0"/>
          <w:numId w:val="3"/>
        </w:numPr>
      </w:pPr>
      <w:r>
        <w:rPr/>
        <w:t xml:space="preserve">Conocer las normas institucionales para el uso responsable de dispositivos, cuentas y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experiencias previas, problematizar el uso cotidiano de los recursos digitales y presentar la investigación que orientará la clase. El docente explicará que no se busca elaborar una lista extensa de aplicaciones, sino aprender a identificar, clasificar y seleccionar recursos con base en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mapa rápido de uso digital — 10 minutos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pregunta: </w:t>
      </w:r>
      <w:r>
        <w:rPr>
          <w:i w:val="1"/>
          <w:iCs w:val="1"/>
        </w:rPr>
        <w:t xml:space="preserve">“¿Qué recurso digital utilizaste durante la última semana para aprender, comunicarte, crear, almacenar información o evaluar?”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digital o física, escribiendo el nombre del recurso y su propósito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la pizarra sin corregirlas inicialmente y pregunta: </w:t>
      </w:r>
      <w:r>
        <w:rPr>
          <w:i w:val="1"/>
          <w:iCs w:val="1"/>
        </w:rPr>
        <w:t xml:space="preserve">“¿Qué diferencia existe entre una plataforma, una aplicación, un repositorio y un recurso educativo digital?”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formulan una definición provisional de “recurso digital”.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Recupera ideas clave y señala posibles confusiones, por ejemplo, considerar que todo recurso digital es una red social o que el nombre de una herramienta basta para determinar su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reto de selección — 8 minutos</w:t>
      </w:r>
    </w:p>
    <w:p>
      <w:pPr/>
      <w:r>
        <w:rPr/>
        <w:t xml:space="preserve">  </w:t>
      </w:r>
    </w:p>
    <w:p>
      <w:pPr/>
      <w:r>
        <w:rPr/>
        <w:t xml:space="preserve">El docente presenta el caso: </w:t>
      </w:r>
      <w:r>
        <w:rPr>
          <w:i w:val="1"/>
          <w:iCs w:val="1"/>
        </w:rPr>
        <w:t xml:space="preserve">“Un programa académico necesita organizar una clase híbrida en la que los estudiantes investiguen, colaboren, compartan evidencias y presenten resultados. El presupuesto es limitado y deben considerarse privacidad, accesibilidad y facilidad de uso. ¿Qué recursos digitales recomendarían?”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eligen tres recursos que ya conozcan y justifican oralmente su elección en una frase.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“¿Su elección se basa en evidencia, experiencia personal, popularidad o publicidad?”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 sesión comprobarán sus decisiones consultando fuentes primarias oficiales.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pregunta de investigación — 12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las categorías de trabajo: comunicación y colaboración; gestión del aprendizaje; creación y edición de contenidos; almacenamiento y organización; búsqueda y gestión de información; evaluación y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cada categoría con una situación universitaria concreta.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central: </w:t>
      </w:r>
      <w:r>
        <w:rPr>
          <w:b w:val="1"/>
          <w:bCs w:val="1"/>
        </w:rPr>
        <w:t xml:space="preserve">“¿Cómo identificar y seleccionar recursos digitales pertinentes para resolver necesidades educativas y profesionales?”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la pregunta, forman equipos de tres o cuatro integrantes y seleccionan una categoría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tenemos experiencias y preguntas. Ahora construiremos criterios comunes y comprobaremos nuestras ideas mediante una investigación breve basada en fuentes primarias”.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contenido mediante preguntas y ejemplos, evitando una exposición extensa. En la pizarra construye con el grupo una definición operativa: </w:t>
      </w:r>
      <w:r>
        <w:rPr>
          <w:b w:val="1"/>
          <w:bCs w:val="1"/>
        </w:rPr>
        <w:t xml:space="preserve">un recurso digital es una herramienta, plataforma, servicio, contenido o entorno tecnológico que permite realizar una acción relacionada con información, comunicación, creación, aprendizaje o gestión</w:t>
      </w:r>
      <w:r>
        <w:rPr/>
        <w:t xml:space="preserve">. Luego muestra una tabla con seis categorías y solicita que los estudiantes ubiquen ejemplos. Se enfatiza que un recurso debe analizarse por su propósito, usuarios, funciones, requisitos, accesibilidad, privacidad, licencia y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Construcción de criterios de investigación —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clasificar los principales tipos de recursos digitales.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cuatro tarjetas con necesidades: “crear una infografía”, “organizar referencias bibliográficas”, “realizar una clase sincrónica” y “compartir archivos de un proyecto”.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cada necesidad en una de las seis categorías y proponen dos recursos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completen la pregunta: </w:t>
      </w:r>
      <w:r>
        <w:rPr>
          <w:i w:val="1"/>
          <w:iCs w:val="1"/>
        </w:rPr>
        <w:t xml:space="preserve">“¿Qué tendría que saber antes de recomendar este recurso?”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cinco criterios de análisis. Como mínimo deben incluir propósito, funciones, acceso, privacidad o seguridad y limitaciones.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Socializa los criterios y construye una lista común que todos utilizarán en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 </w:t>
      </w:r>
      <w:r>
        <w:rPr>
          <w:b w:val="1"/>
          <w:bCs w:val="1"/>
        </w:rPr>
        <w:t xml:space="preserve">Producto:</w:t>
      </w:r>
      <w:r>
        <w:rPr/>
        <w:t xml:space="preserve"> Lista de criterios y clasificación inicial de necesidades. </w:t>
      </w:r>
      <w:r>
        <w:rPr>
          <w:b w:val="1"/>
          <w:bCs w:val="1"/>
        </w:rPr>
        <w:t xml:space="preserve">Rol docente:</w:t>
      </w:r>
      <w:r>
        <w:rPr/>
        <w:t xml:space="preserve"> Detectar clasificaciones superficiales y preguntar: </w:t>
      </w:r>
      <w:r>
        <w:rPr>
          <w:i w:val="1"/>
          <w:iCs w:val="1"/>
        </w:rPr>
        <w:t xml:space="preserve">“¿La herramienta es el recurso o es el medio para cumplir un propósito?”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Investigación con fuentes primarias: laboratorio de recursos —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información de fuentes primarias y reconocer características, ventajas y limitaciones de recursos digitales.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equipo una categoría y proporciona enlaces oficiales de dos o tres recursos relacionados. Aclara: </w:t>
      </w:r>
      <w:r>
        <w:rPr>
          <w:i w:val="1"/>
          <w:iCs w:val="1"/>
        </w:rPr>
        <w:t xml:space="preserve">“No utilicen únicamente blogs, videos promocionales o comentarios de usuarios. La evidencia principal debe proceder de la documentación o sitio oficial del recurso”.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Revisan las páginas oficiales y registran para cada recurso: nombre, categoría, propósito, tres funciones verificables, tipo de usuario, modalidad de acceso, requisitos técnicos, condiciones de privacidad o licencia, una ventaja y una limitación.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Copian el enlace de la fuente consultada y anotan el título de la página o documento y la fecha de consulta.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formula preguntas guía: </w:t>
      </w:r>
      <w:r>
        <w:rPr>
          <w:i w:val="1"/>
          <w:iCs w:val="1"/>
        </w:rPr>
        <w:t xml:space="preserve">“¿Dónde aparece esta característica en la fuente?”, “¿La afirmación es un hecho comprobado o una opinión?”, “¿Qué usuario podría quedar excluido por conectividad, costo o accesibilidad?”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Señalan con un asterisco la información que no pudieron verificar y evitan presentarla como conclusión.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cuatro, con roles de coordinador, buscador de evidencias, relator y verificador. </w:t>
      </w:r>
      <w:r>
        <w:rPr>
          <w:b w:val="1"/>
          <w:bCs w:val="1"/>
        </w:rPr>
        <w:t xml:space="preserve">Producto:</w:t>
      </w:r>
      <w:r>
        <w:rPr/>
        <w:t xml:space="preserve"> Ficha de investigación diligenciada con mínimo dos fuentes primarias y dos recursos comparados. </w:t>
      </w:r>
      <w:r>
        <w:rPr>
          <w:b w:val="1"/>
          <w:bCs w:val="1"/>
        </w:rPr>
        <w:t xml:space="preserve">Rol docente:</w:t>
      </w:r>
      <w:r>
        <w:rPr/>
        <w:t xml:space="preserve"> Verificar la calidad de las fuentes, orientar búsquedas y apoyar la lectura de políticas o documentación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“Ya reunieron datos. Ahora deben transformarlos en una comparación razonada y no en una simple descripción”.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Matriz comparativa y recomendación argumentada —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Clasificar recursos digitales y argumentar una selección pertinente.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situación problema: </w:t>
      </w:r>
      <w:r>
        <w:rPr>
          <w:i w:val="1"/>
          <w:iCs w:val="1"/>
        </w:rPr>
        <w:t xml:space="preserve">“Una asignatura universitaria requiere que 30 estudiantes trabajen en equipos, consulten fuentes, produzcan un recurso multimedia y reciban retroalimentación. Seleccionen la combinación más pertinente de recursos digitales”.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una matriz con filas para los recursos investigados y columnas para propósito, funciones, facilidad de uso, colaboración, accesibilidad, privacidad, costo y limitaciones.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Asignan una valoración cualitativa —alta, media o baja— y escriben la evidencia que justifica cada valoración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recomendación de 120 a 150 palabras que responda: </w:t>
      </w:r>
      <w:r>
        <w:rPr>
          <w:i w:val="1"/>
          <w:iCs w:val="1"/>
        </w:rPr>
        <w:t xml:space="preserve">“Recomendamos ______ porque ______; sin embargo, debe atenderse ______”.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 menos una decisión se justifique con una cita o referencia directa a una fuente primaria.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 </w:t>
      </w:r>
      <w:r>
        <w:rPr>
          <w:b w:val="1"/>
          <w:bCs w:val="1"/>
        </w:rPr>
        <w:t xml:space="preserve">Producto:</w:t>
      </w:r>
      <w:r>
        <w:rPr/>
        <w:t xml:space="preserve"> Matriz comparativa y recomendación escrita. </w:t>
      </w:r>
      <w:r>
        <w:rPr>
          <w:b w:val="1"/>
          <w:bCs w:val="1"/>
        </w:rPr>
        <w:t xml:space="preserve">Rol docente:</w:t>
      </w:r>
      <w:r>
        <w:rPr/>
        <w:t xml:space="preserve"> Observar la relación entre evidencia y conclusión, preguntar </w:t>
      </w:r>
      <w:r>
        <w:rPr>
          <w:i w:val="1"/>
          <w:iCs w:val="1"/>
        </w:rPr>
        <w:t xml:space="preserve">“¿Qué criterio pesó más en su decisión y por qué?”</w:t>
      </w:r>
      <w:r>
        <w:rPr/>
        <w:t xml:space="preserve"> y ofrecer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4. Galería crítica y contraste entre equipos —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categorías y evaluar la pertinencia de las recomendaciones.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Publican su matriz en Padlet, Miro o en una hoja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equipo revisa dos trabajos de otros compañeros y deja una observación con la estructura: </w:t>
      </w:r>
      <w:r>
        <w:rPr>
          <w:i w:val="1"/>
          <w:iCs w:val="1"/>
        </w:rPr>
        <w:t xml:space="preserve">“Coincidimos en ______ porque ______; sugerimos verificar ______ en una fuente primaria”.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trabajo, incorporan una mejora y preparan una explicación oral de un minuto.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tres intervenciones plenarias y destaca diferencias razonables entre recursos según el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Retroalimentación escrita y versión ajustada de la matriz. </w:t>
      </w:r>
      <w:r>
        <w:rPr>
          <w:b w:val="1"/>
          <w:bCs w:val="1"/>
        </w:rPr>
        <w:t xml:space="preserve">Transición al cierre:</w:t>
      </w:r>
      <w:r>
        <w:rPr/>
        <w:t xml:space="preserve"> El docente indica: “La investigación permitió pasar de conocer nombres a tomar decisiones justificadas. Cerraremos sintetizando criterios transferibles a nuevas herramientas”.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una ficha con definiciones de las categorías, enlaces previamente seleccionados, ejemplo de una fila completa de la matriz y lectura en voz alta de las instrucciones. También se permite registrar respuestas mediante audio antes de redactarlas.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comparar una alternativa de código abierto con una de acceso comercial, revisar una condición de accesibilidad y proponer un criterio adicional para la selección.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distintos estilos y capacidades:</w:t>
      </w:r>
      <w:r>
        <w:rPr/>
        <w:t xml:space="preserve"> combinar explicación visual, análisis textual de fuentes, discusión oral, trabajo colaborativo y posibilidad de entregar la evidencia en formato escrito o presentación breve accesible.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colectiva: seis categorías, tres criterios clave — 12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seis columnas en la pizarra con las categorías de recursos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Cada equipo aporta un recurso investigado y una función verificable; después escribe tres criterios indispensables para recomendarlo.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las aportaciones y pregunta: </w:t>
      </w:r>
      <w:r>
        <w:rPr>
          <w:i w:val="1"/>
          <w:iCs w:val="1"/>
        </w:rPr>
        <w:t xml:space="preserve">“¿Qué diferencia hay entre identificar un recurso y justificar que es pertinente?”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un resumen de tres ideas: una categoría aprendida, un criterio de selección y una precaución ética o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ticket de salida — 8 minutos</w:t>
      </w:r>
    </w:p>
    <w:p>
      <w:pPr/>
      <w:r>
        <w:rPr/>
        <w:t xml:space="preserve">  </w:t>
      </w:r>
    </w:p>
    <w:p>
      <w:pPr/>
      <w:r>
        <w:rPr/>
        <w:t xml:space="preserve">Cada estudiante responde por escrito las siguientes preguntas: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¿Qué categoría de recursos digitales puedo identificar con mayor seguridad y qué evidencia lo demuestra?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¿Qué criterio utilicé para diferenciar una descripción promocional de una información sustentada en una fuente primaria?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Si tuviera que seleccionar un recurso para una actividad de mi carrera, ¿cuál elegiría y qué limitación tendría que prever?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inmediata —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respuestas, comparte dos fortalezas observadas —por ejemplo, clasificación adecuada y uso de fuentes oficiales— y aclara dos errores frecuentes. Devuelve a cada equipo una indicación concreta: </w:t>
      </w:r>
      <w:r>
        <w:rPr>
          <w:i w:val="1"/>
          <w:iCs w:val="1"/>
        </w:rPr>
        <w:t xml:space="preserve">“Conservar ______”</w:t>
      </w:r>
      <w:r>
        <w:rPr/>
        <w:t xml:space="preserve"> y </w:t>
      </w:r>
      <w:r>
        <w:rPr>
          <w:i w:val="1"/>
          <w:iCs w:val="1"/>
        </w:rPr>
        <w:t xml:space="preserve">“Mejorar ______”</w:t>
      </w:r>
      <w:r>
        <w:rPr/>
        <w:t xml:space="preserve">. Los estudiantes registran la mejora que aplicarían a su matriz.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reto —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y con el ejercicio profesional: diseñar ambientes virtuales, recomendar software institucional o evaluar herramientas emergentes. Asigna como reto individual seleccionar un recurso digital no trabajado en clase, consultar una fuente primaria, completar una ficha breve con los cinco criterios estudiados y explicar en 150 palabras si lo recomendaría para una necesidad educativa concreta. La evidencia se entregará en la siguiente actividad académica o en el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/>
        <w:t xml:space="preserve">Se aplicará evaluación diagnóstica, formativa y sumativa durante la única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diagnóstica — Fase de Inicio, minutos 1 a 10</w:t>
      </w:r>
    </w:p>
    <w:p>
      <w:pPr/>
      <w:r>
        <w:rPr/>
        <w:t xml:space="preserve">  </w:t>
      </w:r>
    </w:p>
    <w:p>
      <w:pPr/>
      <w:r>
        <w:rPr/>
        <w:t xml:space="preserve">Se analizarán las respuestas del mapa rápido de uso digital y la clasificación inicial de necesidades. El propósito es identificar concepciones previas, experiencias con herramientas y confusiones entre plataformas, aplicaciones, contenidos y servicios.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formativa — Fase de Desarrollo, minutos 30 a 120</w:t>
      </w:r>
    </w:p>
    <w:p>
      <w:pPr/>
      <w:r>
        <w:rPr/>
        <w:t xml:space="preserve">  </w:t>
      </w:r>
    </w:p>
    <w:p>
      <w:pPr/>
      <w:r>
        <w:rPr/>
        <w:t xml:space="preserve">El docente utilizará observación directa, preguntas guía y revisión de la ficha de investigación, la matriz comparativa y los comentarios realizados durante la galería crítica.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sumativa — Fase de Cierre, minutos 150 a 180</w:t>
      </w:r>
    </w:p>
    <w:p>
      <w:pPr/>
      <w:r>
        <w:rPr/>
        <w:t xml:space="preserve">  </w:t>
      </w:r>
    </w:p>
    <w:p>
      <w:pPr/>
      <w:r>
        <w:rPr/>
        <w:t xml:space="preserve">Se valorarán la matriz comparativa, la recomendación argumentada y el ticket de salida. El reto individual podrá integrarse posteriormente al portafolio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— Objetivo 1:</w:t>
      </w:r>
      <w:r>
        <w:rPr/>
        <w:t xml:space="preserve"> Reconoce correctamente al menos cinco recursos digitales y los relaciona con categorías y funciones pertinentes.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Clasificación — Objetivo 2:</w:t>
      </w:r>
      <w:r>
        <w:rPr/>
        <w:t xml:space="preserve"> Organiza los recursos según propósito, usuarios, acceso y contexto de uso, evitando clasificaciones basadas únicamente en popularidad.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fuentes — Objetivo 3:</w:t>
      </w:r>
      <w:r>
        <w:rPr/>
        <w:t xml:space="preserve"> Utiliza al menos dos fuentes primarias, registra sus enlaces y distingue información verificable de opiniones o publicidad.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Argumentación — Objetivo 4:</w:t>
      </w:r>
      <w:r>
        <w:rPr/>
        <w:t xml:space="preserve"> Justifica una recomendación relacionando la necesidad planteada con funciones, ventajas, limitaciones, accesibilidad, privacidad y condiciones de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Lista de cotejo para verificar categorías, funciones, fuentes y criterios de la matriz.</w:t>
      </w:r>
    </w:p>
    <w:p>
      <w:pPr>
        <w:numPr>
          <w:ilvl w:val="0"/>
          <w:numId w:val="15"/>
        </w:numPr>
      </w:pPr>
      <w:r>
        <w:rPr/>
        <w:t xml:space="preserve">Rúbrica analítica para valorar la recomendación argumentada con niveles: inicial, básico, competente y sobresaliente.</w:t>
      </w:r>
    </w:p>
    <w:p>
      <w:pPr>
        <w:numPr>
          <w:ilvl w:val="0"/>
          <w:numId w:val="15"/>
        </w:numPr>
      </w:pPr>
      <w:r>
        <w:rPr/>
        <w:t xml:space="preserve">Guía de observación directa para participación, colaboración, formulación de preguntas y uso responsable de fuentes.</w:t>
      </w:r>
    </w:p>
    <w:p>
      <w:pPr>
        <w:numPr>
          <w:ilvl w:val="0"/>
          <w:numId w:val="15"/>
        </w:numPr>
      </w:pPr>
      <w:r>
        <w:rPr/>
        <w:t xml:space="preserve">Coevaluación mediante los comentarios de la galería crítica.</w:t>
      </w:r>
    </w:p>
    <w:p>
      <w:pPr>
        <w:numPr>
          <w:ilvl w:val="0"/>
          <w:numId w:val="15"/>
        </w:numPr>
      </w:pPr>
      <w:r>
        <w:rPr/>
        <w:t xml:space="preserve">Autoevaluación mediante el ticket de salida y las preguntas metacognitivas.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Mapa inicial de recursos utilizados y clasificación de necesidades.</w:t>
      </w:r>
    </w:p>
    <w:p>
      <w:pPr>
        <w:numPr>
          <w:ilvl w:val="0"/>
          <w:numId w:val="16"/>
        </w:numPr>
      </w:pPr>
      <w:r>
        <w:rPr/>
        <w:t xml:space="preserve">Ficha de investigación con datos verificados en fuentes primarias.</w:t>
      </w:r>
    </w:p>
    <w:p>
      <w:pPr>
        <w:numPr>
          <w:ilvl w:val="0"/>
          <w:numId w:val="16"/>
        </w:numPr>
      </w:pPr>
      <w:r>
        <w:rPr/>
        <w:t xml:space="preserve">Matriz comparativa de recursos digitales.</w:t>
      </w:r>
    </w:p>
    <w:p>
      <w:pPr>
        <w:numPr>
          <w:ilvl w:val="0"/>
          <w:numId w:val="16"/>
        </w:numPr>
      </w:pPr>
      <w:r>
        <w:rPr/>
        <w:t xml:space="preserve">Recomendación argumentada para resolver una situación universitaria.</w:t>
      </w:r>
    </w:p>
    <w:p>
      <w:pPr>
        <w:numPr>
          <w:ilvl w:val="0"/>
          <w:numId w:val="16"/>
        </w:numPr>
      </w:pPr>
      <w:r>
        <w:rPr/>
        <w:t xml:space="preserve">Ticket de salida y reto individual de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E4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C07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13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F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FC6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9D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A2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1D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065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A2C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7E4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4CB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134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8E5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A82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B09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2026-09-25T20:30:28-05:00</dcterms:created>
  <dcterms:modified xsi:type="dcterms:W3CDTF">2026-09-25T20:30:28-05:00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