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digitales: pensamos antes de aceptar un reto viral</w:t>
      </w:r>
    </w:p>
    <w:p/>
    <w:p>
      <w:pPr/>
      <w:r>
        <w:rPr>
          <w:color w:val="666666"/>
          <w:sz w:val="20"/>
          <w:szCs w:val="20"/>
          <w:i w:val="1"/>
          <w:iCs w:val="1"/>
        </w:rPr>
        <w:t xml:space="preserve">Persona y sociedad | Pensamiento Crítico | Aprendizaje Basado en Problemas</w:t>
      </w:r>
    </w:p>
    <w:p/>
    <w:p>
      <w:pPr/>
      <w:r>
        <w:rPr>
          <w:color w:val="2b6cb0"/>
          <w:sz w:val="28"/>
          <w:szCs w:val="28"/>
          <w:b w:val="1"/>
          <w:bCs w:val="1"/>
        </w:rPr>
        <w:t xml:space="preserve">Descripción</w:t>
      </w:r>
    </w:p>
    <w:p>
      <w:pPr/>
      <w:r>
        <w:rPr/>
        <w:t xml:space="preserve">En esta sesión de Pensamiento Crítico, los estudiantes analizarán una situación cercana a su vida: reciben un video o mensaje que invita a realizar un reto viral aparentemente divertido, pero que puede causar daño físico, emocional o afectar la privacidad. A partir de este problema, aprenderán a detenerse, hacer preguntas, reconocer señales de peligro y tomar decisiones responsables.</w:t>
      </w:r>
    </w:p>
    <w:p>
      <w:pPr/>
      <w:r>
        <w:rPr/>
        <w:t xml:space="preserve">Mediante el Aprendizaje Basado en Problemas, los estudiantes trabajarán en equipos como “detectives digitales”. Observarán casos ficticios y seguros, separarán hechos de opiniones, identificarán posibles consecuencias y elaborarán una respuesta protectora. No se mostrarán videos reales ni se describirán instrucciones de retos peligrosos; se utilizarán tarjetas con situaciones breves y apropiadas para su edad.</w:t>
      </w:r>
    </w:p>
    <w:p>
      <w:pPr/>
      <w:r>
        <w:rPr/>
        <w:t xml:space="preserve">El aprendizaje se relaciona con experiencias cotidianas: ver contenidos en internet, recibir mensajes de amigos, jugar en línea o escuchar propuestas durante el recreo. La idea central será: </w:t>
      </w:r>
      <w:r>
        <w:rPr>
          <w:b w:val="1"/>
          <w:bCs w:val="1"/>
        </w:rPr>
        <w:t xml:space="preserve">“No todo lo que se vuelve viral es seguro ni verdadero”</w:t>
      </w:r>
      <w:r>
        <w:rPr/>
        <w:t xml:space="preserve">. Los estudiantes practicarán una estrategia sencilla: </w:t>
      </w:r>
      <w:r>
        <w:rPr>
          <w:b w:val="1"/>
          <w:bCs w:val="1"/>
        </w:rPr>
        <w:t xml:space="preserve">paro, pienso, pregunto y protejo</w:t>
      </w:r>
      <w:r>
        <w:rPr/>
        <w:t xml:space="preserve">. Así fortalecerán su autonomía, su capacidad para argumentar y el uso responsable de las redes y dispositivos, recordando que pedir ayuda a un adulto de confianza es una decisión inteligente.</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señales de riesgo en mensajes, videos o invitaciones a retos virales.</w:t>
      </w:r>
    </w:p>
    <w:p>
      <w:pPr>
        <w:numPr>
          <w:ilvl w:val="0"/>
          <w:numId w:val="1"/>
        </w:numPr>
      </w:pPr>
      <w:r>
        <w:rPr>
          <w:b w:val="1"/>
          <w:bCs w:val="1"/>
        </w:rPr>
        <w:t xml:space="preserve">Diferenciar</w:t>
      </w:r>
      <w:r>
        <w:rPr/>
        <w:t xml:space="preserve"> hechos, opiniones y posibles consecuencias en una situación digital.</w:t>
      </w:r>
    </w:p>
    <w:p>
      <w:pPr>
        <w:numPr>
          <w:ilvl w:val="0"/>
          <w:numId w:val="1"/>
        </w:numPr>
      </w:pPr>
      <w:r>
        <w:rPr>
          <w:b w:val="1"/>
          <w:bCs w:val="1"/>
        </w:rPr>
        <w:t xml:space="preserve">Argumentar</w:t>
      </w:r>
      <w:r>
        <w:rPr/>
        <w:t xml:space="preserve"> por qué un reto puede ser inseguro, usando al menos dos razones claras.</w:t>
      </w:r>
    </w:p>
    <w:p>
      <w:pPr>
        <w:numPr>
          <w:ilvl w:val="0"/>
          <w:numId w:val="1"/>
        </w:numPr>
      </w:pPr>
      <w:r>
        <w:rPr>
          <w:b w:val="1"/>
          <w:bCs w:val="1"/>
        </w:rPr>
        <w:t xml:space="preserve">Diseñar</w:t>
      </w:r>
      <w:r>
        <w:rPr/>
        <w:t xml:space="preserve"> una respuesta segura que incluya no participar, no compartir, bloquear o reportar y avisar a un adulto de confianza.</w:t>
      </w:r>
    </w:p>
    <w:p/>
    <w:p>
      <w:pPr/>
      <w:r>
        <w:rPr>
          <w:color w:val="2b6cb0"/>
          <w:sz w:val="28"/>
          <w:szCs w:val="28"/>
          <w:b w:val="1"/>
          <w:bCs w:val="1"/>
        </w:rPr>
        <w:t xml:space="preserve">Recursos Necesarios</w:t>
      </w:r>
    </w:p>
    <w:p>
      <w:pPr>
        <w:numPr>
          <w:ilvl w:val="0"/>
          <w:numId w:val="2"/>
        </w:numPr>
      </w:pPr>
      <w:r>
        <w:rPr/>
        <w:t xml:space="preserve">Tarjetas impresas con tres casos ficticios y seguros, una por equipo.</w:t>
      </w:r>
    </w:p>
    <w:p>
      <w:pPr>
        <w:numPr>
          <w:ilvl w:val="0"/>
          <w:numId w:val="2"/>
        </w:numPr>
      </w:pPr>
      <w:r>
        <w:rPr/>
        <w:t xml:space="preserve">Tarjetas de colores: verde para “seguro”, amarillo para “necesito preguntar” y rojo para “peligroso”.</w:t>
      </w:r>
    </w:p>
    <w:p>
      <w:pPr>
        <w:numPr>
          <w:ilvl w:val="0"/>
          <w:numId w:val="2"/>
        </w:numPr>
      </w:pPr>
      <w:r>
        <w:rPr/>
        <w:t xml:space="preserve">Cartulinas o papelotes, hojas A4 y lápices de colores.</w:t>
      </w:r>
    </w:p>
    <w:p>
      <w:pPr>
        <w:numPr>
          <w:ilvl w:val="0"/>
          <w:numId w:val="2"/>
        </w:numPr>
      </w:pPr>
      <w:r>
        <w:rPr/>
        <w:t xml:space="preserve">Plumones, cinta adhesiva y notas adhesivas.</w:t>
      </w:r>
    </w:p>
    <w:p>
      <w:pPr>
        <w:numPr>
          <w:ilvl w:val="0"/>
          <w:numId w:val="2"/>
        </w:numPr>
      </w:pPr>
      <w:r>
        <w:rPr/>
        <w:t xml:space="preserve">Cartel visible con la estrategia: </w:t>
      </w:r>
      <w:r>
        <w:rPr>
          <w:b w:val="1"/>
          <w:bCs w:val="1"/>
        </w:rPr>
        <w:t xml:space="preserve">PARO – PIENSO – PREGUNTO – PROTEJO</w:t>
      </w:r>
      <w:r>
        <w:rPr/>
        <w:t xml:space="preserve">.</w:t>
      </w:r>
    </w:p>
    <w:p>
      <w:pPr>
        <w:numPr>
          <w:ilvl w:val="0"/>
          <w:numId w:val="2"/>
        </w:numPr>
      </w:pPr>
      <w:r>
        <w:rPr/>
        <w:t xml:space="preserve">Ficha de análisis con cuatro apartados: “¿Qué sabemos?”, “¿Qué peligro vemos?”, “¿Qué podría pasar?” y “¿Qué haremos?”.</w:t>
      </w:r>
    </w:p>
    <w:p>
      <w:pPr>
        <w:numPr>
          <w:ilvl w:val="0"/>
          <w:numId w:val="2"/>
        </w:numPr>
      </w:pPr>
      <w:r>
        <w:rPr/>
        <w:t xml:space="preserve">Lista de cotejo del docente.</w:t>
      </w:r>
    </w:p>
    <w:p>
      <w:pPr>
        <w:numPr>
          <w:ilvl w:val="0"/>
          <w:numId w:val="2"/>
        </w:numPr>
      </w:pPr>
      <w:r>
        <w:rPr/>
        <w:t xml:space="preserve">Proyector o pizarra digital, opcional, para mostrar una imagen estática elaborada por el docente; no se usarán videos de retos reales.</w:t>
      </w:r>
    </w:p>
    <w:p/>
    <w:p>
      <w:pPr/>
      <w:r>
        <w:rPr>
          <w:color w:val="2b6cb0"/>
          <w:sz w:val="28"/>
          <w:szCs w:val="28"/>
          <w:b w:val="1"/>
          <w:bCs w:val="1"/>
        </w:rPr>
        <w:t xml:space="preserve">Requisitos Previos</w:t>
      </w:r>
    </w:p>
    <w:p>
      <w:pPr>
        <w:numPr>
          <w:ilvl w:val="0"/>
          <w:numId w:val="3"/>
        </w:numPr>
      </w:pPr>
      <w:r>
        <w:rPr/>
        <w:t xml:space="preserve">Reconocer normas básicas de convivencia, autocuidado y respeto hacia los demás.</w:t>
      </w:r>
    </w:p>
    <w:p>
      <w:pPr>
        <w:numPr>
          <w:ilvl w:val="0"/>
          <w:numId w:val="3"/>
        </w:numPr>
      </w:pPr>
      <w:r>
        <w:rPr/>
        <w:t xml:space="preserve">Comprender que internet y los dispositivos pueden ofrecer información verdadera o falsa.</w:t>
      </w:r>
    </w:p>
    <w:p>
      <w:pPr>
        <w:numPr>
          <w:ilvl w:val="0"/>
          <w:numId w:val="3"/>
        </w:numPr>
      </w:pPr>
      <w:r>
        <w:rPr/>
        <w:t xml:space="preserve">Expresar una opinión oralmente y escuchar las ideas de otras personas.</w:t>
      </w:r>
    </w:p>
    <w:p>
      <w:pPr>
        <w:numPr>
          <w:ilvl w:val="0"/>
          <w:numId w:val="3"/>
        </w:numPr>
      </w:pPr>
      <w:r>
        <w:rPr/>
        <w:t xml:space="preserve">Conocer al menos un adulto de confianza al que pueden acudir cuando algo les preocupa.</w:t>
      </w:r>
    </w:p>
    <w:p>
      <w:pPr>
        <w:numPr>
          <w:ilvl w:val="0"/>
          <w:numId w:val="3"/>
        </w:numPr>
      </w:pPr>
      <w:r>
        <w:rPr/>
        <w:t xml:space="preserve">Haber trabajado previamente la diferencia entre una decisión segura y una decisión que puede causar daño.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que algunos retos virales pueden ser peligrosos y prepararse para analizarlos sin imitarlos ni compartirlos.</w:t>
      </w:r>
    </w:p>
    <w:p>
      <w:pPr/>
      <w:r>
        <w:rPr>
          <w:b w:val="1"/>
          <w:bCs w:val="1"/>
        </w:rPr>
        <w:t xml:space="preserve">Activación de conocimientos previos: “Semáforo de decisiones” (4 minutos)</w:t>
      </w:r>
    </w:p>
    <w:p>
      <w:pPr/>
      <w:r>
        <w:rPr>
          <w:b w:val="1"/>
          <w:bCs w:val="1"/>
        </w:rPr>
        <w:t xml:space="preserve">Docente:</w:t>
      </w:r>
      <w:r>
        <w:rPr/>
        <w:t xml:space="preserve"> Coloca tres tarjetas visibles: verde, amarillo y rojo. Explica: “Hoy no vamos a hacer retos ni a buscar videos. Vamos a aprender a decidir qué hacer cuando alguien nos invita a uno”. Lee estas situaciones:</w:t>
      </w:r>
    </w:p>
    <w:p>
      <w:pPr>
        <w:numPr>
          <w:ilvl w:val="0"/>
          <w:numId w:val="4"/>
        </w:numPr>
      </w:pPr>
      <w:r>
        <w:rPr/>
        <w:t xml:space="preserve">“Una amiga te invita a un concurso de dibujos en el que nadie se lastima”.</w:t>
      </w:r>
    </w:p>
    <w:p>
      <w:pPr>
        <w:numPr>
          <w:ilvl w:val="0"/>
          <w:numId w:val="4"/>
        </w:numPr>
      </w:pPr>
      <w:r>
        <w:rPr/>
        <w:t xml:space="preserve">“Un mensaje te pide enviar tu nombre, dirección y una foto para participar”.</w:t>
      </w:r>
    </w:p>
    <w:p>
      <w:pPr>
        <w:numPr>
          <w:ilvl w:val="0"/>
          <w:numId w:val="4"/>
        </w:numPr>
      </w:pPr>
      <w:r>
        <w:rPr/>
        <w:t xml:space="preserve">“Un video invita a hacer algo que puede causar golpes y dice: ‘Si eres valiente, hazlo’”.</w:t>
      </w:r>
    </w:p>
    <w:p>
      <w:pPr/>
      <w:r>
        <w:rPr>
          <w:b w:val="1"/>
          <w:bCs w:val="1"/>
        </w:rPr>
        <w:t xml:space="preserve">Estudiantes:</w:t>
      </w:r>
      <w:r>
        <w:rPr/>
        <w:t xml:space="preserve"> Levantan la tarjeta del color que representa su decisión y explican brevemente: “Elegí este color porque…”.</w:t>
      </w:r>
    </w:p>
    <w:p>
      <w:pPr/>
      <w:r>
        <w:rPr>
          <w:b w:val="1"/>
          <w:bCs w:val="1"/>
        </w:rPr>
        <w:t xml:space="preserve">Docente:</w:t>
      </w:r>
      <w:r>
        <w:rPr/>
        <w:t xml:space="preserve"> Escucha sin corregir de inmediato y pregunta: “¿Qué pista te ayudó a elegir?”. Registra algunas respuestas en la pizarra.</w:t>
      </w:r>
    </w:p>
    <w:p>
      <w:pPr/>
      <w:r>
        <w:rPr>
          <w:b w:val="1"/>
          <w:bCs w:val="1"/>
        </w:rPr>
        <w:t xml:space="preserve">Motivación y contextualización: “Mensaje misterioso” (6 minutos)</w:t>
      </w:r>
    </w:p>
    <w:p>
      <w:pPr/>
      <w:r>
        <w:rPr/>
        <w:t xml:space="preserve">El docente muestra un cartel con este mensaje ficticio: </w:t>
      </w:r>
      <w:r>
        <w:rPr>
          <w:b w:val="1"/>
          <w:bCs w:val="1"/>
        </w:rPr>
        <w:t xml:space="preserve">“¡Todos lo están haciendo! Graba este reto, no se lo cuentes a nadie y compártelo con cinco personas. Si no lo haces, eres aburrido”</w:t>
      </w:r>
      <w:r>
        <w:rPr/>
        <w:t xml:space="preserve">.</w:t>
      </w:r>
    </w:p>
    <w:p>
      <w:pPr>
        <w:numPr>
          <w:ilvl w:val="0"/>
          <w:numId w:val="5"/>
        </w:numPr>
      </w:pPr>
      <w:r>
        <w:rPr>
          <w:b w:val="1"/>
          <w:bCs w:val="1"/>
        </w:rPr>
        <w:t xml:space="preserve">Docente:</w:t>
      </w:r>
      <w:r>
        <w:rPr/>
        <w:t xml:space="preserve"> Pregunta: “¿Qué palabras del mensaje les hacen desconfiar? ¿El hecho de que todos lo hagan significa que es seguro? ¿Qué harían antes de responder?”.</w:t>
      </w:r>
    </w:p>
    <w:p>
      <w:pPr>
        <w:numPr>
          <w:ilvl w:val="0"/>
          <w:numId w:val="5"/>
        </w:numPr>
      </w:pPr>
      <w:r>
        <w:rPr>
          <w:b w:val="1"/>
          <w:bCs w:val="1"/>
        </w:rPr>
        <w:t xml:space="preserve">Estudiantes:</w:t>
      </w:r>
      <w:r>
        <w:rPr/>
        <w:t xml:space="preserve"> Piensan durante unos segundos, comentan con un compañero y comparten respuestas.</w:t>
      </w:r>
    </w:p>
    <w:p>
      <w:pPr>
        <w:numPr>
          <w:ilvl w:val="0"/>
          <w:numId w:val="5"/>
        </w:numPr>
      </w:pPr>
      <w:r>
        <w:rPr>
          <w:b w:val="1"/>
          <w:bCs w:val="1"/>
        </w:rPr>
        <w:t xml:space="preserve">Docente:</w:t>
      </w:r>
      <w:r>
        <w:rPr/>
        <w:t xml:space="preserve"> Presenta el problema de la sesión: “El grupo de Ana recibió un mensaje parecido. Algunos quieren aceptar, otros tienen dudas. Necesitan decidir qué hacer y explicar sus razones”.</w:t>
      </w:r>
    </w:p>
    <w:p>
      <w:pPr>
        <w:numPr>
          <w:ilvl w:val="0"/>
          <w:numId w:val="5"/>
        </w:numPr>
      </w:pPr>
      <w:r>
        <w:rPr>
          <w:b w:val="1"/>
          <w:bCs w:val="1"/>
        </w:rPr>
        <w:t xml:space="preserve">Docente:</w:t>
      </w:r>
      <w:r>
        <w:rPr/>
        <w:t xml:space="preserve"> Conecta con la vida diaria: “Podemos recibir invitaciones en un teléfono, una tableta, un juego o por medio de un amigo. Hoy seremos detectives digitales: observaremos, preguntaremos y elegiremos una acción que nos proteja”.</w:t>
      </w:r>
    </w:p>
    <w:p>
      <w:pPr/>
      <w:r>
        <w:rPr>
          <w:b w:val="1"/>
          <w:bCs w:val="1"/>
        </w:rPr>
        <w:t xml:space="preserve">Transición:</w:t>
      </w:r>
      <w:r>
        <w:rPr/>
        <w:t xml:space="preserve"> “Ya tenemos algunas pistas. Ahora investigaremos un caso para descubrir cuáles son importantes y cómo usarlas para resolver el problema”.</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 mediante ABP:</w:t>
      </w:r>
      <w:r>
        <w:rPr/>
        <w:t xml:space="preserve"> El docente entrega a cada equipo un caso ficticio. No se muestran imágenes ni instrucciones de retos reales. Explica que el problema es decidir cómo actuar, no probar el reto. Presenta la estrategia del cartel: </w:t>
      </w:r>
      <w:r>
        <w:rPr>
          <w:b w:val="1"/>
          <w:bCs w:val="1"/>
        </w:rPr>
        <w:t xml:space="preserve">paro</w:t>
      </w:r>
      <w:r>
        <w:rPr/>
        <w:t xml:space="preserve"> antes de responder; </w:t>
      </w:r>
      <w:r>
        <w:rPr>
          <w:b w:val="1"/>
          <w:bCs w:val="1"/>
        </w:rPr>
        <w:t xml:space="preserve">pienso</w:t>
      </w:r>
      <w:r>
        <w:rPr/>
        <w:t xml:space="preserve"> qué señales aparecen y qué podría ocurrir; </w:t>
      </w:r>
      <w:r>
        <w:rPr>
          <w:b w:val="1"/>
          <w:bCs w:val="1"/>
        </w:rPr>
        <w:t xml:space="preserve">pregunto</w:t>
      </w:r>
      <w:r>
        <w:rPr/>
        <w:t xml:space="preserve"> a un adulto de confianza; y </w:t>
      </w:r>
      <w:r>
        <w:rPr>
          <w:b w:val="1"/>
          <w:bCs w:val="1"/>
        </w:rPr>
        <w:t xml:space="preserve">protejo</w:t>
      </w:r>
      <w:r>
        <w:rPr/>
        <w:t xml:space="preserve"> mi cuerpo, mis datos y a otras personas.</w:t>
      </w:r>
    </w:p>
    <w:p>
      <w:pPr/>
      <w:r>
        <w:rPr>
          <w:b w:val="1"/>
          <w:bCs w:val="1"/>
        </w:rPr>
        <w:t xml:space="preserve">Actividad 1: “Leemos como detectives” (12 minutos)</w:t>
      </w:r>
    </w:p>
    <w:p>
      <w:pPr/>
      <w:r>
        <w:rPr>
          <w:b w:val="1"/>
          <w:bCs w:val="1"/>
        </w:rPr>
        <w:t xml:space="preserve">Objetivos:</w:t>
      </w:r>
      <w:r>
        <w:rPr/>
        <w:t xml:space="preserve"> Identificar señales de riesgo y diferenciar hechos de opiniones.</w:t>
      </w:r>
    </w:p>
    <w:p>
      <w:pPr/>
      <w:r>
        <w:rPr>
          <w:b w:val="1"/>
          <w:bCs w:val="1"/>
        </w:rPr>
        <w:t xml:space="preserve">Organización:</w:t>
      </w:r>
      <w:r>
        <w:rPr/>
        <w:t xml:space="preserve"> Equipos de 3 o 4 estudiantes.</w:t>
      </w:r>
    </w:p>
    <w:p>
      <w:pPr/>
      <w:r>
        <w:rPr/>
        <w:t xml:space="preserve">Cada equipo recibe uno de estos casos:</w:t>
      </w:r>
    </w:p>
    <w:p>
      <w:pPr>
        <w:numPr>
          <w:ilvl w:val="0"/>
          <w:numId w:val="6"/>
        </w:numPr>
      </w:pPr>
      <w:r>
        <w:rPr>
          <w:b w:val="1"/>
          <w:bCs w:val="1"/>
        </w:rPr>
        <w:t xml:space="preserve">Caso A:</w:t>
      </w:r>
      <w:r>
        <w:rPr/>
        <w:t xml:space="preserve"> “Llega un video que invita a hacer una acción peligrosa. Dice que hay que grabarse, no avisar a nadie y compartirlo para demostrar valentía”.</w:t>
      </w:r>
    </w:p>
    <w:p>
      <w:pPr>
        <w:numPr>
          <w:ilvl w:val="0"/>
          <w:numId w:val="6"/>
        </w:numPr>
      </w:pPr>
      <w:r>
        <w:rPr>
          <w:b w:val="1"/>
          <w:bCs w:val="1"/>
        </w:rPr>
        <w:t xml:space="preserve">Caso B:</w:t>
      </w:r>
      <w:r>
        <w:rPr/>
        <w:t xml:space="preserve"> “Un mensaje promete un premio si el niño envía su nombre completo, dirección, contraseña y una fotografía”.</w:t>
      </w:r>
    </w:p>
    <w:p>
      <w:pPr>
        <w:numPr>
          <w:ilvl w:val="0"/>
          <w:numId w:val="6"/>
        </w:numPr>
      </w:pPr>
      <w:r>
        <w:rPr>
          <w:b w:val="1"/>
          <w:bCs w:val="1"/>
        </w:rPr>
        <w:t xml:space="preserve">Caso C:</w:t>
      </w:r>
      <w:r>
        <w:rPr/>
        <w:t xml:space="preserve"> “Un compañero dice: ‘Todos lo hacen y nada malo pasa’. No muestra información sobre quién creó el reto ni cómo cuidarse”.</w:t>
      </w:r>
    </w:p>
    <w:p>
      <w:pPr>
        <w:numPr>
          <w:ilvl w:val="0"/>
          <w:numId w:val="7"/>
        </w:numPr>
      </w:pPr>
      <w:r>
        <w:rPr>
          <w:b w:val="1"/>
          <w:bCs w:val="1"/>
        </w:rPr>
        <w:t xml:space="preserve">Docente:</w:t>
      </w:r>
      <w:r>
        <w:rPr/>
        <w:t xml:space="preserve"> Indica: “Lean el caso en voz baja. Después, subrayen o marquen las palabras que les parecen una señal de alerta”.</w:t>
      </w:r>
    </w:p>
    <w:p>
      <w:pPr>
        <w:numPr>
          <w:ilvl w:val="0"/>
          <w:numId w:val="7"/>
        </w:numPr>
      </w:pPr>
      <w:r>
        <w:rPr>
          <w:b w:val="1"/>
          <w:bCs w:val="1"/>
        </w:rPr>
        <w:t xml:space="preserve">Estudiantes:</w:t>
      </w:r>
      <w:r>
        <w:rPr/>
        <w:t xml:space="preserve"> Marcan expresiones como “no avises”, “demuestra valentía”, “envía tu contraseña” o “todos lo hacen”.</w:t>
      </w:r>
    </w:p>
    <w:p>
      <w:pPr>
        <w:numPr>
          <w:ilvl w:val="0"/>
          <w:numId w:val="7"/>
        </w:numPr>
      </w:pPr>
      <w:r>
        <w:rPr>
          <w:b w:val="1"/>
          <w:bCs w:val="1"/>
        </w:rPr>
        <w:t xml:space="preserve">Docente:</w:t>
      </w:r>
      <w:r>
        <w:rPr/>
        <w:t xml:space="preserve"> Pregunta: “¿Qué sabemos con seguridad? ¿Qué es solo una opinión? ¿Qué información falta?”.</w:t>
      </w:r>
    </w:p>
    <w:p>
      <w:pPr>
        <w:numPr>
          <w:ilvl w:val="0"/>
          <w:numId w:val="7"/>
        </w:numPr>
      </w:pPr>
      <w:r>
        <w:rPr>
          <w:b w:val="1"/>
          <w:bCs w:val="1"/>
        </w:rPr>
        <w:t xml:space="preserve">Estudiantes:</w:t>
      </w:r>
      <w:r>
        <w:rPr/>
        <w:t xml:space="preserve"> Completan la primera parte de la ficha: “Sabemos que…” y “Alguien opina que…”.</w:t>
      </w:r>
    </w:p>
    <w:p>
      <w:pPr/>
      <w:r>
        <w:rPr>
          <w:b w:val="1"/>
          <w:bCs w:val="1"/>
        </w:rPr>
        <w:t xml:space="preserve">Producto:</w:t>
      </w:r>
      <w:r>
        <w:rPr/>
        <w:t xml:space="preserve"> Ficha con señales de alerta, hechos y opiniones. </w:t>
      </w:r>
      <w:r>
        <w:rPr>
          <w:b w:val="1"/>
          <w:bCs w:val="1"/>
        </w:rPr>
        <w:t xml:space="preserve">Rol docente:</w:t>
      </w:r>
      <w:r>
        <w:rPr/>
        <w:t xml:space="preserve"> Observa si los estudiantes basan sus respuestas en el texto y pregunta: “¿Qué palabra del caso apoya tu idea?”.</w:t>
      </w:r>
    </w:p>
    <w:p>
      <w:pPr/>
      <w:r>
        <w:rPr>
          <w:b w:val="1"/>
          <w:bCs w:val="1"/>
        </w:rPr>
        <w:t xml:space="preserve">Actividad 2: “¿Qué podría pasar?” (13 minutos)</w:t>
      </w:r>
    </w:p>
    <w:p>
      <w:pPr/>
      <w:r>
        <w:rPr>
          <w:b w:val="1"/>
          <w:bCs w:val="1"/>
        </w:rPr>
        <w:t xml:space="preserve">Objetivos:</w:t>
      </w:r>
      <w:r>
        <w:rPr/>
        <w:t xml:space="preserve"> Analizar consecuencias y argumentar una decisión.</w:t>
      </w:r>
    </w:p>
    <w:p>
      <w:pPr/>
      <w:r>
        <w:rPr>
          <w:b w:val="1"/>
          <w:bCs w:val="1"/>
        </w:rPr>
        <w:t xml:space="preserve">Organización:</w:t>
      </w:r>
      <w:r>
        <w:rPr/>
        <w:t xml:space="preserve"> Los mismos equipos.</w:t>
      </w:r>
    </w:p>
    <w:p>
      <w:pPr>
        <w:numPr>
          <w:ilvl w:val="0"/>
          <w:numId w:val="8"/>
        </w:numPr>
      </w:pPr>
      <w:r>
        <w:rPr>
          <w:b w:val="1"/>
          <w:bCs w:val="1"/>
        </w:rPr>
        <w:t xml:space="preserve">Docente:</w:t>
      </w:r>
      <w:r>
        <w:rPr/>
        <w:t xml:space="preserve"> Dice: “Ahora imaginaremos las consecuencias sin inventar detalles peligrosos. Piensen en cuatro tipos de cuidado: cuerpo, emociones, privacidad y convivencia”.</w:t>
      </w:r>
    </w:p>
    <w:p>
      <w:pPr>
        <w:numPr>
          <w:ilvl w:val="0"/>
          <w:numId w:val="8"/>
        </w:numPr>
      </w:pPr>
      <w:r>
        <w:rPr>
          <w:b w:val="1"/>
          <w:bCs w:val="1"/>
        </w:rPr>
        <w:t xml:space="preserve">Estudiantes:</w:t>
      </w:r>
      <w:r>
        <w:rPr/>
        <w:t xml:space="preserve"> Completan una tabla con cuatro preguntas: “¿Podría lastimarse alguien?”, “¿Alguien podría sentirse presionado o asustado?”, “¿Se podrían compartir datos privados?”, “¿Podría afectar a otra persona?”.</w:t>
      </w:r>
    </w:p>
    <w:p>
      <w:pPr>
        <w:numPr>
          <w:ilvl w:val="0"/>
          <w:numId w:val="8"/>
        </w:numPr>
      </w:pPr>
      <w:r>
        <w:rPr>
          <w:b w:val="1"/>
          <w:bCs w:val="1"/>
        </w:rPr>
        <w:t xml:space="preserve">Docente:</w:t>
      </w:r>
      <w:r>
        <w:rPr/>
        <w:t xml:space="preserve"> Entrega tarjetas con posibles consecuencias: “sentirse presionado”, “perder la privacidad”, “causar una lesión”, “recibir burlas”, “pedir ayuda a un adulto”.</w:t>
      </w:r>
    </w:p>
    <w:p>
      <w:pPr>
        <w:numPr>
          <w:ilvl w:val="0"/>
          <w:numId w:val="8"/>
        </w:numPr>
      </w:pPr>
      <w:r>
        <w:rPr>
          <w:b w:val="1"/>
          <w:bCs w:val="1"/>
        </w:rPr>
        <w:t xml:space="preserve">Estudiantes:</w:t>
      </w:r>
      <w:r>
        <w:rPr/>
        <w:t xml:space="preserve"> Colocan las tarjetas que correspondan a su caso y eligen las dos consecuencias más importantes.</w:t>
      </w:r>
    </w:p>
    <w:p>
      <w:pPr>
        <w:numPr>
          <w:ilvl w:val="0"/>
          <w:numId w:val="8"/>
        </w:numPr>
      </w:pPr>
      <w:r>
        <w:rPr>
          <w:b w:val="1"/>
          <w:bCs w:val="1"/>
        </w:rPr>
        <w:t xml:space="preserve">Docente:</w:t>
      </w:r>
      <w:r>
        <w:rPr/>
        <w:t xml:space="preserve"> Solicita una argumentación: “Completen esta frase: ‘Pensamos que no debemos aceptar porque… y porque…’”.</w:t>
      </w:r>
    </w:p>
    <w:p>
      <w:pPr/>
      <w:r>
        <w:rPr>
          <w:b w:val="1"/>
          <w:bCs w:val="1"/>
        </w:rPr>
        <w:t xml:space="preserve">Producto:</w:t>
      </w:r>
      <w:r>
        <w:rPr/>
        <w:t xml:space="preserve"> Tabla de consecuencias y una decisión justificada con dos razones. </w:t>
      </w:r>
      <w:r>
        <w:rPr>
          <w:b w:val="1"/>
          <w:bCs w:val="1"/>
        </w:rPr>
        <w:t xml:space="preserve">Rol docente:</w:t>
      </w:r>
      <w:r>
        <w:rPr/>
        <w:t xml:space="preserve"> Ayuda a distinguir posibilidad de certeza preguntando: “¿Esto puede ocurrir o necesariamente ocurrirá?”. Refuerza que no es necesario conocer todos los detalles para detenerse ante una señal de riesgo.</w:t>
      </w:r>
    </w:p>
    <w:p>
      <w:pPr/>
      <w:r>
        <w:rPr>
          <w:b w:val="1"/>
          <w:bCs w:val="1"/>
        </w:rPr>
        <w:t xml:space="preserve">Actividad 3: “Plan de protección” (15 minutos)</w:t>
      </w:r>
    </w:p>
    <w:p>
      <w:pPr/>
      <w:r>
        <w:rPr>
          <w:b w:val="1"/>
          <w:bCs w:val="1"/>
        </w:rPr>
        <w:t xml:space="preserve">Objetivos:</w:t>
      </w:r>
      <w:r>
        <w:rPr/>
        <w:t xml:space="preserve"> Diseñar una respuesta segura y comunicarla con claridad.</w:t>
      </w:r>
    </w:p>
    <w:p>
      <w:pPr/>
      <w:r>
        <w:rPr>
          <w:b w:val="1"/>
          <w:bCs w:val="1"/>
        </w:rPr>
        <w:t xml:space="preserve">Organización:</w:t>
      </w:r>
      <w:r>
        <w:rPr/>
        <w:t xml:space="preserve"> Equipos de 3 o 4 y posterior puesta en común.</w:t>
      </w:r>
    </w:p>
    <w:p>
      <w:pPr>
        <w:numPr>
          <w:ilvl w:val="0"/>
          <w:numId w:val="9"/>
        </w:numPr>
      </w:pPr>
      <w:r>
        <w:rPr>
          <w:b w:val="1"/>
          <w:bCs w:val="1"/>
        </w:rPr>
        <w:t xml:space="preserve">Docente:</w:t>
      </w:r>
      <w:r>
        <w:rPr/>
        <w:t xml:space="preserve"> Entrega una cartulina y dice: “Diseñen un plan para Ana. Debe incluir cuatro pasos: parar, pensar, preguntar y proteger”.</w:t>
      </w:r>
    </w:p>
    <w:p>
      <w:pPr>
        <w:numPr>
          <w:ilvl w:val="0"/>
          <w:numId w:val="9"/>
        </w:numPr>
      </w:pPr>
      <w:r>
        <w:rPr>
          <w:b w:val="1"/>
          <w:bCs w:val="1"/>
        </w:rPr>
        <w:t xml:space="preserve">Estudiantes:</w:t>
      </w:r>
      <w:r>
        <w:rPr/>
        <w:t xml:space="preserve"> Escriben o dibujan una acción para cada paso. Deben incluir: no participar, no reenviar, cerrar o bloquear el mensaje si corresponde, reportarlo con ayuda y avisar a un adulto de confianza.</w:t>
      </w:r>
    </w:p>
    <w:p>
      <w:pPr>
        <w:numPr>
          <w:ilvl w:val="0"/>
          <w:numId w:val="9"/>
        </w:numPr>
      </w:pPr>
      <w:r>
        <w:rPr>
          <w:b w:val="1"/>
          <w:bCs w:val="1"/>
        </w:rPr>
        <w:t xml:space="preserve">Docente:</w:t>
      </w:r>
      <w:r>
        <w:rPr/>
        <w:t xml:space="preserve"> Aclara: “Si ya viste o recibiste algo preocupante, no tienes que resolverlo solo. Guarda la calma, no lo compartas y cuéntaselo a un adulto”.</w:t>
      </w:r>
    </w:p>
    <w:p>
      <w:pPr>
        <w:numPr>
          <w:ilvl w:val="0"/>
          <w:numId w:val="9"/>
        </w:numPr>
      </w:pPr>
      <w:r>
        <w:rPr>
          <w:b w:val="1"/>
          <w:bCs w:val="1"/>
        </w:rPr>
        <w:t xml:space="preserve">Estudiantes:</w:t>
      </w:r>
      <w:r>
        <w:rPr/>
        <w:t xml:space="preserve"> Preparan una presentación de un minuto usando la frase: “Nuestra decisión es… porque… Nuestra forma de protegernos es…”.</w:t>
      </w:r>
    </w:p>
    <w:p>
      <w:pPr>
        <w:numPr>
          <w:ilvl w:val="0"/>
          <w:numId w:val="9"/>
        </w:numPr>
      </w:pPr>
      <w:r>
        <w:rPr>
          <w:b w:val="1"/>
          <w:bCs w:val="1"/>
        </w:rPr>
        <w:t xml:space="preserve">Equipos:</w:t>
      </w:r>
      <w:r>
        <w:rPr/>
        <w:t xml:space="preserve"> Presentan su cartel. Después de cada presentación, otro equipo formula una pregunta respetuosa: “¿Qué señal encontraron?” o “¿A quién pedirían ayuda?”.</w:t>
      </w:r>
    </w:p>
    <w:p>
      <w:pPr/>
      <w:r>
        <w:rPr>
          <w:b w:val="1"/>
          <w:bCs w:val="1"/>
        </w:rPr>
        <w:t xml:space="preserve">Producto:</w:t>
      </w:r>
      <w:r>
        <w:rPr/>
        <w:t xml:space="preserve"> Cartel grupal con un plan de protección y exposición oral. </w:t>
      </w:r>
      <w:r>
        <w:rPr>
          <w:b w:val="1"/>
          <w:bCs w:val="1"/>
        </w:rPr>
        <w:t xml:space="preserve">Rol docente:</w:t>
      </w:r>
      <w:r>
        <w:rPr/>
        <w:t xml:space="preserve"> Verifica que no aparezcan instrucciones para realizar retos. Felicita las razones claras y reformula respuestas incompletas.</w:t>
      </w:r>
    </w:p>
    <w:p>
      <w:pPr/>
      <w:r>
        <w:rPr>
          <w:b w:val="1"/>
          <w:bCs w:val="1"/>
        </w:rPr>
        <w:t xml:space="preserve">Diferenciación y transiciones</w:t>
      </w:r>
    </w:p>
    <w:p>
      <w:pPr/>
      <w:r>
        <w:rPr/>
        <w:t xml:space="preserve">Para quienes necesitan apoyo, el docente ofrece una ficha con pictogramas, lee el caso en voz alta, permite responder mediante dibujos y proporciona inicios de frase: “Veo una señal porque…”, “Podría pasar que…”, “Pediría ayuda a…”. Para quienes terminan antes, propone comparar dos casos y añadir una frase para ayudar a un amigo: “No tienes que demostrar valentía haciendo algo peligroso”. Se forman equipos diversos y se asignan roles: lector, observador de señales, secretario y portavoz.</w:t>
      </w:r>
    </w:p>
    <w:p>
      <w:pPr/>
      <w:r>
        <w:rPr>
          <w:b w:val="1"/>
          <w:bCs w:val="1"/>
        </w:rPr>
        <w:t xml:space="preserve">Transiciones:</w:t>
      </w:r>
      <w:r>
        <w:rPr/>
        <w:t xml:space="preserve"> Tras la Actividad 1, el docente dice: “Encontramos pistas; ahora veremos por qué importan”. Tras la Actividad 2, indica: “Ya sabemos qué podría ocurrir; falta convertir nuestras ideas en acciones concretas”. Antes de la presentación, recuerda: “Escuchamos sin burlas y hablamos del cuidado, no del reto”.</w:t>
      </w:r>
    </w:p>
    <w:p>
      <w:pPr/>
      <w:r>
        <w:rPr/>
        <w:t xml:space="preserve">Fase de Cierre</w:t>
      </w:r>
    </w:p>
    <w:p>
      <w:pPr/>
      <w:r>
        <w:rPr>
          <w:b w:val="1"/>
          <w:bCs w:val="1"/>
        </w:rPr>
        <w:t xml:space="preserve">Tiempo estimado:</w:t>
      </w:r>
      <w:r>
        <w:rPr/>
        <w:t xml:space="preserve"> 10 minutos.</w:t>
      </w:r>
    </w:p>
    <w:p>
      <w:pPr/>
      <w:r>
        <w:rPr>
          <w:b w:val="1"/>
          <w:bCs w:val="1"/>
        </w:rPr>
        <w:t xml:space="preserve">Síntesis: “La brújula de cuatro pasos” (4 minutos)</w:t>
      </w:r>
    </w:p>
    <w:p>
      <w:pPr/>
      <w:r>
        <w:rPr>
          <w:b w:val="1"/>
          <w:bCs w:val="1"/>
        </w:rPr>
        <w:t xml:space="preserve">Docente:</w:t>
      </w:r>
      <w:r>
        <w:rPr/>
        <w:t xml:space="preserve"> Dibuja una brújula con cuatro palabras: </w:t>
      </w:r>
      <w:r>
        <w:rPr>
          <w:b w:val="1"/>
          <w:bCs w:val="1"/>
        </w:rPr>
        <w:t xml:space="preserve">PARO, PIENSO, PREGUNTO, PROTEJO</w:t>
      </w:r>
      <w:r>
        <w:rPr/>
        <w:t xml:space="preserve">. Pide a cuatro voluntarios que expliquen una palabra con una oración. Luego, toda la clase repite: “No todo lo viral es seguro. Primero paro y pienso”.</w:t>
      </w:r>
    </w:p>
    <w:p>
      <w:pPr/>
      <w:r>
        <w:rPr>
          <w:b w:val="1"/>
          <w:bCs w:val="1"/>
        </w:rPr>
        <w:t xml:space="preserve">Estudiantes:</w:t>
      </w:r>
      <w:r>
        <w:rPr/>
        <w:t xml:space="preserve"> En una nota adhesiva escriben o dibujan una señal de alerta y una acción segura. Pegan sus notas alrededor de la brújula.</w:t>
      </w:r>
    </w:p>
    <w:p>
      <w:pPr/>
      <w:r>
        <w:rPr>
          <w:b w:val="1"/>
          <w:bCs w:val="1"/>
        </w:rPr>
        <w:t xml:space="preserve">Reflexión metacognitiva y retroalimentación (4 minutos)</w:t>
      </w:r>
    </w:p>
    <w:p>
      <w:pPr/>
      <w:r>
        <w:rPr/>
        <w:t xml:space="preserve">El docente formula exactamente estas preguntas y permite responder oralmente o por escrito:</w:t>
      </w:r>
    </w:p>
    <w:p>
      <w:pPr>
        <w:numPr>
          <w:ilvl w:val="0"/>
          <w:numId w:val="10"/>
        </w:numPr>
      </w:pPr>
      <w:r>
        <w:rPr/>
        <w:t xml:space="preserve">“¿Qué señal de peligro aprendí a reconocer hoy?”.</w:t>
      </w:r>
    </w:p>
    <w:p>
      <w:pPr>
        <w:numPr>
          <w:ilvl w:val="0"/>
          <w:numId w:val="10"/>
        </w:numPr>
      </w:pPr>
      <w:r>
        <w:rPr/>
        <w:t xml:space="preserve">“¿Qué dos razones puedo dar para no aceptar un reto peligroso?”.</w:t>
      </w:r>
    </w:p>
    <w:p>
      <w:pPr>
        <w:numPr>
          <w:ilvl w:val="0"/>
          <w:numId w:val="10"/>
        </w:numPr>
      </w:pPr>
      <w:r>
        <w:rPr/>
        <w:t xml:space="preserve">“Si recibiera un mensaje así, ¿qué haría primero y a qué adulto pediría ayuda?”.</w:t>
      </w:r>
    </w:p>
    <w:p>
      <w:pPr/>
      <w:r>
        <w:rPr>
          <w:b w:val="1"/>
          <w:bCs w:val="1"/>
        </w:rPr>
        <w:t xml:space="preserve">Docente:</w:t>
      </w:r>
      <w:r>
        <w:rPr/>
        <w:t xml:space="preserve"> Ofrece retroalimentación inmediata con frases como: “Tu respuesta identifica una señal y explica por qué es importante” o “Agrega una acción de protección, como no compartir y avisar a un adulto”. Revisa rápidamente los carteles y las notas adhesivas.</w:t>
      </w:r>
    </w:p>
    <w:p>
      <w:pPr/>
      <w:r>
        <w:rPr>
          <w:b w:val="1"/>
          <w:bCs w:val="1"/>
        </w:rPr>
        <w:t xml:space="preserve">Transferencia y reto (2 minutos)</w:t>
      </w:r>
    </w:p>
    <w:p>
      <w:pPr/>
      <w:r>
        <w:rPr>
          <w:b w:val="1"/>
          <w:bCs w:val="1"/>
        </w:rPr>
        <w:t xml:space="preserve">Docente:</w:t>
      </w:r>
      <w:r>
        <w:rPr/>
        <w:t xml:space="preserve"> Conecta el aprendizaje con el hogar: “Durante la semana, si ven un mensaje o video que les preocupa, no lo imiten ni lo compartan. Muéstrenlo a un adulto de confianza y conversen sobre la estrategia de cuatro pasos”.</w:t>
      </w:r>
    </w:p>
    <w:p>
      <w:pPr/>
      <w:r>
        <w:rPr>
          <w:b w:val="1"/>
          <w:bCs w:val="1"/>
        </w:rPr>
        <w:t xml:space="preserve">Tarea opcional:</w:t>
      </w:r>
      <w:r>
        <w:rPr/>
        <w:t xml:space="preserve"> Crear con la familia un pequeño aviso que diga: </w:t>
      </w:r>
      <w:r>
        <w:rPr>
          <w:b w:val="1"/>
          <w:bCs w:val="1"/>
        </w:rPr>
        <w:t xml:space="preserve">“Antes de compartir: paro, pienso, pregunto y protejo”</w:t>
      </w:r>
      <w:r>
        <w:rPr/>
        <w:t xml:space="preserve">, acompañado de un dibujo. No deben buscar retos peligrosos en internet.</w:t>
      </w:r>
    </w:p>
    <w:p/>
    <w:p>
      <w:pPr/>
      <w:r>
        <w:rPr>
          <w:color w:val="2b6cb0"/>
          <w:sz w:val="28"/>
          <w:szCs w:val="28"/>
          <w:b w:val="1"/>
          <w:bCs w:val="1"/>
        </w:rPr>
        <w:t xml:space="preserve">Evaluación</w:t>
      </w:r>
    </w:p>
    <w:p>
      <w:pPr/>
      <w:r>
        <w:rPr>
          <w:b w:val="1"/>
          <w:bCs w:val="1"/>
        </w:rPr>
        <w:t xml:space="preserve">Tipo y momentos de evaluación</w:t>
      </w:r>
    </w:p>
    <w:p>
      <w:pPr>
        <w:numPr>
          <w:ilvl w:val="0"/>
          <w:numId w:val="11"/>
        </w:numPr>
      </w:pPr>
      <w:r>
        <w:rPr>
          <w:b w:val="1"/>
          <w:bCs w:val="1"/>
        </w:rPr>
        <w:t xml:space="preserve">Diagnóstica:</w:t>
      </w:r>
      <w:r>
        <w:rPr/>
        <w:t xml:space="preserve"> durante el Inicio, en el “Semáforo de decisiones”, se observan las ideas previas sobre seguridad, presión social y privacidad.</w:t>
      </w:r>
    </w:p>
    <w:p>
      <w:pPr>
        <w:numPr>
          <w:ilvl w:val="0"/>
          <w:numId w:val="11"/>
        </w:numPr>
      </w:pPr>
      <w:r>
        <w:rPr>
          <w:b w:val="1"/>
          <w:bCs w:val="1"/>
        </w:rPr>
        <w:t xml:space="preserve">Formativa:</w:t>
      </w:r>
      <w:r>
        <w:rPr/>
        <w:t xml:space="preserve"> durante las Actividades 1 y 2 del Desarrollo, mediante preguntas, revisión de fichas y observación del diálogo en equipo.</w:t>
      </w:r>
    </w:p>
    <w:p>
      <w:pPr>
        <w:numPr>
          <w:ilvl w:val="0"/>
          <w:numId w:val="11"/>
        </w:numPr>
      </w:pPr>
      <w:r>
        <w:rPr>
          <w:b w:val="1"/>
          <w:bCs w:val="1"/>
        </w:rPr>
        <w:t xml:space="preserve">Sumativa:</w:t>
      </w:r>
      <w:r>
        <w:rPr/>
        <w:t xml:space="preserve"> durante la Actividad 3 y el Cierre, mediante el cartel grupal, la exposición y la nota adhesiva individual.</w:t>
      </w:r>
    </w:p>
    <w:p>
      <w:pPr/>
      <w:r>
        <w:rPr>
          <w:b w:val="1"/>
          <w:bCs w:val="1"/>
        </w:rPr>
        <w:t xml:space="preserve">Criterios de evaluación vinculados a los objetivos</w:t>
      </w:r>
    </w:p>
    <w:p>
      <w:pPr>
        <w:numPr>
          <w:ilvl w:val="0"/>
          <w:numId w:val="12"/>
        </w:numPr>
      </w:pPr>
      <w:r>
        <w:rPr>
          <w:b w:val="1"/>
          <w:bCs w:val="1"/>
        </w:rPr>
        <w:t xml:space="preserve">Objetivo 1:</w:t>
      </w:r>
      <w:r>
        <w:rPr/>
        <w:t xml:space="preserve"> Identifica al menos dos señales de riesgo en el caso, como presión, secreto, solicitud de datos o posible daño.</w:t>
      </w:r>
    </w:p>
    <w:p>
      <w:pPr>
        <w:numPr>
          <w:ilvl w:val="0"/>
          <w:numId w:val="12"/>
        </w:numPr>
      </w:pPr>
      <w:r>
        <w:rPr>
          <w:b w:val="1"/>
          <w:bCs w:val="1"/>
        </w:rPr>
        <w:t xml:space="preserve">Objetivo 2:</w:t>
      </w:r>
      <w:r>
        <w:rPr/>
        <w:t xml:space="preserve"> Distingue al menos un hecho, una opinión y una posible consecuencia.</w:t>
      </w:r>
    </w:p>
    <w:p>
      <w:pPr>
        <w:numPr>
          <w:ilvl w:val="0"/>
          <w:numId w:val="12"/>
        </w:numPr>
      </w:pPr>
      <w:r>
        <w:rPr>
          <w:b w:val="1"/>
          <w:bCs w:val="1"/>
        </w:rPr>
        <w:t xml:space="preserve">Objetivo 3:</w:t>
      </w:r>
      <w:r>
        <w:rPr/>
        <w:t xml:space="preserve"> Explica su decisión usando dos razones relacionadas con el cuidado del cuerpo, las emociones, la privacidad o la convivencia.</w:t>
      </w:r>
    </w:p>
    <w:p>
      <w:pPr>
        <w:numPr>
          <w:ilvl w:val="0"/>
          <w:numId w:val="12"/>
        </w:numPr>
      </w:pPr>
      <w:r>
        <w:rPr>
          <w:b w:val="1"/>
          <w:bCs w:val="1"/>
        </w:rPr>
        <w:t xml:space="preserve">Objetivo 4:</w:t>
      </w:r>
      <w:r>
        <w:rPr/>
        <w:t xml:space="preserve"> Propone una respuesta segura que incluya no participar, no compartir y pedir ayuda a un adulto de confianza.</w:t>
      </w:r>
    </w:p>
    <w:p>
      <w:pPr/>
      <w:r>
        <w:rPr>
          <w:b w:val="1"/>
          <w:bCs w:val="1"/>
        </w:rPr>
        <w:t xml:space="preserve">Instrumentos sugeridos</w:t>
      </w:r>
    </w:p>
    <w:p>
      <w:pPr>
        <w:numPr>
          <w:ilvl w:val="0"/>
          <w:numId w:val="13"/>
        </w:numPr>
      </w:pPr>
      <w:r>
        <w:rPr/>
        <w:t xml:space="preserve">Lista de cotejo del docente con los cuatro criterios.</w:t>
      </w:r>
    </w:p>
    <w:p>
      <w:pPr>
        <w:numPr>
          <w:ilvl w:val="0"/>
          <w:numId w:val="13"/>
        </w:numPr>
      </w:pPr>
      <w:r>
        <w:rPr/>
        <w:t xml:space="preserve">Registro de observación de la participación, escucha y argumentación.</w:t>
      </w:r>
    </w:p>
    <w:p>
      <w:pPr>
        <w:numPr>
          <w:ilvl w:val="0"/>
          <w:numId w:val="13"/>
        </w:numPr>
      </w:pPr>
      <w:r>
        <w:rPr/>
        <w:t xml:space="preserve">Rúbrica sencilla para el cartel: identifica señales, explica consecuencias, propone acciones seguras y comunica con claridad.</w:t>
      </w:r>
    </w:p>
    <w:p>
      <w:pPr>
        <w:numPr>
          <w:ilvl w:val="0"/>
          <w:numId w:val="13"/>
        </w:numPr>
      </w:pPr>
      <w:r>
        <w:rPr/>
        <w:t xml:space="preserve">Autoevaluación mediante las tres preguntas del cierre.</w:t>
      </w:r>
    </w:p>
    <w:p>
      <w:pPr/>
      <w:r>
        <w:rPr>
          <w:b w:val="1"/>
          <w:bCs w:val="1"/>
        </w:rPr>
        <w:t xml:space="preserve">Evidencias de aprendizaje</w:t>
      </w:r>
    </w:p>
    <w:p>
      <w:pPr>
        <w:numPr>
          <w:ilvl w:val="0"/>
          <w:numId w:val="14"/>
        </w:numPr>
      </w:pPr>
      <w:r>
        <w:rPr/>
        <w:t xml:space="preserve">Ficha grupal de análisis con señales, hechos, opiniones y consecuencias.</w:t>
      </w:r>
    </w:p>
    <w:p>
      <w:pPr>
        <w:numPr>
          <w:ilvl w:val="0"/>
          <w:numId w:val="14"/>
        </w:numPr>
      </w:pPr>
      <w:r>
        <w:rPr/>
        <w:t xml:space="preserve">Tabla de consecuencias y frase argumentada de decisión.</w:t>
      </w:r>
    </w:p>
    <w:p>
      <w:pPr>
        <w:numPr>
          <w:ilvl w:val="0"/>
          <w:numId w:val="14"/>
        </w:numPr>
      </w:pPr>
      <w:r>
        <w:rPr/>
        <w:t xml:space="preserve">Cartel “Plan de protección” y exposición oral.</w:t>
      </w:r>
    </w:p>
    <w:p>
      <w:pPr>
        <w:numPr>
          <w:ilvl w:val="0"/>
          <w:numId w:val="14"/>
        </w:numPr>
      </w:pPr>
      <w:r>
        <w:rPr/>
        <w:t xml:space="preserve">Nota adhesiva individual con una señal de alerta y una acción segura.</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Objetivos de aprendizaje sugeridos
Al finalizar la sesión, los estudiantes podrán:
Reconocer que algunos retos virales pueden causar daño físico, emocional o poner en riesgo a otras personas.
Identificar señales de alerta en un video, mensaje o invitación digital.
Explicar por qué no es seguro aceptar un reto solo porque muchas personas lo realizan.
Aplicar una estrategia sencilla para tomar decisiones: detenerse, pensar, verificar y pedir ayuda.
Proponer respuestas seguras ante la invitación a participar en un reto peligroso.
Situación problema para iniciar la sesión
La docente presenta el siguiente caso, sin mostrar videos reales ni imágenes de retos peligrosos:
El mensaje del grupo: “¡Reto secreto! Tienes que hacerlo hoy y grabarte. Si no participas, todos sabrán que eres miedoso. No se lo cuentes a tu familia. Envía el video al grupo y recibirás muchos ‘me gusta’”.
El reto consiste en realizar una acción que podría causar daño físico. No es necesario explicar ni representar la acción. El problema para resolver es:
¿Qué debería hacer una persona cuando recibe una invitación a un reto viral que parece peligroso?
Preguntas para activar el pensamiento crítico
¿Qué partes del mensaje nos hacen sentir preocupación?
¿El reto obliga a hacerlo rápidamente?
¿Pide guardar un secreto a los adultos?
¿Promete fama, premios o muchos “me gusta”?
¿Podría lastimar a alguien o causar un accidente?
¿Qué información necesitamos comprobar antes de creer el mensaje?
¿A qué adulto de confianza podríamos pedir ayuda?
Casos de estudio para equipos
Organice a los estudiantes en equipos de tres o cuatro integrantes. Entregue a cada grupo una tarjeta con un caso. Los casos deben leerse como situaciones ficticias y no deben convertirse en demostraciones.
Caso
Situación
Señales de alerta
Pregunta problema
Respuesta segura esperada
El reto de la comida
Un video invita a comer o beber rápidamente una cantidad o mezcla que podría hacer daño. Un compañero dice que hay que grabarse para demostrar valentía.
Puede afectar la salud; busca impresionar; presiona para hacerlo rápido.
¿Sería seguro hacerlo solo porque aparece en un video?
No participar, no imitarlo, cerrar el video y avisar a un adulto de confianza.
El reto de aguantar
Una publicación propone contener la respiración o impedir el movimiento normal del cuerpo para conseguir muchas visitas.
Puede afectar la respiración o causar un accidente; presenta el riesgo como un juego.
¿Qué parte del cuerpo podría ponerse en peligro?
No probarlo ni pedir a otra persona que lo haga. Alejarse y comunicarlo a un adulto.
El reto en la calle
Un grupo quiere grabar una broma cerca de una calle, una escalera o un lugar donde alguien podría caer o ser golpeado.
Hay vehículos, alturas, objetos peligrosos o personas que no dieron permiso.
¿Qué podría ocurrir además de que el video se vuelva popular?
Proponer grabar una escena segura en un lugar apropiado o rechazar la idea y buscar ayuda.
El reto del secreto
Una cuenta desconocida escribe: “No se lo digas a tus padres. Haz este reto y mándame una foto para entrar al grupo”.
Pide secreto, solicita una imagen y contacta a un menor sin un adulto responsable.
¿Por qué es una señal de alerta que alguien pida guardar el secreto?
No responder, no enviar fotos ni datos, bloquear o reportar la cuenta y contárselo a un adulto.
El reto de molestar a alguien
Un video propone esconder las pertenencias de un compañero, asustarlo o burlarse de él para obtener reacciones.
Puede humillar, asustar o lastimar emocionalmente a otra persona.
¿Es correcto hacer daño o avergonzar a alguien para conseguir visitas?
No participar, cuidar a la persona afectada, guardar evidencia si es necesario y avisar a un adulto.
Ficha de análisis para los equipos
Cada equipo puede responder las siguientes preguntas en una hoja:
¿Qué sucede? Resumimos el caso con nuestras propias palabras.
¿Cuál es el riesgo? Indicamos si puede haber daño físico, emocional, pérdida de privacidad o un accidente.
¿Qué señales de alerta encontramos? Marcamos palabras como “secreto”, “rápido”, “demuestra que eres valiente” o “envía una foto”.
¿Qué haríamos primero? Elegimos entre detenernos, no compartir, alejarnos, bloquear, reportar o pedir ayuda.
¿Qué adulto puede ayudarnos? Mencionamos a una persona de confianza, como un familiar, docente o cuidador.
¿Qué respuesta podemos dar? Escribimos una frase breve y respetuosa.
Respuestas seguras que pueden practicar
“No voy a hacerlo porque puede ser peligroso.”
“No necesito demostrar mi valentía arriesgando mi salud.”
“Prefiero hacer una actividad segura.”
“No enviaré fotos ni datos personales.”
“Voy a contárselo a un adulto de confianza.”
“No compartamos este video; podría hacer daño a alguien.”
Secuencia de la sesión basada en problemas: 60 minutos
Tiempo
Momento
Actividad docente y estudiantil
Evidencia
5 minutos
Activación
La docente pregunta: “¿Por qué algunas personas aceptan retos que pueden ser peligrosos?”. Se aclara que no se mencionarán nombres de estudiantes ni se reproducirán videos reales.
Ideas iniciales y conocimientos previos.
8 minutos
Presentación del problema
Se lee el mensaje del grupo. Los estudiantes identifican qué les preocupa y formulan preguntas sobre el caso.
Preguntas y primeras hipótesis.
15 minutos
Investigación en equipos
Cada equipo analiza uno de los casos con la ficha de trabajo. La docente acompaña sin dar inmediatamente la respuesta.
Ficha de análisis completada.
15 minutos
Propuesta de solución
Los equipos preparan una respuesta segura. Pueden realizar una dramatización breve en la que un estudiante recibe el mensaje y otro le ayuda a tomar una buena decisión.
Explicación del riesgo y respuesta segura.
10 minutos
Puesta en común
Cada equipo comparte su caso en un minuto. El grupo identifica semejanzas entre las señales de alerta.
Reconocimiento de criterios comunes.
7 minutos
Cierre y compromiso
La clase construye una regla común: “Me detengo, pienso, verifico y pido ayuda”. Cada estudiante completa una salida rápida.
Ticket de salida individual.
Estrategia sencilla: “Me detengo, pienso, verifico y pido ayuda”
Me detengo: no hago clic ni realizo el reto inmediatamente.
Pienso: pregunto si puede causar daño o poner en riesgo a alguien.
Verifico: reviso quién envió el mensaje y recuerdo que no todo lo viral es verdadero o seguro.
Pido ayuda: hablo con un adulto de confianza antes de responder o compartir.
En situaciones digitales, también pueden agregar: no enviar fotos ni datos personales, bloquear la cuenta, reportar el contenido y guardar el mensaje únicamente si un adulto necesita revisarlo.
Ejemplo de dramatización segura
Personaje A: “Mira este reto. Dice que debemos hacerlo ahora y no contárselo a nadie”.
Personaje B: “Eso me preocupa. Pide guardar un secreto y podría ser peligroso. No lo hagamos”.
Personaje A: “¿Y si los demás se burlan?”
Personaje B: “Podemos decir que no y pedir ayuda. Ser valiente también significa cuidar nuestra salud”.
Acción final: Ambos cierran el mensaje y se acercan a un adulto de confianza.
Ticket de salida
Antes de finalizar, cada estudiante responde individualmente:
Una señal de alerta en un reto viral es: ____________________.
Si recibo un reto peligroso, primero voy a: ____________________.
La persona adulta a quien puedo pedir ayuda es: ____________________.
Criterios de evaluación
Criterio
Logro esperado
Identifica el riesgo
Explica con claridad por qué el reto puede causar daño físico, emocional o afectar la privacidad.
Reconoce señales de alerta
Detecta al menos dos señales, como presión, secreto, rapidez, burla o solicitud de fotos.
Propone una decisión segura
Rechaza el reto y plantea pedir ayuda, no compartir, bloquear o reportar.
Argumenta su respuesta
Explica que la popularidad o la cantidad de “me gusta” no garantizan que una actividad sea segura.
Trabaja colaborativamente
Escucha a sus compañeros, respeta opiniones y participa en la solución del problema.
Orientaciones para el docente
No solicitar a los estudiantes que cuenten experiencias personales relacionadas con retos peligrosos.
No mostrar videos, enlaces, fotografías ni instrucciones que puedan incentivar la imitación.
Utilizar nombres y situaciones ficticias para proteger la privacidad del grupo.
Reforzar que pedir ayuda no es “acus ar” ni ser cobarde; es una forma de cuidarse y cuidar a otros.
Si un estudiante informa que recibió un mensaje real de riesgo, escucharlo con calma, no culparlo, conservar la información necesaria y activar el protocolo de protección de la institución.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610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D80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C0E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FA4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9BC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FA5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ED4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A1A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AA2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D68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46D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613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DEF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063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2026-09-26T00:31:35-05:00</dcterms:created>
  <dcterms:modified xsi:type="dcterms:W3CDTF">2026-09-26T00:31:35-05:00</dcterms:modified>
</cp:coreProperties>
</file>

<file path=docProps/custom.xml><?xml version="1.0" encoding="utf-8"?>
<Properties xmlns="http://schemas.openxmlformats.org/officeDocument/2006/custom-properties" xmlns:vt="http://schemas.openxmlformats.org/officeDocument/2006/docPropsVTypes"/>
</file>