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buena convivencia: juntos construimos un aula feliz</w:t>
      </w:r>
    </w:p>
    <w:p/>
    <w:p>
      <w:pPr/>
      <w:r>
        <w:rPr>
          <w:color w:val="666666"/>
          <w:sz w:val="20"/>
          <w:szCs w:val="20"/>
          <w:i w:val="1"/>
          <w:iCs w:val="1"/>
        </w:rPr>
        <w:t xml:space="preserve">Persona y sociedad | Aprendizaje Basado en Casos</w:t>
      </w:r>
    </w:p>
    <w:p/>
    <w:p>
      <w:pPr/>
      <w:r>
        <w:rPr>
          <w:color w:val="2b6cb0"/>
          <w:sz w:val="28"/>
          <w:szCs w:val="28"/>
          <w:b w:val="1"/>
          <w:bCs w:val="1"/>
        </w:rPr>
        <w:t xml:space="preserve">Descripción</w:t>
      </w:r>
    </w:p>
    <w:p>
      <w:pPr/>
      <w:r>
        <w:rPr/>
        <w:t xml:space="preserve">Este plan de aprendizaje está dirigido a estudiantes de primaria de 6 a 11 años y desarrolla la convivencia desde el área de Personal Social, en concordancia con el Currículo Nacional de la Educación Básica del MINEDU. Mediante la metodología de Aprendizaje Basado en Casos, los estudiantes analizarán situaciones cercanas a su vida escolar, familiar y comunitaria: conflictos durante el recreo, dificultades para trabajar en equipo, exclusión de un compañero y problemas para cumplir acuerdos.</w:t>
      </w:r>
    </w:p>
    <w:p>
      <w:pPr/>
      <w:r>
        <w:rPr/>
        <w:t xml:space="preserve">Durante cuatro sesiones, los estudiantes observarán, escucharán, dialogarán, identificarán emociones, diferenciarán acciones adecuadas e inadecuadas, propondrán soluciones pacíficas y construirán acuerdos para mejorar la convivencia. Se promoverán especialmente las competencias relacionadas con </w:t>
      </w:r>
      <w:r>
        <w:rPr>
          <w:b w:val="1"/>
          <w:bCs w:val="1"/>
        </w:rPr>
        <w:t xml:space="preserve">Construye su identidad</w:t>
      </w:r>
      <w:r>
        <w:rPr/>
        <w:t xml:space="preserve"> y </w:t>
      </w:r>
      <w:r>
        <w:rPr>
          <w:b w:val="1"/>
          <w:bCs w:val="1"/>
        </w:rPr>
        <w:t xml:space="preserve">Convive y participa democráticamente en la búsqueda del bien común</w:t>
      </w:r>
      <w:r>
        <w:rPr/>
        <w:t xml:space="preserve">, así como las capacidades de interactuar con todas las personas, construir normas y asumir acuerdos, manejar conflictos de manera constructiva y participar en acciones que promueven el bienestar común.</w:t>
      </w:r>
    </w:p>
    <w:p>
      <w:pPr/>
      <w:r>
        <w:rPr/>
        <w:t xml:space="preserve">Las actividades incluyen fichas de análisis de casos, dramatizaciones, organizadores gráficos para dibujar, semáforos de decisiones, círculos de diálogo y la elaboración de un mural de compromisos. El plan conecta con situaciones reales que los estudiantes viven al compartir materiales, jugar, expresar opiniones, respetar turnos y ayudar a sus compañeros. El propósito final es que comprendan que convivir bien no significa que nunca existan problemas, sino aprender a resolverlos con respeto, empatía, diálogo y responsabilidad.</w:t>
      </w:r>
    </w:p>
    <w:p/>
    <w:p>
      <w:pPr/>
      <w:r>
        <w:rPr>
          <w:color w:val="2b6cb0"/>
          <w:sz w:val="28"/>
          <w:szCs w:val="28"/>
          <w:b w:val="1"/>
          <w:bCs w:val="1"/>
        </w:rPr>
        <w:t xml:space="preserve">Objetivos de Aprendizaje</w:t>
      </w:r>
    </w:p>
    <w:p>
      <w:pPr/>
      <w:r>
        <w:rPr/>
        <w:t xml:space="preserve">Objetivos de aprendizaje</w:t>
      </w:r>
    </w:p>
    <w:p>
      <w:pPr>
        <w:numPr>
          <w:ilvl w:val="0"/>
          <w:numId w:val="1"/>
        </w:numPr>
      </w:pPr>
      <w:r>
        <w:rPr>
          <w:b w:val="1"/>
          <w:bCs w:val="1"/>
        </w:rPr>
        <w:t xml:space="preserve">Identificar</w:t>
      </w:r>
      <w:r>
        <w:rPr/>
        <w:t xml:space="preserve"> acciones que favorecen o dificultan la convivencia en situaciones cotidianas del aula, la familia y la comunidad.</w:t>
      </w:r>
    </w:p>
    <w:p>
      <w:pPr>
        <w:numPr>
          <w:ilvl w:val="0"/>
          <w:numId w:val="1"/>
        </w:numPr>
      </w:pPr>
      <w:r>
        <w:rPr>
          <w:b w:val="1"/>
          <w:bCs w:val="1"/>
        </w:rPr>
        <w:t xml:space="preserve">Analizar</w:t>
      </w:r>
      <w:r>
        <w:rPr/>
        <w:t xml:space="preserve"> casos de conflicto reconociendo los hechos, las emociones, las necesidades y las posibles consecuencias de las decisiones.</w:t>
      </w:r>
    </w:p>
    <w:p>
      <w:pPr>
        <w:numPr>
          <w:ilvl w:val="0"/>
          <w:numId w:val="1"/>
        </w:numPr>
      </w:pPr>
      <w:r>
        <w:rPr>
          <w:b w:val="1"/>
          <w:bCs w:val="1"/>
        </w:rPr>
        <w:t xml:space="preserve">Proponer</w:t>
      </w:r>
      <w:r>
        <w:rPr/>
        <w:t xml:space="preserve"> soluciones pacíficas a conflictos mediante la escucha, el diálogo, el respeto de turnos y la búsqueda de acuerdos.</w:t>
      </w:r>
    </w:p>
    <w:p>
      <w:pPr>
        <w:numPr>
          <w:ilvl w:val="0"/>
          <w:numId w:val="1"/>
        </w:numPr>
      </w:pPr>
      <w:r>
        <w:rPr>
          <w:b w:val="1"/>
          <w:bCs w:val="1"/>
        </w:rPr>
        <w:t xml:space="preserve">Crear</w:t>
      </w:r>
      <w:r>
        <w:rPr/>
        <w:t xml:space="preserve"> acuerdos y mensajes gráficos que promuevan una convivencia democrática, inclusiva, respetuosa y responsable.</w:t>
      </w:r>
    </w:p>
    <w:p>
      <w:pPr>
        <w:numPr>
          <w:ilvl w:val="0"/>
          <w:numId w:val="1"/>
        </w:numPr>
      </w:pPr>
      <w:r>
        <w:rPr>
          <w:b w:val="1"/>
          <w:bCs w:val="1"/>
        </w:rPr>
        <w:t xml:space="preserve">Evaluar</w:t>
      </w:r>
      <w:r>
        <w:rPr/>
        <w:t xml:space="preserve"> sus propias actitudes de convivencia y asumir un compromiso concreto para mejorar el ambiente del aula.</w:t>
      </w:r>
    </w:p>
    <w:p/>
    <w:p>
      <w:pPr/>
      <w:r>
        <w:rPr>
          <w:color w:val="2b6cb0"/>
          <w:sz w:val="28"/>
          <w:szCs w:val="28"/>
          <w:b w:val="1"/>
          <w:bCs w:val="1"/>
        </w:rPr>
        <w:t xml:space="preserve">Recursos Necesarios</w:t>
      </w:r>
    </w:p>
    <w:p>
      <w:pPr/>
      <w:r>
        <w:rPr/>
        <w:t xml:space="preserve">Recursos requeridos</w:t>
      </w:r>
    </w:p>
    <w:p>
      <w:pPr>
        <w:numPr>
          <w:ilvl w:val="0"/>
          <w:numId w:val="2"/>
        </w:numPr>
      </w:pPr>
      <w:r>
        <w:rPr/>
        <w:t xml:space="preserve">25 fichas impresas de análisis de casos, una por estudiante o una por pareja.</w:t>
      </w:r>
    </w:p>
    <w:p>
      <w:pPr>
        <w:numPr>
          <w:ilvl w:val="0"/>
          <w:numId w:val="2"/>
        </w:numPr>
      </w:pPr>
      <w:r>
        <w:rPr/>
        <w:t xml:space="preserve">25 fichas de autoevaluación y 25 tickets de salida.</w:t>
      </w:r>
    </w:p>
    <w:p>
      <w:pPr>
        <w:numPr>
          <w:ilvl w:val="0"/>
          <w:numId w:val="2"/>
        </w:numPr>
      </w:pPr>
      <w:r>
        <w:rPr/>
        <w:t xml:space="preserve">4 carteles grandes con los casos principales y 4 copias para grupos.</w:t>
      </w:r>
    </w:p>
    <w:p>
      <w:pPr>
        <w:numPr>
          <w:ilvl w:val="0"/>
          <w:numId w:val="2"/>
        </w:numPr>
      </w:pPr>
      <w:r>
        <w:rPr/>
        <w:t xml:space="preserve">Papelotes o cartulinas: mínimo 10 unidades.</w:t>
      </w:r>
    </w:p>
    <w:p>
      <w:pPr>
        <w:numPr>
          <w:ilvl w:val="0"/>
          <w:numId w:val="2"/>
        </w:numPr>
      </w:pPr>
      <w:r>
        <w:rPr/>
        <w:t xml:space="preserve">Hojas bond A4: 50 unidades.</w:t>
      </w:r>
    </w:p>
    <w:p>
      <w:pPr>
        <w:numPr>
          <w:ilvl w:val="0"/>
          <w:numId w:val="2"/>
        </w:numPr>
      </w:pPr>
      <w:r>
        <w:rPr/>
        <w:t xml:space="preserve">Tarjetas de colores rojo, amarillo y verde: 25 juegos.</w:t>
      </w:r>
    </w:p>
    <w:p>
      <w:pPr>
        <w:numPr>
          <w:ilvl w:val="0"/>
          <w:numId w:val="2"/>
        </w:numPr>
      </w:pPr>
      <w:r>
        <w:rPr/>
        <w:t xml:space="preserve">Tarjetas con emociones: alegría, tristeza, enojo, miedo, sorpresa y calma.</w:t>
      </w:r>
    </w:p>
    <w:p>
      <w:pPr>
        <w:numPr>
          <w:ilvl w:val="0"/>
          <w:numId w:val="2"/>
        </w:numPr>
      </w:pPr>
      <w:r>
        <w:rPr/>
        <w:t xml:space="preserve">Plumones gruesos, lápices, colores, crayolas, goma, tijeras y cinta adhesiva.</w:t>
      </w:r>
    </w:p>
    <w:p>
      <w:pPr>
        <w:numPr>
          <w:ilvl w:val="0"/>
          <w:numId w:val="2"/>
        </w:numPr>
      </w:pPr>
      <w:r>
        <w:rPr/>
        <w:t xml:space="preserve">Imágenes impresas de niños compartiendo, dialogando, ayudando, excluyendo y resolviendo conflictos.</w:t>
      </w:r>
    </w:p>
    <w:p>
      <w:pPr>
        <w:numPr>
          <w:ilvl w:val="0"/>
          <w:numId w:val="2"/>
        </w:numPr>
      </w:pPr>
      <w:r>
        <w:rPr/>
        <w:t xml:space="preserve">Dados o tarjetas con preguntas para el juego de roles.</w:t>
      </w:r>
    </w:p>
    <w:p>
      <w:pPr>
        <w:numPr>
          <w:ilvl w:val="0"/>
          <w:numId w:val="2"/>
        </w:numPr>
      </w:pPr>
      <w:r>
        <w:rPr/>
        <w:t xml:space="preserve">Video breve sobre respeto y convivencia, previamente descargado para evitar problemas de conexión.</w:t>
      </w:r>
    </w:p>
    <w:p>
      <w:pPr>
        <w:numPr>
          <w:ilvl w:val="0"/>
          <w:numId w:val="2"/>
        </w:numPr>
      </w:pPr>
      <w:r>
        <w:rPr/>
        <w:t xml:space="preserve">Computadora, proyector o televisor, si están disponibles.</w:t>
      </w:r>
    </w:p>
    <w:p>
      <w:pPr>
        <w:numPr>
          <w:ilvl w:val="0"/>
          <w:numId w:val="2"/>
        </w:numPr>
      </w:pPr>
      <w:r>
        <w:rPr/>
        <w:t xml:space="preserve">Pizarra, tizas o plumones.</w:t>
      </w:r>
    </w:p>
    <w:p>
      <w:pPr>
        <w:numPr>
          <w:ilvl w:val="0"/>
          <w:numId w:val="2"/>
        </w:numPr>
      </w:pPr>
      <w:r>
        <w:rPr/>
        <w:t xml:space="preserve">Plantillas de gráficos para dibujar: semáforo de decisiones, árbol del conflicto, puente de soluciones, termómetro de emociones y mural de compromisos.</w:t>
      </w:r>
    </w:p>
    <w:p>
      <w:pPr>
        <w:numPr>
          <w:ilvl w:val="0"/>
          <w:numId w:val="2"/>
        </w:numPr>
      </w:pPr>
      <w:r>
        <w:rPr/>
        <w:t xml:space="preserve">Lista de cotejo docente, rúbrica sencilla, ficha de coevaluación y portafolio de evidencias.</w:t>
      </w:r>
    </w:p>
    <w:p/>
    <w:p>
      <w:pPr/>
      <w:r>
        <w:rPr>
          <w:color w:val="2b6cb0"/>
          <w:sz w:val="28"/>
          <w:szCs w:val="28"/>
          <w:b w:val="1"/>
          <w:bCs w:val="1"/>
        </w:rPr>
        <w:t xml:space="preserve">Requisitos Previos</w:t>
      </w:r>
    </w:p>
    <w:p>
      <w:pPr/>
      <w:r>
        <w:rPr/>
        <w:t xml:space="preserve">Requisitos previos</w:t>
      </w:r>
    </w:p>
    <w:p>
      <w:pPr>
        <w:numPr>
          <w:ilvl w:val="0"/>
          <w:numId w:val="3"/>
        </w:numPr>
      </w:pPr>
      <w:r>
        <w:rPr/>
        <w:t xml:space="preserve">Reconocer normas básicas del aula como saludar, escuchar, cuidar los materiales y respetar turnos.</w:t>
      </w:r>
    </w:p>
    <w:p>
      <w:pPr>
        <w:numPr>
          <w:ilvl w:val="0"/>
          <w:numId w:val="3"/>
        </w:numPr>
      </w:pPr>
      <w:r>
        <w:rPr/>
        <w:t xml:space="preserve">Expresar oralmente experiencias sencillas relacionadas con juegos, trabajos grupales y desacuerdos.</w:t>
      </w:r>
    </w:p>
    <w:p>
      <w:pPr>
        <w:numPr>
          <w:ilvl w:val="0"/>
          <w:numId w:val="3"/>
        </w:numPr>
      </w:pPr>
      <w:r>
        <w:rPr/>
        <w:t xml:space="preserve">Identificar algunas emociones básicas en sí mismos y en otras personas.</w:t>
      </w:r>
    </w:p>
    <w:p>
      <w:pPr>
        <w:numPr>
          <w:ilvl w:val="0"/>
          <w:numId w:val="3"/>
        </w:numPr>
      </w:pPr>
      <w:r>
        <w:rPr/>
        <w:t xml:space="preserve">Comprender que las personas tienen derechos y responsabilidades.</w:t>
      </w:r>
    </w:p>
    <w:p>
      <w:pPr>
        <w:numPr>
          <w:ilvl w:val="0"/>
          <w:numId w:val="3"/>
        </w:numPr>
      </w:pPr>
      <w:r>
        <w:rPr/>
        <w:t xml:space="preserve">Leer oraciones breves y completar cuadros con palabras o dibujos.</w:t>
      </w:r>
    </w:p>
    <w:p>
      <w:pPr>
        <w:numPr>
          <w:ilvl w:val="0"/>
          <w:numId w:val="3"/>
        </w:numPr>
      </w:pPr>
      <w:r>
        <w:rPr/>
        <w:t xml:space="preserve">Participar en conversaciones respetando normas sencillas de comunicación.</w:t>
      </w:r>
    </w:p>
    <w:p>
      <w:pPr>
        <w:numPr>
          <w:ilvl w:val="0"/>
          <w:numId w:val="3"/>
        </w:numPr>
      </w:pPr>
      <w:r>
        <w:rPr/>
        <w:t xml:space="preserve">Relacionar los aprendizajes con experiencias previas del área de Personal Social sobre identidad, familia, normas y participación.</w:t>
      </w:r>
    </w:p>
    <w:p/>
    <w:p>
      <w:pPr/>
      <w:r>
        <w:rPr>
          <w:color w:val="2b6cb0"/>
          <w:sz w:val="28"/>
          <w:szCs w:val="28"/>
          <w:b w:val="1"/>
          <w:bCs w:val="1"/>
        </w:rPr>
        <w:t xml:space="preserve">Actividades</w:t>
      </w:r>
    </w:p>
    <w:p>
      <w:pPr/>
      <w:r>
        <w:rPr/>
        <w:t xml:space="preserve">Actividades de aprendizajeSesión 1: Descubrimos qué significa convivir bienFase de Inicio</w:t>
      </w:r>
    </w:p>
    <w:p>
      <w:pPr/>
      <w:r>
        <w:rPr>
          <w:b w:val="1"/>
          <w:bCs w:val="1"/>
        </w:rPr>
        <w:t xml:space="preserve">Tiempo estimado:</w:t>
      </w:r>
      <w:r>
        <w:rPr/>
        <w:t xml:space="preserve"> 10 minutos.</w:t>
      </w:r>
    </w:p>
    <w:p>
      <w:pPr/>
      <w:r>
        <w:rPr>
          <w:b w:val="1"/>
          <w:bCs w:val="1"/>
        </w:rPr>
        <w:t xml:space="preserve">Propósito de la sesión</w:t>
      </w:r>
    </w:p>
    <w:p>
      <w:pPr/>
      <w:r>
        <w:rPr>
          <w:b w:val="1"/>
          <w:bCs w:val="1"/>
        </w:rPr>
        <w:t xml:space="preserve">Docente:</w:t>
      </w:r>
      <w:r>
        <w:rPr/>
        <w:t xml:space="preserve"> Explica: “Hoy seremos detectives de la convivencia. Observaremos una situación parecida a las que ocurren en el colegio y descubriremos qué acciones ayudan a vivir y aprender juntos”. Presenta el objetivo en lenguaje sencillo: “Al terminar, podremos reconocer qué está bien, qué está mal y cómo nuestras acciones afectan a los demás”.</w:t>
      </w:r>
    </w:p>
    <w:p>
      <w:pPr/>
      <w:r>
        <w:rPr>
          <w:b w:val="1"/>
          <w:bCs w:val="1"/>
        </w:rPr>
        <w:t xml:space="preserve">Activación de conocimientos previos</w:t>
      </w:r>
    </w:p>
    <w:p>
      <w:pPr/>
      <w:r>
        <w:rPr/>
        <w:t xml:space="preserve">El docente muestra dos imágenes: en la primera, varios niños comparten materiales; en la segunda, un niño arrebata un cuaderno. Pregunta:</w:t>
      </w:r>
    </w:p>
    <w:p>
      <w:pPr>
        <w:numPr>
          <w:ilvl w:val="0"/>
          <w:numId w:val="4"/>
        </w:numPr>
      </w:pPr>
      <w:r>
        <w:rPr/>
        <w:t xml:space="preserve">“¿Qué observan en cada imagen?”</w:t>
      </w:r>
    </w:p>
    <w:p>
      <w:pPr>
        <w:numPr>
          <w:ilvl w:val="0"/>
          <w:numId w:val="4"/>
        </w:numPr>
      </w:pPr>
      <w:r>
        <w:rPr/>
        <w:t xml:space="preserve">“¿En cuál imagen las personas se sienten mejor? ¿Por qué?”</w:t>
      </w:r>
    </w:p>
    <w:p>
      <w:pPr>
        <w:numPr>
          <w:ilvl w:val="0"/>
          <w:numId w:val="4"/>
        </w:numPr>
      </w:pPr>
      <w:r>
        <w:rPr/>
        <w:t xml:space="preserve">“¿Qué hacemos en nuestra aula para convivir bien?”</w:t>
      </w:r>
    </w:p>
    <w:p>
      <w:pPr/>
      <w:r>
        <w:rPr/>
        <w:t xml:space="preserve">Los estudiantes responden oralmente. El docente registra en la pizarra palabras como </w:t>
      </w:r>
      <w:r>
        <w:rPr>
          <w:b w:val="1"/>
          <w:bCs w:val="1"/>
        </w:rPr>
        <w:t xml:space="preserve">respeto, ayuda, escucha, turno, diálogo y cuidado</w:t>
      </w:r>
      <w:r>
        <w:rPr/>
        <w:t xml:space="preserve">.</w:t>
      </w:r>
    </w:p>
    <w:p>
      <w:pPr/>
      <w:r>
        <w:rPr>
          <w:b w:val="1"/>
          <w:bCs w:val="1"/>
        </w:rPr>
        <w:t xml:space="preserve">Motivación y contextualización</w:t>
      </w:r>
    </w:p>
    <w:p>
      <w:pPr/>
      <w:r>
        <w:rPr/>
        <w:t xml:space="preserve">El docente presenta una caja o sobre llamado “Caso secreto del recreo” y dice: “Dentro hay un problema que debemos resolver como equipo”. Se aclara que los casos no buscan encontrar culpables, sino aprender a tomar buenas decisiones. Se relaciona el tema con el recreo, los trabajos grupales, el uso de colores y la formación de filas.</w:t>
      </w:r>
    </w:p>
    <w:p>
      <w:pPr/>
      <w:r>
        <w:rPr/>
        <w:t xml:space="preserve">Fase de Desarrollo</w:t>
      </w:r>
    </w:p>
    <w:p>
      <w:pPr/>
      <w:r>
        <w:rPr>
          <w:b w:val="1"/>
          <w:bCs w:val="1"/>
        </w:rPr>
        <w:t xml:space="preserve">Tiempo estimado:</w:t>
      </w:r>
      <w:r>
        <w:rPr/>
        <w:t xml:space="preserve"> 45 minutos.</w:t>
      </w:r>
    </w:p>
    <w:p>
      <w:pPr/>
      <w:r>
        <w:rPr>
          <w:b w:val="1"/>
          <w:bCs w:val="1"/>
        </w:rPr>
        <w:t xml:space="preserve">Presentación del caso: “La pelota de todos”</w:t>
      </w:r>
    </w:p>
    <w:p>
      <w:pPr/>
      <w:r>
        <w:rPr/>
        <w:t xml:space="preserve">El docente lee lentamente el siguiente caso:</w:t>
      </w:r>
    </w:p>
    <w:p>
      <w:pPr/>
      <w:r>
        <w:rPr>
          <w:i w:val="1"/>
          <w:iCs w:val="1"/>
        </w:rPr>
        <w:t xml:space="preserve">“En el recreo, Camila llevó una pelota. Sus compañeros querían jugar. Camila dijo que podían usarla, pero solo si respetaban los turnos. Después de un rato, Diego tomó la pelota y no quiso entregarla. Ana le recordó el acuerdo. Diego respondió: ‘Yo la tengo y nadie me la quitará’. Algunos niños comenzaron a discutir y otros dejaron de jugar”.</w:t>
      </w:r>
    </w:p>
    <w:p>
      <w:pPr/>
      <w:r>
        <w:rPr/>
        <w:t xml:space="preserve">El docente pregunta: “¿Cuál es el problema? ¿Quiénes se sienten afectados? ¿Qué acuerdo no se cumplió?”. Explica que un caso es una situación concreta que podemos observar, pensar y resolver.</w:t>
      </w:r>
    </w:p>
    <w:p>
      <w:pPr/>
      <w:r>
        <w:rPr>
          <w:b w:val="1"/>
          <w:bCs w:val="1"/>
        </w:rPr>
        <w:t xml:space="preserve">Actividad 1: La lupa del caso</w:t>
      </w:r>
    </w:p>
    <w:p>
      <w:pPr/>
      <w:r>
        <w:rPr>
          <w:b w:val="1"/>
          <w:bCs w:val="1"/>
        </w:rPr>
        <w:t xml:space="preserve">Objetivo:</w:t>
      </w:r>
      <w:r>
        <w:rPr/>
        <w:t xml:space="preserve"> Identificar acciones que favorecen o dificultan la convivencia.</w:t>
      </w:r>
    </w:p>
    <w:p>
      <w:pPr/>
      <w:r>
        <w:rPr>
          <w:b w:val="1"/>
          <w:bCs w:val="1"/>
        </w:rPr>
        <w:t xml:space="preserve">Organización:</w:t>
      </w:r>
      <w:r>
        <w:rPr/>
        <w:t xml:space="preserve"> Parejas.</w:t>
      </w:r>
    </w:p>
    <w:p>
      <w:pPr>
        <w:numPr>
          <w:ilvl w:val="0"/>
          <w:numId w:val="5"/>
        </w:numPr>
      </w:pPr>
      <w:r>
        <w:rPr/>
        <w:t xml:space="preserve">El docente entrega la </w:t>
      </w:r>
      <w:r>
        <w:rPr>
          <w:b w:val="1"/>
          <w:bCs w:val="1"/>
        </w:rPr>
        <w:t xml:space="preserve">Ficha 1: La lupa del caso</w:t>
      </w:r>
      <w:r>
        <w:rPr/>
        <w:t xml:space="preserve">, con cuatro recuadros: “¿Qué pasó?”, “¿Qué acción ayudó?”, “¿Qué acción dificultó?” y “¿Cómo se sintieron?”.</w:t>
      </w:r>
    </w:p>
    <w:p>
      <w:pPr>
        <w:numPr>
          <w:ilvl w:val="0"/>
          <w:numId w:val="5"/>
        </w:numPr>
      </w:pPr>
      <w:r>
        <w:rPr/>
        <w:t xml:space="preserve">Dice: “Lean o escuchen nuevamente el caso. Dibujen o escriban una respuesta en cada recuadro”.</w:t>
      </w:r>
    </w:p>
    <w:p>
      <w:pPr>
        <w:numPr>
          <w:ilvl w:val="0"/>
          <w:numId w:val="5"/>
        </w:numPr>
      </w:pPr>
      <w:r>
        <w:rPr/>
        <w:t xml:space="preserve">Las parejas subrayan en el texto una acción positiva y rodean una acción que causó el problema.</w:t>
      </w:r>
    </w:p>
    <w:p>
      <w:pPr>
        <w:numPr>
          <w:ilvl w:val="0"/>
          <w:numId w:val="5"/>
        </w:numPr>
      </w:pPr>
      <w:r>
        <w:rPr/>
        <w:t xml:space="preserve">Dos o tres parejas comparten sus respuestas.</w:t>
      </w:r>
    </w:p>
    <w:p>
      <w:pPr/>
      <w:r>
        <w:rPr>
          <w:b w:val="1"/>
          <w:bCs w:val="1"/>
        </w:rPr>
        <w:t xml:space="preserve">Evidencia:</w:t>
      </w:r>
      <w:r>
        <w:rPr/>
        <w:t xml:space="preserve"> Ficha 1 completada con palabras o dibujos.</w:t>
      </w:r>
    </w:p>
    <w:p>
      <w:pPr/>
      <w:r>
        <w:rPr>
          <w:b w:val="1"/>
          <w:bCs w:val="1"/>
        </w:rPr>
        <w:t xml:space="preserve">Rol docente:</w:t>
      </w:r>
      <w:r>
        <w:rPr/>
        <w:t xml:space="preserve"> Observa si distinguen hechos de opiniones. Pregunta: “¿Qué ocurrió realmente?”, “¿Qué hizo que el problema aumentara?”, “¿Cómo sabes que alguien se sintió mal?”.</w:t>
      </w:r>
    </w:p>
    <w:p>
      <w:pPr/>
      <w:r>
        <w:rPr>
          <w:b w:val="1"/>
          <w:bCs w:val="1"/>
        </w:rPr>
        <w:t xml:space="preserve">Actividad 2: Semáforo de la convivencia</w:t>
      </w:r>
    </w:p>
    <w:p>
      <w:pPr/>
      <w:r>
        <w:rPr>
          <w:b w:val="1"/>
          <w:bCs w:val="1"/>
        </w:rPr>
        <w:t xml:space="preserve">Objetivo:</w:t>
      </w:r>
      <w:r>
        <w:rPr/>
        <w:t xml:space="preserve"> Diferenciar acciones adecuadas, dudosas o perjudiciales.</w:t>
      </w:r>
    </w:p>
    <w:p>
      <w:pPr/>
      <w:r>
        <w:rPr>
          <w:b w:val="1"/>
          <w:bCs w:val="1"/>
        </w:rPr>
        <w:t xml:space="preserve">Organización:</w:t>
      </w:r>
      <w:r>
        <w:rPr/>
        <w:t xml:space="preserve"> Grupos de 3 o 4.</w:t>
      </w:r>
    </w:p>
    <w:p>
      <w:pPr>
        <w:numPr>
          <w:ilvl w:val="0"/>
          <w:numId w:val="6"/>
        </w:numPr>
      </w:pPr>
      <w:r>
        <w:rPr/>
        <w:t xml:space="preserve">El docente entrega tarjetas con acciones: “escuchar”, “empujar”, “pedir por favor”, “quitar un objeto”, “esperar el turno”, “gritar”, “compartir” y “pedir ayuda”.</w:t>
      </w:r>
    </w:p>
    <w:p>
      <w:pPr>
        <w:numPr>
          <w:ilvl w:val="0"/>
          <w:numId w:val="6"/>
        </w:numPr>
      </w:pPr>
      <w:r>
        <w:rPr/>
        <w:t xml:space="preserve">Cada grupo dibuja un semáforo grande: rojo para “detenerme porque hago daño”, amarillo para “pensar mejor” y verde para “acción que ayuda”.</w:t>
      </w:r>
    </w:p>
    <w:p>
      <w:pPr>
        <w:numPr>
          <w:ilvl w:val="0"/>
          <w:numId w:val="6"/>
        </w:numPr>
      </w:pPr>
      <w:r>
        <w:rPr/>
        <w:t xml:space="preserve">Los estudiantes colocan cada tarjeta en el color correspondiente.</w:t>
      </w:r>
    </w:p>
    <w:p>
      <w:pPr>
        <w:numPr>
          <w:ilvl w:val="0"/>
          <w:numId w:val="6"/>
        </w:numPr>
      </w:pPr>
      <w:r>
        <w:rPr/>
        <w:t xml:space="preserve">El docente pide que elijan una tarjeta roja y la transformen en una acción verde. Ejemplo: “Quitar la pelota” se transforma en “pedir la pelota y esperar el turno”.</w:t>
      </w:r>
    </w:p>
    <w:p>
      <w:pPr/>
      <w:r>
        <w:rPr>
          <w:b w:val="1"/>
          <w:bCs w:val="1"/>
        </w:rPr>
        <w:t xml:space="preserve">Evidencia:</w:t>
      </w:r>
      <w:r>
        <w:rPr/>
        <w:t xml:space="preserve"> Semáforo grupal con acciones clasificadas y transformadas.</w:t>
      </w:r>
    </w:p>
    <w:p>
      <w:pPr/>
      <w:r>
        <w:rPr>
          <w:b w:val="1"/>
          <w:bCs w:val="1"/>
        </w:rPr>
        <w:t xml:space="preserve">Rol docente:</w:t>
      </w:r>
      <w:r>
        <w:rPr/>
        <w:t xml:space="preserve"> Promueve la argumentación con preguntas: “¿Por qué colocaron esa tarjeta allí?”, “¿Qué podría pasar si todos gritamos?”, “¿Qué palabra amable podríamos usar?”.</w:t>
      </w:r>
    </w:p>
    <w:p>
      <w:pPr/>
      <w:r>
        <w:rPr>
          <w:b w:val="1"/>
          <w:bCs w:val="1"/>
        </w:rPr>
        <w:t xml:space="preserve">Actividad 3: Mi dibujo de una convivencia feliz</w:t>
      </w:r>
    </w:p>
    <w:p>
      <w:pPr/>
      <w:r>
        <w:rPr>
          <w:b w:val="1"/>
          <w:bCs w:val="1"/>
        </w:rPr>
        <w:t xml:space="preserve">Objetivo:</w:t>
      </w:r>
      <w:r>
        <w:rPr/>
        <w:t xml:space="preserve"> Representar gráficamente comportamientos que favorecen la convivencia.</w:t>
      </w:r>
    </w:p>
    <w:p>
      <w:pPr/>
      <w:r>
        <w:rPr>
          <w:b w:val="1"/>
          <w:bCs w:val="1"/>
        </w:rPr>
        <w:t xml:space="preserve">Organización:</w:t>
      </w:r>
      <w:r>
        <w:rPr/>
        <w:t xml:space="preserve"> Individual.</w:t>
      </w:r>
    </w:p>
    <w:p>
      <w:pPr>
        <w:numPr>
          <w:ilvl w:val="0"/>
          <w:numId w:val="7"/>
        </w:numPr>
      </w:pPr>
      <w:r>
        <w:rPr/>
        <w:t xml:space="preserve">Los estudiantes dibujan una escena del aula o recreo donde dos o más personas conviven respetuosamente.</w:t>
      </w:r>
    </w:p>
    <w:p>
      <w:pPr>
        <w:numPr>
          <w:ilvl w:val="0"/>
          <w:numId w:val="7"/>
        </w:numPr>
      </w:pPr>
      <w:r>
        <w:rPr/>
        <w:t xml:space="preserve">Debajo del dibujo completan: “Para convivir bien, yo puedo…”.</w:t>
      </w:r>
    </w:p>
    <w:p>
      <w:pPr>
        <w:numPr>
          <w:ilvl w:val="0"/>
          <w:numId w:val="7"/>
        </w:numPr>
      </w:pPr>
      <w:r>
        <w:rPr/>
        <w:t xml:space="preserve">Quienes puedan escriben una oración; quienes necesiten apoyo pueden dictarla al docente o representarla con un símbolo.</w:t>
      </w:r>
    </w:p>
    <w:p>
      <w:pPr/>
      <w:r>
        <w:rPr>
          <w:b w:val="1"/>
          <w:bCs w:val="1"/>
        </w:rPr>
        <w:t xml:space="preserve">Evidencia:</w:t>
      </w:r>
      <w:r>
        <w:rPr/>
        <w:t xml:space="preserve"> Dibujo individual para el portafolio.</w:t>
      </w:r>
    </w:p>
    <w:p>
      <w:pPr/>
      <w:r>
        <w:rPr>
          <w:b w:val="1"/>
          <w:bCs w:val="1"/>
        </w:rPr>
        <w:t xml:space="preserve">Transición:</w:t>
      </w:r>
      <w:r>
        <w:rPr/>
        <w:t xml:space="preserve"> El docente dice: “Ya descubrimos qué acciones ayudan y cuáles dañan. En la próxima sesión veremos qué ocurre dentro de nosotros cuando aparece un conflicto: nuestras emociones y necesidades”.</w:t>
      </w:r>
    </w:p>
    <w:p>
      <w:pPr/>
      <w:r>
        <w:rPr>
          <w:b w:val="1"/>
          <w:bCs w:val="1"/>
        </w:rPr>
        <w:t xml:space="preserve">Diferenciación</w:t>
      </w:r>
    </w:p>
    <w:p>
      <w:pPr>
        <w:numPr>
          <w:ilvl w:val="0"/>
          <w:numId w:val="8"/>
        </w:numPr>
      </w:pPr>
      <w:r>
        <w:rPr>
          <w:b w:val="1"/>
          <w:bCs w:val="1"/>
        </w:rPr>
        <w:t xml:space="preserve">Para quienes necesitan apoyo:</w:t>
      </w:r>
      <w:r>
        <w:rPr/>
        <w:t xml:space="preserve"> usar imágenes en lugar de textos, leer el caso en voz alta, ofrecer frases incompletas y permitir respuestas mediante dibujos o dramatización.</w:t>
      </w:r>
    </w:p>
    <w:p>
      <w:pPr>
        <w:numPr>
          <w:ilvl w:val="0"/>
          <w:numId w:val="8"/>
        </w:numPr>
      </w:pPr>
      <w:r>
        <w:rPr>
          <w:b w:val="1"/>
          <w:bCs w:val="1"/>
        </w:rPr>
        <w:t xml:space="preserve">Para quienes terminan antes:</w:t>
      </w:r>
      <w:r>
        <w:rPr/>
        <w:t xml:space="preserve"> escribir dos consecuencias posibles de una acción roja y una frase amable para resolverla.</w:t>
      </w:r>
    </w:p>
    <w:p>
      <w:pPr/>
      <w:r>
        <w:rPr/>
        <w:t xml:space="preserve">Fase de Cierre</w:t>
      </w:r>
    </w:p>
    <w:p>
      <w:pPr/>
      <w:r>
        <w:rPr>
          <w:b w:val="1"/>
          <w:bCs w:val="1"/>
        </w:rPr>
        <w:t xml:space="preserve">Tiempo estimado:</w:t>
      </w:r>
      <w:r>
        <w:rPr/>
        <w:t xml:space="preserve"> 5 minutos.</w:t>
      </w:r>
    </w:p>
    <w:p>
      <w:pPr/>
      <w:r>
        <w:rPr>
          <w:b w:val="1"/>
          <w:bCs w:val="1"/>
        </w:rPr>
        <w:t xml:space="preserve">Síntesis y reflexión</w:t>
      </w:r>
    </w:p>
    <w:p>
      <w:pPr/>
      <w:r>
        <w:rPr/>
        <w:t xml:space="preserve">El docente dibuja tres círculos en la pizarra y escribe: </w:t>
      </w:r>
      <w:r>
        <w:rPr>
          <w:b w:val="1"/>
          <w:bCs w:val="1"/>
        </w:rPr>
        <w:t xml:space="preserve">Respeto - Diálogo - Acuerdos</w:t>
      </w:r>
      <w:r>
        <w:rPr/>
        <w:t xml:space="preserve">. Cada estudiante menciona una idea aprendida y la relaciona con uno de los círculos.</w:t>
      </w:r>
    </w:p>
    <w:p>
      <w:pPr/>
      <w:r>
        <w:rPr/>
        <w:t xml:space="preserve">Preguntas metacognitivas:</w:t>
      </w:r>
    </w:p>
    <w:p>
      <w:pPr>
        <w:numPr>
          <w:ilvl w:val="0"/>
          <w:numId w:val="9"/>
        </w:numPr>
      </w:pPr>
      <w:r>
        <w:rPr/>
        <w:t xml:space="preserve">“¿Qué acción puedo realizar mañana para convivir mejor?”</w:t>
      </w:r>
    </w:p>
    <w:p>
      <w:pPr>
        <w:numPr>
          <w:ilvl w:val="0"/>
          <w:numId w:val="9"/>
        </w:numPr>
      </w:pPr>
      <w:r>
        <w:rPr/>
        <w:t xml:space="preserve">“¿Cómo reconocí una acción que perjudica a los demás?”</w:t>
      </w:r>
    </w:p>
    <w:p>
      <w:pPr>
        <w:numPr>
          <w:ilvl w:val="0"/>
          <w:numId w:val="9"/>
        </w:numPr>
      </w:pPr>
      <w:r>
        <w:rPr/>
        <w:t xml:space="preserve">“¿Qué fue fácil y qué fue difícil al analizar el caso?”</w:t>
      </w:r>
    </w:p>
    <w:p>
      <w:pPr/>
      <w:r>
        <w:rPr>
          <w:b w:val="1"/>
          <w:bCs w:val="1"/>
        </w:rPr>
        <w:t xml:space="preserve">Retroalimentación:</w:t>
      </w:r>
      <w:r>
        <w:rPr/>
        <w:t xml:space="preserve"> El docente reconoce respuestas concretas y corrige con preguntas, no con etiquetas: “Dices que estuvo mal. ¿Qué podría hacer el personaje para reparar lo ocurrido?”.</w:t>
      </w:r>
    </w:p>
    <w:p>
      <w:pPr/>
      <w:r>
        <w:rPr>
          <w:b w:val="1"/>
          <w:bCs w:val="1"/>
        </w:rPr>
        <w:t xml:space="preserve">Tarea o reto:</w:t>
      </w:r>
      <w:r>
        <w:rPr/>
        <w:t xml:space="preserve"> Observar en casa o en el camino al colegio una acción de buena convivencia y dibujarla en una hoja. La actividad se compartirá al inicio de la sesión 2.</w:t>
      </w:r>
    </w:p>
    <w:p>
      <w:pPr/>
      <w:r>
        <w:rPr/>
        <w:t xml:space="preserve">Sesión 2: Reconocemos emociones y resolvemos conflictos con diálogoFase de Inicio</w:t>
      </w:r>
    </w:p>
    <w:p>
      <w:pPr/>
      <w:r>
        <w:rPr>
          <w:b w:val="1"/>
          <w:bCs w:val="1"/>
        </w:rPr>
        <w:t xml:space="preserve">Tiempo estimado:</w:t>
      </w:r>
      <w:r>
        <w:rPr/>
        <w:t xml:space="preserve"> 10 minutos.</w:t>
      </w:r>
    </w:p>
    <w:p>
      <w:pPr/>
      <w:r>
        <w:rPr>
          <w:b w:val="1"/>
          <w:bCs w:val="1"/>
        </w:rPr>
        <w:t xml:space="preserve">Conexión con la sesión anterior y propósito</w:t>
      </w:r>
    </w:p>
    <w:p>
      <w:pPr/>
      <w:r>
        <w:rPr/>
        <w:t xml:space="preserve">El docente invita a tres estudiantes a mostrar sus dibujos de la tarea. Pregunta: “¿Qué acción de convivencia observaron?”. Luego comunica: “Hoy aprenderemos a reconocer cómo se sienten las personas en un conflicto y a usar palabras que ayuden a buscar una solución”.</w:t>
      </w:r>
    </w:p>
    <w:p>
      <w:pPr/>
      <w:r>
        <w:rPr>
          <w:b w:val="1"/>
          <w:bCs w:val="1"/>
        </w:rPr>
        <w:t xml:space="preserve">Activación de conocimientos previos</w:t>
      </w:r>
    </w:p>
    <w:p>
      <w:pPr/>
      <w:r>
        <w:rPr/>
        <w:t xml:space="preserve">El docente realiza el juego “Adivina la emoción”. Muestra una tarjeta o representa con el rostro una emoción. Los estudiantes la identifican y completan: “Una persona puede sentirse así cuando…”. Se usan las emociones alegría, tristeza, enojo, miedo y calma.</w:t>
      </w:r>
    </w:p>
    <w:p>
      <w:pPr/>
      <w:r>
        <w:rPr>
          <w:b w:val="1"/>
          <w:bCs w:val="1"/>
        </w:rPr>
        <w:t xml:space="preserve">Motivación y contextualización</w:t>
      </w:r>
    </w:p>
    <w:p>
      <w:pPr/>
      <w:r>
        <w:rPr/>
        <w:t xml:space="preserve">Se presenta un termómetro de emociones dibujado en la pizarra. El docente explica: “Cuando el enojo sube mucho, puede ser difícil pensar. Por eso primero nos calmamos, luego hablamos y finalmente buscamos un acuerdo”. Se conecta con discusiones por materiales, lugares, juegos o turnos.</w:t>
      </w:r>
    </w:p>
    <w:p>
      <w:pPr/>
      <w:r>
        <w:rPr/>
        <w:t xml:space="preserve">Fase de Desarrollo</w:t>
      </w:r>
    </w:p>
    <w:p>
      <w:pPr/>
      <w:r>
        <w:rPr>
          <w:b w:val="1"/>
          <w:bCs w:val="1"/>
        </w:rPr>
        <w:t xml:space="preserve">Tiempo estimado:</w:t>
      </w:r>
      <w:r>
        <w:rPr/>
        <w:t xml:space="preserve"> 45 minutos.</w:t>
      </w:r>
    </w:p>
    <w:p>
      <w:pPr/>
      <w:r>
        <w:rPr>
          <w:b w:val="1"/>
          <w:bCs w:val="1"/>
        </w:rPr>
        <w:t xml:space="preserve">Presentación del caso: “El trabajo de ciencias”</w:t>
      </w:r>
    </w:p>
    <w:p>
      <w:pPr/>
      <w:r>
        <w:rPr/>
        <w:t xml:space="preserve">El docente lee:</w:t>
      </w:r>
    </w:p>
    <w:p>
      <w:pPr/>
      <w:r>
        <w:rPr>
          <w:i w:val="1"/>
          <w:iCs w:val="1"/>
        </w:rPr>
        <w:t xml:space="preserve">“María, José y Luis debían hacer un afiche sobre los animales. María quería dibujar y José quería escribir. Luis tomó todos los colores y dijo que él haría todo porque los demás trabajaban muy lento. María se enojó y rompió una hoja. José dejó de participar. El grupo no terminó el trabajo”.</w:t>
      </w:r>
    </w:p>
    <w:p>
      <w:pPr/>
      <w:r>
        <w:rPr/>
        <w:t xml:space="preserve">El docente pregunta: “¿Qué hechos observamos? ¿Qué emociones aparecen? ¿Qué necesitaba cada personaje?”. Se presenta la estrategia de cuatro pasos: </w:t>
      </w:r>
      <w:r>
        <w:rPr>
          <w:b w:val="1"/>
          <w:bCs w:val="1"/>
        </w:rPr>
        <w:t xml:space="preserve">me detengo, digo cómo me siento, escucho al otro y propongo un acuerdo</w:t>
      </w:r>
      <w:r>
        <w:rPr/>
        <w:t xml:space="preserve">.</w:t>
      </w:r>
    </w:p>
    <w:p>
      <w:pPr/>
      <w:r>
        <w:rPr>
          <w:b w:val="1"/>
          <w:bCs w:val="1"/>
        </w:rPr>
        <w:t xml:space="preserve">Actividad 1: El árbol del conflicto</w:t>
      </w:r>
    </w:p>
    <w:p>
      <w:pPr/>
      <w:r>
        <w:rPr>
          <w:b w:val="1"/>
          <w:bCs w:val="1"/>
        </w:rPr>
        <w:t xml:space="preserve">Objetivo:</w:t>
      </w:r>
      <w:r>
        <w:rPr/>
        <w:t xml:space="preserve"> Analizar hechos, emociones, necesidades y consecuencias de un conflicto.</w:t>
      </w:r>
    </w:p>
    <w:p>
      <w:pPr/>
      <w:r>
        <w:rPr>
          <w:b w:val="1"/>
          <w:bCs w:val="1"/>
        </w:rPr>
        <w:t xml:space="preserve">Organización:</w:t>
      </w:r>
      <w:r>
        <w:rPr/>
        <w:t xml:space="preserve"> Grupos de 3 o 4.</w:t>
      </w:r>
    </w:p>
    <w:p>
      <w:pPr>
        <w:numPr>
          <w:ilvl w:val="0"/>
          <w:numId w:val="10"/>
        </w:numPr>
      </w:pPr>
      <w:r>
        <w:rPr/>
        <w:t xml:space="preserve">Los grupos reciben una hoja con un árbol. En las raíces escriben o dibujan “¿Qué causó el problema?”.</w:t>
      </w:r>
    </w:p>
    <w:p>
      <w:pPr>
        <w:numPr>
          <w:ilvl w:val="0"/>
          <w:numId w:val="10"/>
        </w:numPr>
      </w:pPr>
      <w:r>
        <w:rPr/>
        <w:t xml:space="preserve">En el tronco colocan “¿Qué ocurrió?”.</w:t>
      </w:r>
    </w:p>
    <w:p>
      <w:pPr>
        <w:numPr>
          <w:ilvl w:val="0"/>
          <w:numId w:val="10"/>
        </w:numPr>
      </w:pPr>
      <w:r>
        <w:rPr/>
        <w:t xml:space="preserve">En las ramas escriben las emociones de cada personaje.</w:t>
      </w:r>
    </w:p>
    <w:p>
      <w:pPr>
        <w:numPr>
          <w:ilvl w:val="0"/>
          <w:numId w:val="10"/>
        </w:numPr>
      </w:pPr>
      <w:r>
        <w:rPr/>
        <w:t xml:space="preserve">En los frutos anotan las consecuencias.</w:t>
      </w:r>
    </w:p>
    <w:p>
      <w:pPr>
        <w:numPr>
          <w:ilvl w:val="0"/>
          <w:numId w:val="10"/>
        </w:numPr>
      </w:pPr>
      <w:r>
        <w:rPr/>
        <w:t xml:space="preserve">El docente indica: “No escriban quién es bueno o malo. Busquen qué pasó y cómo afectó a cada persona”.</w:t>
      </w:r>
    </w:p>
    <w:p>
      <w:pPr/>
      <w:r>
        <w:rPr>
          <w:b w:val="1"/>
          <w:bCs w:val="1"/>
        </w:rPr>
        <w:t xml:space="preserve">Evidencia:</w:t>
      </w:r>
      <w:r>
        <w:rPr/>
        <w:t xml:space="preserve"> Árbol del conflicto completado.</w:t>
      </w:r>
    </w:p>
    <w:p>
      <w:pPr/>
      <w:r>
        <w:rPr>
          <w:b w:val="1"/>
          <w:bCs w:val="1"/>
        </w:rPr>
        <w:t xml:space="preserve">Rol docente:</w:t>
      </w:r>
      <w:r>
        <w:rPr/>
        <w:t xml:space="preserve"> Pregunta: “¿La causa y la consecuencia son lo mismo?”, “¿Qué necesitaba Luis?”, “¿Cómo se pudo sentir José al dejar de participar?”.</w:t>
      </w:r>
    </w:p>
    <w:p>
      <w:pPr/>
      <w:r>
        <w:rPr>
          <w:b w:val="1"/>
          <w:bCs w:val="1"/>
        </w:rPr>
        <w:t xml:space="preserve">Actividad 2: Frases que construyen puentes</w:t>
      </w:r>
    </w:p>
    <w:p>
      <w:pPr/>
      <w:r>
        <w:rPr>
          <w:b w:val="1"/>
          <w:bCs w:val="1"/>
        </w:rPr>
        <w:t xml:space="preserve">Objetivo:</w:t>
      </w:r>
      <w:r>
        <w:rPr/>
        <w:t xml:space="preserve"> Proponer formas respetuosas de expresar emociones y necesidades.</w:t>
      </w:r>
    </w:p>
    <w:p>
      <w:pPr/>
      <w:r>
        <w:rPr>
          <w:b w:val="1"/>
          <w:bCs w:val="1"/>
        </w:rPr>
        <w:t xml:space="preserve">Organización:</w:t>
      </w:r>
      <w:r>
        <w:rPr/>
        <w:t xml:space="preserve"> Parejas.</w:t>
      </w:r>
    </w:p>
    <w:p>
      <w:pPr>
        <w:numPr>
          <w:ilvl w:val="0"/>
          <w:numId w:val="11"/>
        </w:numPr>
      </w:pPr>
      <w:r>
        <w:rPr/>
        <w:t xml:space="preserve">El docente entrega tarjetas con frases poco útiles: “¡Tú siempre arruinas todo!”, “Dame eso”, “No quiero escucharte” y “Es mi turno porque yo lo digo”.</w:t>
      </w:r>
    </w:p>
    <w:p>
      <w:pPr>
        <w:numPr>
          <w:ilvl w:val="0"/>
          <w:numId w:val="11"/>
        </w:numPr>
      </w:pPr>
      <w:r>
        <w:rPr/>
        <w:t xml:space="preserve">Dice: “Transformen cada frase en una oración que ayude”.</w:t>
      </w:r>
    </w:p>
    <w:p>
      <w:pPr>
        <w:numPr>
          <w:ilvl w:val="0"/>
          <w:numId w:val="11"/>
        </w:numPr>
      </w:pPr>
      <w:r>
        <w:rPr/>
        <w:t xml:space="preserve">Como modelo, escribe: “Me siento molesto porque no tengo los colores. ¿Podemos compartirlos por turnos?”.</w:t>
      </w:r>
    </w:p>
    <w:p>
      <w:pPr>
        <w:numPr>
          <w:ilvl w:val="0"/>
          <w:numId w:val="11"/>
        </w:numPr>
      </w:pPr>
      <w:r>
        <w:rPr/>
        <w:t xml:space="preserve">Las parejas escriben o dibujan la nueva frase en un puente de papel con dos lados: “Lo que siento” y “Lo que propongo”.</w:t>
      </w:r>
    </w:p>
    <w:p>
      <w:pPr/>
      <w:r>
        <w:rPr>
          <w:b w:val="1"/>
          <w:bCs w:val="1"/>
        </w:rPr>
        <w:t xml:space="preserve">Evidencia:</w:t>
      </w:r>
      <w:r>
        <w:rPr/>
        <w:t xml:space="preserve"> Puente de soluciones con frases respetuosas.</w:t>
      </w:r>
    </w:p>
    <w:p>
      <w:pPr/>
      <w:r>
        <w:rPr>
          <w:b w:val="1"/>
          <w:bCs w:val="1"/>
        </w:rPr>
        <w:t xml:space="preserve">Rol docente:</w:t>
      </w:r>
      <w:r>
        <w:rPr/>
        <w:t xml:space="preserve"> Ayuda a usar expresiones en primera persona: “Yo siento…”, “Yo necesito…”, “Propongo…”. Evita que los estudiantes se burlen de las frases.</w:t>
      </w:r>
    </w:p>
    <w:p>
      <w:pPr/>
      <w:r>
        <w:rPr>
          <w:b w:val="1"/>
          <w:bCs w:val="1"/>
        </w:rPr>
        <w:t xml:space="preserve">Actividad 3: Dramatizamos y resolvemos</w:t>
      </w:r>
    </w:p>
    <w:p>
      <w:pPr/>
      <w:r>
        <w:rPr>
          <w:b w:val="1"/>
          <w:bCs w:val="1"/>
        </w:rPr>
        <w:t xml:space="preserve">Objetivo:</w:t>
      </w:r>
      <w:r>
        <w:rPr/>
        <w:t xml:space="preserve"> Aplicar pasos de diálogo y negociación.</w:t>
      </w:r>
    </w:p>
    <w:p>
      <w:pPr/>
      <w:r>
        <w:rPr>
          <w:b w:val="1"/>
          <w:bCs w:val="1"/>
        </w:rPr>
        <w:t xml:space="preserve">Organización:</w:t>
      </w:r>
      <w:r>
        <w:rPr/>
        <w:t xml:space="preserve"> Grupos de 3 o 4.</w:t>
      </w:r>
    </w:p>
    <w:p>
      <w:pPr>
        <w:numPr>
          <w:ilvl w:val="0"/>
          <w:numId w:val="12"/>
        </w:numPr>
      </w:pPr>
      <w:r>
        <w:rPr/>
        <w:t xml:space="preserve">Cada grupo recibe una tarjeta: dos niños quieren el mismo asiento, alguien no fue incluido en un juego, un compañero tomó un lápiz sin pedirlo o dos estudiantes quieren ser líderes.</w:t>
      </w:r>
    </w:p>
    <w:p>
      <w:pPr>
        <w:numPr>
          <w:ilvl w:val="0"/>
          <w:numId w:val="12"/>
        </w:numPr>
      </w:pPr>
      <w:r>
        <w:rPr/>
        <w:t xml:space="preserve">Preparan una dramatización de un minuto mostrando primero el problema.</w:t>
      </w:r>
    </w:p>
    <w:p>
      <w:pPr>
        <w:numPr>
          <w:ilvl w:val="0"/>
          <w:numId w:val="12"/>
        </w:numPr>
      </w:pPr>
      <w:r>
        <w:rPr/>
        <w:t xml:space="preserve">Después repiten la escena utilizando los cuatro pasos: detenerse, expresar cómo se sienten, escuchar y proponer un acuerdo.</w:t>
      </w:r>
    </w:p>
    <w:p>
      <w:pPr>
        <w:numPr>
          <w:ilvl w:val="0"/>
          <w:numId w:val="12"/>
        </w:numPr>
      </w:pPr>
      <w:r>
        <w:rPr/>
        <w:t xml:space="preserve">El público identifica qué paso observó y señala una frase respetuosa.</w:t>
      </w:r>
    </w:p>
    <w:p>
      <w:pPr/>
      <w:r>
        <w:rPr>
          <w:b w:val="1"/>
          <w:bCs w:val="1"/>
        </w:rPr>
        <w:t xml:space="preserve">Evidencia:</w:t>
      </w:r>
      <w:r>
        <w:rPr/>
        <w:t xml:space="preserve"> Desempeño oral y dramatización.</w:t>
      </w:r>
    </w:p>
    <w:p>
      <w:pPr/>
      <w:r>
        <w:rPr>
          <w:b w:val="1"/>
          <w:bCs w:val="1"/>
        </w:rPr>
        <w:t xml:space="preserve">Transición:</w:t>
      </w:r>
      <w:r>
        <w:rPr/>
        <w:t xml:space="preserve"> El docente concluye: “Cuando comprendemos las emociones, podemos hablar sin lastimar. En la próxima sesión aprenderemos que convivir también significa incluir y respetar las diferencias”.</w:t>
      </w:r>
    </w:p>
    <w:p>
      <w:pPr/>
      <w:r>
        <w:rPr>
          <w:b w:val="1"/>
          <w:bCs w:val="1"/>
        </w:rPr>
        <w:t xml:space="preserve">Diferenciación</w:t>
      </w:r>
    </w:p>
    <w:p>
      <w:pPr>
        <w:numPr>
          <w:ilvl w:val="0"/>
          <w:numId w:val="13"/>
        </w:numPr>
      </w:pPr>
      <w:r>
        <w:rPr>
          <w:b w:val="1"/>
          <w:bCs w:val="1"/>
        </w:rPr>
        <w:t xml:space="preserve">Apoyo:</w:t>
      </w:r>
      <w:r>
        <w:rPr/>
        <w:t xml:space="preserve"> entregar tarjetas con frases modelo e imágenes de emociones; permitir participar como narrador, observador o encargado de mostrar los pasos.</w:t>
      </w:r>
    </w:p>
    <w:p>
      <w:pPr>
        <w:numPr>
          <w:ilvl w:val="0"/>
          <w:numId w:val="13"/>
        </w:numPr>
      </w:pPr>
      <w:r>
        <w:rPr>
          <w:b w:val="1"/>
          <w:bCs w:val="1"/>
        </w:rPr>
        <w:t xml:space="preserve">Ampliación:</w:t>
      </w:r>
      <w:r>
        <w:rPr/>
        <w:t xml:space="preserve"> pedir a los estudiantes que propongan dos acuerdos diferentes y comparen cuál beneficia a más personas.</w:t>
      </w:r>
    </w:p>
    <w:p>
      <w:pPr/>
      <w:r>
        <w:rPr/>
        <w:t xml:space="preserve">Fase de Cierre</w:t>
      </w:r>
    </w:p>
    <w:p>
      <w:pPr/>
      <w:r>
        <w:rPr>
          <w:b w:val="1"/>
          <w:bCs w:val="1"/>
        </w:rPr>
        <w:t xml:space="preserve">Tiempo estimado:</w:t>
      </w:r>
      <w:r>
        <w:rPr/>
        <w:t xml:space="preserve"> 5 minutos.</w:t>
      </w:r>
    </w:p>
    <w:p>
      <w:pPr/>
      <w:r>
        <w:rPr>
          <w:b w:val="1"/>
          <w:bCs w:val="1"/>
        </w:rPr>
        <w:t xml:space="preserve">Síntesis, retroalimentación y transferencia</w:t>
      </w:r>
    </w:p>
    <w:p>
      <w:pPr/>
      <w:r>
        <w:rPr/>
        <w:t xml:space="preserve">Cada estudiante completa oralmente o por escrito: “Cuando tengo un conflicto, primero…, después…, finalmente…”. El docente escucha algunas respuestas y construye la secuencia con dibujos en la pizarra.</w:t>
      </w:r>
    </w:p>
    <w:p>
      <w:pPr>
        <w:numPr>
          <w:ilvl w:val="0"/>
          <w:numId w:val="14"/>
        </w:numPr>
      </w:pPr>
      <w:r>
        <w:rPr/>
        <w:t xml:space="preserve">“¿Qué emoción fue más fácil de reconocer?”</w:t>
      </w:r>
    </w:p>
    <w:p>
      <w:pPr>
        <w:numPr>
          <w:ilvl w:val="0"/>
          <w:numId w:val="14"/>
        </w:numPr>
      </w:pPr>
      <w:r>
        <w:rPr/>
        <w:t xml:space="preserve">“¿Qué frase puedo usar en vez de gritar?”</w:t>
      </w:r>
    </w:p>
    <w:p>
      <w:pPr>
        <w:numPr>
          <w:ilvl w:val="0"/>
          <w:numId w:val="14"/>
        </w:numPr>
      </w:pPr>
      <w:r>
        <w:rPr/>
        <w:t xml:space="preserve">“¿Cómo sé si un acuerdo es justo?”</w:t>
      </w:r>
    </w:p>
    <w:p>
      <w:pPr/>
      <w:r>
        <w:rPr>
          <w:b w:val="1"/>
          <w:bCs w:val="1"/>
        </w:rPr>
        <w:t xml:space="preserve">Retroalimentación:</w:t>
      </w:r>
      <w:r>
        <w:rPr/>
        <w:t xml:space="preserve"> Se utiliza la fórmula “fortaleza y siguiente paso”: “Identificaste bien la emoción; ahora intenta explicar qué necesitaba el personaje”.</w:t>
      </w:r>
    </w:p>
    <w:p>
      <w:pPr/>
      <w:r>
        <w:rPr>
          <w:b w:val="1"/>
          <w:bCs w:val="1"/>
        </w:rPr>
        <w:t xml:space="preserve">Tarea o reto:</w:t>
      </w:r>
      <w:r>
        <w:rPr/>
        <w:t xml:space="preserve"> Practicar en casa una frase respetuosa para pedir algo o expresar una molestia. Escribirla o dibujarla.</w:t>
      </w:r>
    </w:p>
    <w:p>
      <w:pPr/>
      <w:r>
        <w:rPr/>
        <w:t xml:space="preserve">Sesión 3: Incluimos a todos y respetamos nuestras diferenciasFase de Inicio</w:t>
      </w:r>
    </w:p>
    <w:p>
      <w:pPr/>
      <w:r>
        <w:rPr>
          <w:b w:val="1"/>
          <w:bCs w:val="1"/>
        </w:rPr>
        <w:t xml:space="preserve">Tiempo estimado:</w:t>
      </w:r>
      <w:r>
        <w:rPr/>
        <w:t xml:space="preserve"> 10 minutos.</w:t>
      </w:r>
    </w:p>
    <w:p>
      <w:pPr/>
      <w:r>
        <w:rPr>
          <w:b w:val="1"/>
          <w:bCs w:val="1"/>
        </w:rPr>
        <w:t xml:space="preserve">Conexión con la sesión anterior y propósito</w:t>
      </w:r>
    </w:p>
    <w:p>
      <w:pPr/>
      <w:r>
        <w:rPr/>
        <w:t xml:space="preserve">Dos voluntarios comparten las frases respetuosas practicadas. El docente recuerda los cuatro pasos del diálogo y anuncia: “Hoy analizaremos un caso sobre un compañero nuevo y aprenderemos a incluir a todas las personas, aunque tengan costumbres, gustos o habilidades diferentes”.</w:t>
      </w:r>
    </w:p>
    <w:p>
      <w:pPr/>
      <w:r>
        <w:rPr>
          <w:b w:val="1"/>
          <w:bCs w:val="1"/>
        </w:rPr>
        <w:t xml:space="preserve">Activación de conocimientos previos</w:t>
      </w:r>
    </w:p>
    <w:p>
      <w:pPr/>
      <w:r>
        <w:rPr/>
        <w:t xml:space="preserve">El docente muestra imágenes de niños con diferentes formas de vestir, hablar, jugar o aprender. Pregunta:</w:t>
      </w:r>
    </w:p>
    <w:p>
      <w:pPr>
        <w:numPr>
          <w:ilvl w:val="0"/>
          <w:numId w:val="15"/>
        </w:numPr>
      </w:pPr>
      <w:r>
        <w:rPr/>
        <w:t xml:space="preserve">“¿Qué diferencias observamos?”</w:t>
      </w:r>
    </w:p>
    <w:p>
      <w:pPr>
        <w:numPr>
          <w:ilvl w:val="0"/>
          <w:numId w:val="15"/>
        </w:numPr>
      </w:pPr>
      <w:r>
        <w:rPr/>
        <w:t xml:space="preserve">“¿Ser diferentes impide jugar o trabajar juntos?”</w:t>
      </w:r>
    </w:p>
    <w:p>
      <w:pPr>
        <w:numPr>
          <w:ilvl w:val="0"/>
          <w:numId w:val="15"/>
        </w:numPr>
      </w:pPr>
      <w:r>
        <w:rPr/>
        <w:t xml:space="preserve">“¿Qué podemos hacer cuando alguien necesita una ayuda distinta?”</w:t>
      </w:r>
    </w:p>
    <w:p>
      <w:pPr/>
      <w:r>
        <w:rPr/>
        <w:t xml:space="preserve">Se aclara que las diferencias no hacen que una persona valga más o menos que otra.</w:t>
      </w:r>
    </w:p>
    <w:p>
      <w:pPr/>
      <w:r>
        <w:rPr>
          <w:b w:val="1"/>
          <w:bCs w:val="1"/>
        </w:rPr>
        <w:t xml:space="preserve">Motivación y contextualización</w:t>
      </w:r>
    </w:p>
    <w:p>
      <w:pPr/>
      <w:r>
        <w:rPr/>
        <w:t xml:space="preserve">El docente presenta el reto: “Una persona nueva llegará a nuestro equipo. Tenemos que construir una bienvenida donde nadie quede fuera”. Se conectan las ideas con compañeros nuevos, estudiantes que hablan otra lengua, tienen una discapacidad, prefieren actividades distintas o requieren más tiempo para aprender.</w:t>
      </w:r>
    </w:p>
    <w:p>
      <w:pPr/>
      <w:r>
        <w:rPr/>
        <w:t xml:space="preserve">Fase de Desarrollo</w:t>
      </w:r>
    </w:p>
    <w:p>
      <w:pPr/>
      <w:r>
        <w:rPr>
          <w:b w:val="1"/>
          <w:bCs w:val="1"/>
        </w:rPr>
        <w:t xml:space="preserve">Tiempo estimado:</w:t>
      </w:r>
      <w:r>
        <w:rPr/>
        <w:t xml:space="preserve"> 45 minutos.</w:t>
      </w:r>
    </w:p>
    <w:p>
      <w:pPr/>
      <w:r>
        <w:rPr>
          <w:b w:val="1"/>
          <w:bCs w:val="1"/>
        </w:rPr>
        <w:t xml:space="preserve">Presentación del caso: “La nueva compañera”</w:t>
      </w:r>
    </w:p>
    <w:p>
      <w:pPr/>
      <w:r>
        <w:rPr/>
        <w:t xml:space="preserve">El docente lee:</w:t>
      </w:r>
    </w:p>
    <w:p>
      <w:pPr/>
      <w:r>
        <w:rPr>
          <w:i w:val="1"/>
          <w:iCs w:val="1"/>
        </w:rPr>
        <w:t xml:space="preserve">“A la clase llegó Valeria. Ella venía de otra región y hablaba algunas palabras diferentes. Durante el trabajo en grupo, tres estudiantes se rieron de su manera de pronunciar. En el recreo, decidieron no invitarla porque decían que no conocía las reglas del juego. Valeria se quedó sola y no quiso regresar al grupo”.</w:t>
      </w:r>
    </w:p>
    <w:p>
      <w:pPr/>
      <w:r>
        <w:rPr/>
        <w:t xml:space="preserve">Se pregunta: “¿Qué hicieron los estudiantes? ¿Cómo creen que se sintió Valeria? ¿Qué derecho o necesidad no fue respetado? ¿Cómo podríamos incluirla?”. El docente explica que incluir significa permitir la participación, escuchar, adaptar las reglas cuando sea necesario y valorar los aportes de cada persona.</w:t>
      </w:r>
    </w:p>
    <w:p>
      <w:pPr/>
      <w:r>
        <w:rPr>
          <w:b w:val="1"/>
          <w:bCs w:val="1"/>
        </w:rPr>
        <w:t xml:space="preserve">Actividad 1: Antes, durante y después</w:t>
      </w:r>
    </w:p>
    <w:p>
      <w:pPr/>
      <w:r>
        <w:rPr>
          <w:b w:val="1"/>
          <w:bCs w:val="1"/>
        </w:rPr>
        <w:t xml:space="preserve">Objetivo:</w:t>
      </w:r>
      <w:r>
        <w:rPr/>
        <w:t xml:space="preserve"> Analizar las consecuencias de la exclusión y reconocer acciones inclusivas.</w:t>
      </w:r>
    </w:p>
    <w:p>
      <w:pPr/>
      <w:r>
        <w:rPr>
          <w:b w:val="1"/>
          <w:bCs w:val="1"/>
        </w:rPr>
        <w:t xml:space="preserve">Organización:</w:t>
      </w:r>
      <w:r>
        <w:rPr/>
        <w:t xml:space="preserve"> Grupos de 3 o 4.</w:t>
      </w:r>
    </w:p>
    <w:p>
      <w:pPr>
        <w:numPr>
          <w:ilvl w:val="0"/>
          <w:numId w:val="16"/>
        </w:numPr>
      </w:pPr>
      <w:r>
        <w:rPr/>
        <w:t xml:space="preserve">Los estudiantes reciben tres recuadros titulados “Antes”, “Durante” y “Después”.</w:t>
      </w:r>
    </w:p>
    <w:p>
      <w:pPr>
        <w:numPr>
          <w:ilvl w:val="0"/>
          <w:numId w:val="16"/>
        </w:numPr>
      </w:pPr>
      <w:r>
        <w:rPr/>
        <w:t xml:space="preserve">En “Antes” dibujan cómo estaba Valeria al llegar.</w:t>
      </w:r>
    </w:p>
    <w:p>
      <w:pPr>
        <w:numPr>
          <w:ilvl w:val="0"/>
          <w:numId w:val="16"/>
        </w:numPr>
      </w:pPr>
      <w:r>
        <w:rPr/>
        <w:t xml:space="preserve">En “Durante” representan qué ocurrió en el grupo.</w:t>
      </w:r>
    </w:p>
    <w:p>
      <w:pPr>
        <w:numPr>
          <w:ilvl w:val="0"/>
          <w:numId w:val="16"/>
        </w:numPr>
      </w:pPr>
      <w:r>
        <w:rPr/>
        <w:t xml:space="preserve">En “Después” dibujan cómo podría cambiar la situación si sus compañeros actúan con respeto.</w:t>
      </w:r>
    </w:p>
    <w:p>
      <w:pPr>
        <w:numPr>
          <w:ilvl w:val="0"/>
          <w:numId w:val="16"/>
        </w:numPr>
      </w:pPr>
      <w:r>
        <w:rPr/>
        <w:t xml:space="preserve">Escriben una frase de bienvenida y una acción concreta para incluirla.</w:t>
      </w:r>
    </w:p>
    <w:p>
      <w:pPr/>
      <w:r>
        <w:rPr>
          <w:b w:val="1"/>
          <w:bCs w:val="1"/>
        </w:rPr>
        <w:t xml:space="preserve">Evidencia:</w:t>
      </w:r>
      <w:r>
        <w:rPr/>
        <w:t xml:space="preserve"> Secuencia gráfica de tres momentos.</w:t>
      </w:r>
    </w:p>
    <w:p>
      <w:pPr/>
      <w:r>
        <w:rPr>
          <w:b w:val="1"/>
          <w:bCs w:val="1"/>
        </w:rPr>
        <w:t xml:space="preserve">Rol docente:</w:t>
      </w:r>
      <w:r>
        <w:rPr/>
        <w:t xml:space="preserve"> Pregunta: “¿Qué acción causó tristeza?”, “¿Qué diferencia hay entre invitar y obligar?”, “¿Cómo podemos saber si Valeria se siente incluida?”.</w:t>
      </w:r>
    </w:p>
    <w:p>
      <w:pPr/>
      <w:r>
        <w:rPr>
          <w:b w:val="1"/>
          <w:bCs w:val="1"/>
        </w:rPr>
        <w:t xml:space="preserve">Actividad 2: El círculo de las semejanzas y diferencias</w:t>
      </w:r>
    </w:p>
    <w:p>
      <w:pPr/>
      <w:r>
        <w:rPr>
          <w:b w:val="1"/>
          <w:bCs w:val="1"/>
        </w:rPr>
        <w:t xml:space="preserve">Objetivo:</w:t>
      </w:r>
      <w:r>
        <w:rPr/>
        <w:t xml:space="preserve"> Valorar la diversidad y reconocer que todas las personas pueden aportar.</w:t>
      </w:r>
    </w:p>
    <w:p>
      <w:pPr/>
      <w:r>
        <w:rPr>
          <w:b w:val="1"/>
          <w:bCs w:val="1"/>
        </w:rPr>
        <w:t xml:space="preserve">Organización:</w:t>
      </w:r>
      <w:r>
        <w:rPr/>
        <w:t xml:space="preserve"> Individual y plenaria.</w:t>
      </w:r>
    </w:p>
    <w:p>
      <w:pPr>
        <w:numPr>
          <w:ilvl w:val="0"/>
          <w:numId w:val="17"/>
        </w:numPr>
      </w:pPr>
      <w:r>
        <w:rPr/>
        <w:t xml:space="preserve">Cada estudiante dibuja un círculo con su nombre o autorretrato.</w:t>
      </w:r>
    </w:p>
    <w:p>
      <w:pPr>
        <w:numPr>
          <w:ilvl w:val="0"/>
          <w:numId w:val="17"/>
        </w:numPr>
      </w:pPr>
      <w:r>
        <w:rPr/>
        <w:t xml:space="preserve">Dentro escribe o dibuja algo que le gusta, algo que sabe hacer y una forma en que puede ayudar.</w:t>
      </w:r>
    </w:p>
    <w:p>
      <w:pPr>
        <w:numPr>
          <w:ilvl w:val="0"/>
          <w:numId w:val="17"/>
        </w:numPr>
      </w:pPr>
      <w:r>
        <w:rPr/>
        <w:t xml:space="preserve">En parejas encuentran una semejanza y una diferencia entre sus círculos.</w:t>
      </w:r>
    </w:p>
    <w:p>
      <w:pPr>
        <w:numPr>
          <w:ilvl w:val="0"/>
          <w:numId w:val="17"/>
        </w:numPr>
      </w:pPr>
      <w:r>
        <w:rPr/>
        <w:t xml:space="preserve">En plenaria se arma un mural con todos los círculos. El docente dice: “El mural necesita todos los círculos, porque cada persona aporta algo distinto”.</w:t>
      </w:r>
    </w:p>
    <w:p>
      <w:pPr/>
      <w:r>
        <w:rPr>
          <w:b w:val="1"/>
          <w:bCs w:val="1"/>
        </w:rPr>
        <w:t xml:space="preserve">Evidencia:</w:t>
      </w:r>
      <w:r>
        <w:rPr/>
        <w:t xml:space="preserve"> Círculo personal y mural colectivo.</w:t>
      </w:r>
    </w:p>
    <w:p>
      <w:pPr/>
      <w:r>
        <w:rPr>
          <w:b w:val="1"/>
          <w:bCs w:val="1"/>
        </w:rPr>
        <w:t xml:space="preserve">Rol docente:</w:t>
      </w:r>
      <w:r>
        <w:rPr/>
        <w:t xml:space="preserve"> Cuida que las diferencias no se conviertan en burlas. Reorienta expresiones ofensivas y pregunta: “¿Cómo podemos decirlo de una manera respetuosa?”.</w:t>
      </w:r>
    </w:p>
    <w:p>
      <w:pPr/>
      <w:r>
        <w:rPr>
          <w:b w:val="1"/>
          <w:bCs w:val="1"/>
        </w:rPr>
        <w:t xml:space="preserve">Actividad 3: Cambiamos la historia</w:t>
      </w:r>
    </w:p>
    <w:p>
      <w:pPr/>
      <w:r>
        <w:rPr>
          <w:b w:val="1"/>
          <w:bCs w:val="1"/>
        </w:rPr>
        <w:t xml:space="preserve">Objetivo:</w:t>
      </w:r>
      <w:r>
        <w:rPr/>
        <w:t xml:space="preserve"> Proponer acciones inclusivas y democráticas.</w:t>
      </w:r>
    </w:p>
    <w:p>
      <w:pPr/>
      <w:r>
        <w:rPr>
          <w:b w:val="1"/>
          <w:bCs w:val="1"/>
        </w:rPr>
        <w:t xml:space="preserve">Organización:</w:t>
      </w:r>
      <w:r>
        <w:rPr/>
        <w:t xml:space="preserve"> Grupos de 4.</w:t>
      </w:r>
    </w:p>
    <w:p>
      <w:pPr>
        <w:numPr>
          <w:ilvl w:val="0"/>
          <w:numId w:val="18"/>
        </w:numPr>
      </w:pPr>
      <w:r>
        <w:rPr/>
        <w:t xml:space="preserve">Cada grupo recibe una escena del caso: bienvenida, trabajo grupal o recreo.</w:t>
      </w:r>
    </w:p>
    <w:p>
      <w:pPr>
        <w:numPr>
          <w:ilvl w:val="0"/>
          <w:numId w:val="18"/>
        </w:numPr>
      </w:pPr>
      <w:r>
        <w:rPr/>
        <w:t xml:space="preserve">Representa primero la escena tal como ocurrió.</w:t>
      </w:r>
    </w:p>
    <w:p>
      <w:pPr>
        <w:numPr>
          <w:ilvl w:val="0"/>
          <w:numId w:val="18"/>
        </w:numPr>
      </w:pPr>
      <w:r>
        <w:rPr/>
        <w:t xml:space="preserve">Luego el grupo propone tres cambios: una palabra amable, una acción de ayuda y un acuerdo de participación.</w:t>
      </w:r>
    </w:p>
    <w:p>
      <w:pPr>
        <w:numPr>
          <w:ilvl w:val="0"/>
          <w:numId w:val="18"/>
        </w:numPr>
      </w:pPr>
      <w:r>
        <w:rPr/>
        <w:t xml:space="preserve">Representan nuevamente la escena con los cambios.</w:t>
      </w:r>
    </w:p>
    <w:p>
      <w:pPr>
        <w:numPr>
          <w:ilvl w:val="0"/>
          <w:numId w:val="18"/>
        </w:numPr>
      </w:pPr>
      <w:r>
        <w:rPr/>
        <w:t xml:space="preserve">Los observadores completan: “La inclusión se observó cuando…”.</w:t>
      </w:r>
    </w:p>
    <w:p>
      <w:pPr/>
      <w:r>
        <w:rPr>
          <w:b w:val="1"/>
          <w:bCs w:val="1"/>
        </w:rPr>
        <w:t xml:space="preserve">Evidencia:</w:t>
      </w:r>
      <w:r>
        <w:rPr/>
        <w:t xml:space="preserve"> Dramatización y ficha de observación.</w:t>
      </w:r>
    </w:p>
    <w:p>
      <w:pPr/>
      <w:r>
        <w:rPr>
          <w:b w:val="1"/>
          <w:bCs w:val="1"/>
        </w:rPr>
        <w:t xml:space="preserve">Transición:</w:t>
      </w:r>
      <w:r>
        <w:rPr/>
        <w:t xml:space="preserve"> El docente dice: “Ya sabemos cómo incluir. En la última sesión usaremos todo lo aprendido para crear acuerdos que podamos cumplir y evaluar como aula”.</w:t>
      </w:r>
    </w:p>
    <w:p>
      <w:pPr/>
      <w:r>
        <w:rPr>
          <w:b w:val="1"/>
          <w:bCs w:val="1"/>
        </w:rPr>
        <w:t xml:space="preserve">Diferenciación</w:t>
      </w:r>
    </w:p>
    <w:p>
      <w:pPr>
        <w:numPr>
          <w:ilvl w:val="0"/>
          <w:numId w:val="19"/>
        </w:numPr>
      </w:pPr>
      <w:r>
        <w:rPr>
          <w:b w:val="1"/>
          <w:bCs w:val="1"/>
        </w:rPr>
        <w:t xml:space="preserve">Apoyo:</w:t>
      </w:r>
      <w:r>
        <w:rPr/>
        <w:t xml:space="preserve"> proporcionar tarjetas con acciones inclusivas dibujadas: invitar, escuchar, compartir, explicar, esperar y ayudar.</w:t>
      </w:r>
    </w:p>
    <w:p>
      <w:pPr>
        <w:numPr>
          <w:ilvl w:val="0"/>
          <w:numId w:val="19"/>
        </w:numPr>
      </w:pPr>
      <w:r>
        <w:rPr>
          <w:b w:val="1"/>
          <w:bCs w:val="1"/>
        </w:rPr>
        <w:t xml:space="preserve">Ampliación:</w:t>
      </w:r>
      <w:r>
        <w:rPr/>
        <w:t xml:space="preserve"> pedir que diseñen una regla de juego que permita participar a personas con distintas habilidades.</w:t>
      </w:r>
    </w:p>
    <w:p>
      <w:pPr/>
      <w:r>
        <w:rPr/>
        <w:t xml:space="preserve">Fase de Cierre</w:t>
      </w:r>
    </w:p>
    <w:p>
      <w:pPr/>
      <w:r>
        <w:rPr>
          <w:b w:val="1"/>
          <w:bCs w:val="1"/>
        </w:rPr>
        <w:t xml:space="preserve">Tiempo estimado:</w:t>
      </w:r>
      <w:r>
        <w:rPr/>
        <w:t xml:space="preserve"> 5 minutos.</w:t>
      </w:r>
    </w:p>
    <w:p>
      <w:pPr/>
      <w:r>
        <w:rPr>
          <w:b w:val="1"/>
          <w:bCs w:val="1"/>
        </w:rPr>
        <w:t xml:space="preserve">Síntesis y reflexión</w:t>
      </w:r>
    </w:p>
    <w:p>
      <w:pPr/>
      <w:r>
        <w:rPr/>
        <w:t xml:space="preserve">Los estudiantes completan el gráfico “Una mano que incluye”: en cada dedo dibujan o escriben una acción inclusiva. El docente solicita cinco aportes.</w:t>
      </w:r>
    </w:p>
    <w:p>
      <w:pPr>
        <w:numPr>
          <w:ilvl w:val="0"/>
          <w:numId w:val="20"/>
        </w:numPr>
      </w:pPr>
      <w:r>
        <w:rPr/>
        <w:t xml:space="preserve">“¿Qué significa incluir a alguien?”</w:t>
      </w:r>
    </w:p>
    <w:p>
      <w:pPr>
        <w:numPr>
          <w:ilvl w:val="0"/>
          <w:numId w:val="20"/>
        </w:numPr>
      </w:pPr>
      <w:r>
        <w:rPr/>
        <w:t xml:space="preserve">“¿Qué puedo hacer si observo una burla o una exclusión?”</w:t>
      </w:r>
    </w:p>
    <w:p>
      <w:pPr>
        <w:numPr>
          <w:ilvl w:val="0"/>
          <w:numId w:val="20"/>
        </w:numPr>
      </w:pPr>
      <w:r>
        <w:rPr/>
        <w:t xml:space="preserve">“¿Qué aporte mío puede ayudar a mi grupo?”</w:t>
      </w:r>
    </w:p>
    <w:p>
      <w:pPr/>
      <w:r>
        <w:rPr>
          <w:b w:val="1"/>
          <w:bCs w:val="1"/>
        </w:rPr>
        <w:t xml:space="preserve">Retroalimentación:</w:t>
      </w:r>
      <w:r>
        <w:rPr/>
        <w:t xml:space="preserve"> El docente destaca conductas observables: escuchar, invitar, compartir, adaptar una regla y defender respetuosamente a quien es excluido.</w:t>
      </w:r>
    </w:p>
    <w:p>
      <w:pPr/>
      <w:r>
        <w:rPr>
          <w:b w:val="1"/>
          <w:bCs w:val="1"/>
        </w:rPr>
        <w:t xml:space="preserve">Tarea o reto:</w:t>
      </w:r>
      <w:r>
        <w:rPr/>
        <w:t xml:space="preserve"> Preguntar en casa: “¿Qué acuerdo ayuda a convivir mejor en nuestra familia?”. Llevar una respuesta o dibujo.</w:t>
      </w:r>
    </w:p>
    <w:p>
      <w:pPr/>
      <w:r>
        <w:rPr/>
        <w:t xml:space="preserve">Sesión 4: Construimos nuestros acuerdos de convivenciaFase de Inicio</w:t>
      </w:r>
    </w:p>
    <w:p>
      <w:pPr/>
      <w:r>
        <w:rPr>
          <w:b w:val="1"/>
          <w:bCs w:val="1"/>
        </w:rPr>
        <w:t xml:space="preserve">Tiempo estimado:</w:t>
      </w:r>
      <w:r>
        <w:rPr/>
        <w:t xml:space="preserve"> 10 minutos.</w:t>
      </w:r>
    </w:p>
    <w:p>
      <w:pPr/>
      <w:r>
        <w:rPr>
          <w:b w:val="1"/>
          <w:bCs w:val="1"/>
        </w:rPr>
        <w:t xml:space="preserve">Conexión con la sesión anterior y propósito</w:t>
      </w:r>
    </w:p>
    <w:p>
      <w:pPr/>
      <w:r>
        <w:rPr/>
        <w:t xml:space="preserve">El docente recoge las respuestas familiares y pregunta: “¿Qué acuerdos tenemos en casa?”. Luego explica: “Hoy convertiremos todo lo aprendido en acuerdos claros, justos y posibles de cumplir. También prepararemos un mural para recordar nuestras responsabilidades”.</w:t>
      </w:r>
    </w:p>
    <w:p>
      <w:pPr/>
      <w:r>
        <w:rPr>
          <w:b w:val="1"/>
          <w:bCs w:val="1"/>
        </w:rPr>
        <w:t xml:space="preserve">Activación de conocimientos previos</w:t>
      </w:r>
    </w:p>
    <w:p>
      <w:pPr/>
      <w:r>
        <w:rPr/>
        <w:t xml:space="preserve">Se realiza el juego “¿Acuerdo o imposición?”. El docente lee frases como: “Nadie puede hablar”, “Todos escuchamos cuando alguien participa”, “Solo una persona decide siempre” y “Repartimos los materiales”. Los estudiantes levantan una tarjeta verde si es un acuerdo justo y roja si no lo es. Deben explicar una respuesta.</w:t>
      </w:r>
    </w:p>
    <w:p>
      <w:pPr/>
      <w:r>
        <w:rPr>
          <w:b w:val="1"/>
          <w:bCs w:val="1"/>
        </w:rPr>
        <w:t xml:space="preserve">Motivación y contextualización</w:t>
      </w:r>
    </w:p>
    <w:p>
      <w:pPr/>
      <w:r>
        <w:rPr/>
        <w:t xml:space="preserve">El docente presenta el reto final: “Nuestra aula necesita un pacto de convivencia creado por todos. Será un compromiso visible, no un adorno”. Se explica que un buen acuerdo debe ser claro, positivo, posible, respetuoso y útil para resolver situaciones reales.</w:t>
      </w:r>
    </w:p>
    <w:p>
      <w:pPr/>
      <w:r>
        <w:rPr/>
        <w:t xml:space="preserve">Fase de Desarrollo</w:t>
      </w:r>
    </w:p>
    <w:p>
      <w:pPr/>
      <w:r>
        <w:rPr>
          <w:b w:val="1"/>
          <w:bCs w:val="1"/>
        </w:rPr>
        <w:t xml:space="preserve">Tiempo estimado:</w:t>
      </w:r>
      <w:r>
        <w:rPr/>
        <w:t xml:space="preserve"> 45 minutos.</w:t>
      </w:r>
    </w:p>
    <w:p>
      <w:pPr/>
      <w:r>
        <w:rPr>
          <w:b w:val="1"/>
          <w:bCs w:val="1"/>
        </w:rPr>
        <w:t xml:space="preserve">Presentación del caso: “Una clase con muchos problemas”</w:t>
      </w:r>
    </w:p>
    <w:p>
      <w:pPr/>
      <w:r>
        <w:rPr/>
        <w:t xml:space="preserve">El docente presenta un último caso:</w:t>
      </w:r>
    </w:p>
    <w:p>
      <w:pPr/>
      <w:r>
        <w:rPr>
          <w:i w:val="1"/>
          <w:iCs w:val="1"/>
        </w:rPr>
        <w:t xml:space="preserve">“Durante una semana, algunos estudiantes interrumpieron cuando otros hablaban, dejaron los materiales desordenados, no respetaron los turnos en los juegos y se burlaron de un compañero que se equivocó. La maestra preguntó: ‘¿Qué podríamos cambiar para que todos aprendamos y nos sintamos bien?’”.</w:t>
      </w:r>
    </w:p>
    <w:p>
      <w:pPr/>
      <w:r>
        <w:rPr/>
        <w:t xml:space="preserve">El docente pregunta: “¿Qué problemas aparecen? ¿Qué acuerdo ayudaría con cada uno? ¿Cómo sabremos si estamos cumpliendo?”. Se recuperan los pasos aprendidos: identificar el problema, reconocer emociones, escuchar, incluir y acordar.</w:t>
      </w:r>
    </w:p>
    <w:p>
      <w:pPr/>
      <w:r>
        <w:rPr>
          <w:b w:val="1"/>
          <w:bCs w:val="1"/>
        </w:rPr>
        <w:t xml:space="preserve">Actividad 1: El puente de soluciones</w:t>
      </w:r>
    </w:p>
    <w:p>
      <w:pPr/>
      <w:r>
        <w:rPr>
          <w:b w:val="1"/>
          <w:bCs w:val="1"/>
        </w:rPr>
        <w:t xml:space="preserve">Objetivo:</w:t>
      </w:r>
      <w:r>
        <w:rPr/>
        <w:t xml:space="preserve"> Proponer soluciones pacíficas y acuerdos relacionados con problemas reales.</w:t>
      </w:r>
    </w:p>
    <w:p>
      <w:pPr/>
      <w:r>
        <w:rPr>
          <w:b w:val="1"/>
          <w:bCs w:val="1"/>
        </w:rPr>
        <w:t xml:space="preserve">Organización:</w:t>
      </w:r>
      <w:r>
        <w:rPr/>
        <w:t xml:space="preserve"> Grupos de 3 o 4.</w:t>
      </w:r>
    </w:p>
    <w:p>
      <w:pPr>
        <w:numPr>
          <w:ilvl w:val="0"/>
          <w:numId w:val="21"/>
        </w:numPr>
      </w:pPr>
      <w:r>
        <w:rPr/>
        <w:t xml:space="preserve">Cada grupo recibe una tarjeta con uno de los problemas del caso.</w:t>
      </w:r>
    </w:p>
    <w:p>
      <w:pPr>
        <w:numPr>
          <w:ilvl w:val="0"/>
          <w:numId w:val="21"/>
        </w:numPr>
      </w:pPr>
      <w:r>
        <w:rPr/>
        <w:t xml:space="preserve">En el lado izquierdo de un puente dibujan el problema.</w:t>
      </w:r>
    </w:p>
    <w:p>
      <w:pPr>
        <w:numPr>
          <w:ilvl w:val="0"/>
          <w:numId w:val="21"/>
        </w:numPr>
      </w:pPr>
      <w:r>
        <w:rPr/>
        <w:t xml:space="preserve">En el centro escriben la solución respetuosa.</w:t>
      </w:r>
    </w:p>
    <w:p>
      <w:pPr>
        <w:numPr>
          <w:ilvl w:val="0"/>
          <w:numId w:val="21"/>
        </w:numPr>
      </w:pPr>
      <w:r>
        <w:rPr/>
        <w:t xml:space="preserve">En el lado derecho escriben el acuerdo que permitirá mantener la solución.</w:t>
      </w:r>
    </w:p>
    <w:p>
      <w:pPr>
        <w:numPr>
          <w:ilvl w:val="0"/>
          <w:numId w:val="21"/>
        </w:numPr>
      </w:pPr>
      <w:r>
        <w:rPr/>
        <w:t xml:space="preserve">El docente indica: “El acuerdo debe comenzar con un verbo de acción, por ejemplo: escuchamos, cuidamos, respetamos, compartimos o incluimos”.</w:t>
      </w:r>
    </w:p>
    <w:p>
      <w:pPr>
        <w:numPr>
          <w:ilvl w:val="0"/>
          <w:numId w:val="21"/>
        </w:numPr>
      </w:pPr>
      <w:r>
        <w:rPr/>
        <w:t xml:space="preserve">Los grupos presentan su puente y reciben una sugerencia de otro grupo.</w:t>
      </w:r>
    </w:p>
    <w:p>
      <w:pPr/>
      <w:r>
        <w:rPr>
          <w:b w:val="1"/>
          <w:bCs w:val="1"/>
        </w:rPr>
        <w:t xml:space="preserve">Evidencia:</w:t>
      </w:r>
      <w:r>
        <w:rPr/>
        <w:t xml:space="preserve"> Puente de soluciones con un acuerdo claro.</w:t>
      </w:r>
    </w:p>
    <w:p>
      <w:pPr/>
      <w:r>
        <w:rPr>
          <w:b w:val="1"/>
          <w:bCs w:val="1"/>
        </w:rPr>
        <w:t xml:space="preserve">Rol docente:</w:t>
      </w:r>
      <w:r>
        <w:rPr/>
        <w:t xml:space="preserve"> Verifica que los acuerdos sean positivos y no amenazas. Pregunta: “¿Este acuerdo se puede cumplir?”, “¿A quién beneficia?”, “¿Qué haremos si alguien lo olvida?”.</w:t>
      </w:r>
    </w:p>
    <w:p>
      <w:pPr/>
      <w:r>
        <w:rPr>
          <w:b w:val="1"/>
          <w:bCs w:val="1"/>
        </w:rPr>
        <w:t xml:space="preserve">Actividad 2: Elegimos democráticamente</w:t>
      </w:r>
    </w:p>
    <w:p>
      <w:pPr/>
      <w:r>
        <w:rPr>
          <w:b w:val="1"/>
          <w:bCs w:val="1"/>
        </w:rPr>
        <w:t xml:space="preserve">Objetivo:</w:t>
      </w:r>
      <w:r>
        <w:rPr/>
        <w:t xml:space="preserve"> Participar en la construcción y selección de acuerdos comunes.</w:t>
      </w:r>
    </w:p>
    <w:p>
      <w:pPr/>
      <w:r>
        <w:rPr>
          <w:b w:val="1"/>
          <w:bCs w:val="1"/>
        </w:rPr>
        <w:t xml:space="preserve">Organización:</w:t>
      </w:r>
      <w:r>
        <w:rPr/>
        <w:t xml:space="preserve"> Plenaria.</w:t>
      </w:r>
    </w:p>
    <w:p>
      <w:pPr>
        <w:numPr>
          <w:ilvl w:val="0"/>
          <w:numId w:val="22"/>
        </w:numPr>
      </w:pPr>
      <w:r>
        <w:rPr/>
        <w:t xml:space="preserve">Cada grupo lee su propuesta.</w:t>
      </w:r>
    </w:p>
    <w:p>
      <w:pPr>
        <w:numPr>
          <w:ilvl w:val="0"/>
          <w:numId w:val="22"/>
        </w:numPr>
      </w:pPr>
      <w:r>
        <w:rPr/>
        <w:t xml:space="preserve">El docente agrupa propuestas parecidas y las escribe en la pizarra.</w:t>
      </w:r>
    </w:p>
    <w:p>
      <w:pPr>
        <w:numPr>
          <w:ilvl w:val="0"/>
          <w:numId w:val="22"/>
        </w:numPr>
      </w:pPr>
      <w:r>
        <w:rPr/>
        <w:t xml:space="preserve">La clase revisa cada acuerdo con tres preguntas: “¿Es claro?”, “¿Es justo?”, “¿Podemos cumplirlo?”.</w:t>
      </w:r>
    </w:p>
    <w:p>
      <w:pPr>
        <w:numPr>
          <w:ilvl w:val="0"/>
          <w:numId w:val="22"/>
        </w:numPr>
      </w:pPr>
      <w:r>
        <w:rPr/>
        <w:t xml:space="preserve">Cada estudiante vota por los cinco acuerdos más importantes usando marcas o adhesivos.</w:t>
      </w:r>
    </w:p>
    <w:p>
      <w:pPr>
        <w:numPr>
          <w:ilvl w:val="0"/>
          <w:numId w:val="22"/>
        </w:numPr>
      </w:pPr>
      <w:r>
        <w:rPr/>
        <w:t xml:space="preserve">Los acuerdos con más votos se redactan en lenguaje positivo.</w:t>
      </w:r>
    </w:p>
    <w:p>
      <w:pPr/>
      <w:r>
        <w:rPr>
          <w:b w:val="1"/>
          <w:bCs w:val="1"/>
        </w:rPr>
        <w:t xml:space="preserve">Evidencia:</w:t>
      </w:r>
      <w:r>
        <w:rPr/>
        <w:t xml:space="preserve"> Lista consensuada de acuerdos del aula.</w:t>
      </w:r>
    </w:p>
    <w:p>
      <w:pPr/>
      <w:r>
        <w:rPr>
          <w:b w:val="1"/>
          <w:bCs w:val="1"/>
        </w:rPr>
        <w:t xml:space="preserve">Rol docente:</w:t>
      </w:r>
      <w:r>
        <w:rPr/>
        <w:t xml:space="preserve"> Garantiza que todas las voces sean escuchadas, explica que votar no significa burlarse de las opciones menos votadas y ayuda a llegar a acuerdos.</w:t>
      </w:r>
    </w:p>
    <w:p>
      <w:pPr/>
      <w:r>
        <w:rPr>
          <w:b w:val="1"/>
          <w:bCs w:val="1"/>
        </w:rPr>
        <w:t xml:space="preserve">Actividad 3: Mural “Así convivimos”</w:t>
      </w:r>
    </w:p>
    <w:p>
      <w:pPr/>
      <w:r>
        <w:rPr>
          <w:b w:val="1"/>
          <w:bCs w:val="1"/>
        </w:rPr>
        <w:t xml:space="preserve">Objetivo:</w:t>
      </w:r>
      <w:r>
        <w:rPr/>
        <w:t xml:space="preserve"> Crear un mensaje gráfico que promueva la convivencia democrática.</w:t>
      </w:r>
    </w:p>
    <w:p>
      <w:pPr/>
      <w:r>
        <w:rPr>
          <w:b w:val="1"/>
          <w:bCs w:val="1"/>
        </w:rPr>
        <w:t xml:space="preserve">Organización:</w:t>
      </w:r>
      <w:r>
        <w:rPr/>
        <w:t xml:space="preserve"> Grupos de 4 y trabajo individual breve.</w:t>
      </w:r>
    </w:p>
    <w:p>
      <w:pPr>
        <w:numPr>
          <w:ilvl w:val="0"/>
          <w:numId w:val="23"/>
        </w:numPr>
      </w:pPr>
      <w:r>
        <w:rPr/>
        <w:t xml:space="preserve">El docente coloca una cartulina con el título “Así convivimos en nuestra aula”.</w:t>
      </w:r>
    </w:p>
    <w:p>
      <w:pPr>
        <w:numPr>
          <w:ilvl w:val="0"/>
          <w:numId w:val="23"/>
        </w:numPr>
      </w:pPr>
      <w:r>
        <w:rPr/>
        <w:t xml:space="preserve">Cada grupo ilustra uno de los acuerdos seleccionados.</w:t>
      </w:r>
    </w:p>
    <w:p>
      <w:pPr>
        <w:numPr>
          <w:ilvl w:val="0"/>
          <w:numId w:val="23"/>
        </w:numPr>
      </w:pPr>
      <w:r>
        <w:rPr/>
        <w:t xml:space="preserve">Al lado del dibujo escribe una frase breve: “Escuchamos sin interrumpir”, “Compartimos los materiales” o “Incluimos a todos”.</w:t>
      </w:r>
    </w:p>
    <w:p>
      <w:pPr>
        <w:numPr>
          <w:ilvl w:val="0"/>
          <w:numId w:val="23"/>
        </w:numPr>
      </w:pPr>
      <w:r>
        <w:rPr/>
        <w:t xml:space="preserve">Cada estudiante añade una huella, estrella o pequeña tarjeta con su compromiso personal: “Yo me comprometo a…”.</w:t>
      </w:r>
    </w:p>
    <w:p>
      <w:pPr>
        <w:numPr>
          <w:ilvl w:val="0"/>
          <w:numId w:val="23"/>
        </w:numPr>
      </w:pPr>
      <w:r>
        <w:rPr/>
        <w:t xml:space="preserve">El mural se coloca en un lugar visible del aula.</w:t>
      </w:r>
    </w:p>
    <w:p>
      <w:pPr/>
      <w:r>
        <w:rPr>
          <w:b w:val="1"/>
          <w:bCs w:val="1"/>
        </w:rPr>
        <w:t xml:space="preserve">Evidencia:</w:t>
      </w:r>
      <w:r>
        <w:rPr/>
        <w:t xml:space="preserve"> Mural colectivo y compromiso individual.</w:t>
      </w:r>
    </w:p>
    <w:p>
      <w:pPr/>
      <w:r>
        <w:rPr>
          <w:b w:val="1"/>
          <w:bCs w:val="1"/>
        </w:rPr>
        <w:t xml:space="preserve">Rol docente:</w:t>
      </w:r>
      <w:r>
        <w:rPr/>
        <w:t xml:space="preserve"> Observa la participación, ayuda a distribuir tareas y solicita que los dibujos representen acciones concretas, no solo palabras como “ser buenos”.</w:t>
      </w:r>
    </w:p>
    <w:p>
      <w:pPr/>
      <w:r>
        <w:rPr>
          <w:b w:val="1"/>
          <w:bCs w:val="1"/>
        </w:rPr>
        <w:t xml:space="preserve">Diferenciación</w:t>
      </w:r>
    </w:p>
    <w:p>
      <w:pPr>
        <w:numPr>
          <w:ilvl w:val="0"/>
          <w:numId w:val="24"/>
        </w:numPr>
      </w:pPr>
      <w:r>
        <w:rPr>
          <w:b w:val="1"/>
          <w:bCs w:val="1"/>
        </w:rPr>
        <w:t xml:space="preserve">Apoyo:</w:t>
      </w:r>
      <w:r>
        <w:rPr/>
        <w:t xml:space="preserve"> entregar frases iniciadas, pictogramas y ejemplos visuales; permitir que el estudiante dibuje, dicte o seleccione un compromiso.</w:t>
      </w:r>
    </w:p>
    <w:p>
      <w:pPr>
        <w:numPr>
          <w:ilvl w:val="0"/>
          <w:numId w:val="24"/>
        </w:numPr>
      </w:pPr>
      <w:r>
        <w:rPr>
          <w:b w:val="1"/>
          <w:bCs w:val="1"/>
        </w:rPr>
        <w:t xml:space="preserve">Ampliación:</w:t>
      </w:r>
      <w:r>
        <w:rPr/>
        <w:t xml:space="preserve"> pedir que diseñen un indicador para verificar el cumplimiento, por ejemplo: “Durante la semana, todos tendrán al menos un turno para hablar”.</w:t>
      </w:r>
    </w:p>
    <w:p>
      <w:pPr/>
      <w:r>
        <w:rPr/>
        <w:t xml:space="preserve">Fase de Cierre</w:t>
      </w:r>
    </w:p>
    <w:p>
      <w:pPr/>
      <w:r>
        <w:rPr>
          <w:b w:val="1"/>
          <w:bCs w:val="1"/>
        </w:rPr>
        <w:t xml:space="preserve">Tiempo estimado:</w:t>
      </w:r>
      <w:r>
        <w:rPr/>
        <w:t xml:space="preserve"> 5 minutos.</w:t>
      </w:r>
    </w:p>
    <w:p>
      <w:pPr/>
      <w:r>
        <w:rPr>
          <w:b w:val="1"/>
          <w:bCs w:val="1"/>
        </w:rPr>
        <w:t xml:space="preserve">Síntesis</w:t>
      </w:r>
    </w:p>
    <w:p>
      <w:pPr/>
      <w:r>
        <w:rPr/>
        <w:t xml:space="preserve">El docente realiza una ronda rápida. Cada estudiante completa: “Para convivir bien necesitamos…”. Después se leen juntos los acuerdos del mural.</w:t>
      </w:r>
    </w:p>
    <w:p>
      <w:pPr/>
      <w:r>
        <w:rPr>
          <w:b w:val="1"/>
          <w:bCs w:val="1"/>
        </w:rPr>
        <w:t xml:space="preserve">Reflexión metacognitiva</w:t>
      </w:r>
    </w:p>
    <w:p>
      <w:pPr>
        <w:numPr>
          <w:ilvl w:val="0"/>
          <w:numId w:val="25"/>
        </w:numPr>
      </w:pPr>
      <w:r>
        <w:rPr/>
        <w:t xml:space="preserve">“¿Qué aprendí sobre la manera de resolver un conflicto?”</w:t>
      </w:r>
    </w:p>
    <w:p>
      <w:pPr>
        <w:numPr>
          <w:ilvl w:val="0"/>
          <w:numId w:val="25"/>
        </w:numPr>
      </w:pPr>
      <w:r>
        <w:rPr/>
        <w:t xml:space="preserve">“¿Qué acuerdo me comprometo a cumplir primero? ¿Por qué?”</w:t>
      </w:r>
    </w:p>
    <w:p>
      <w:pPr>
        <w:numPr>
          <w:ilvl w:val="0"/>
          <w:numId w:val="25"/>
        </w:numPr>
      </w:pPr>
      <w:r>
        <w:rPr/>
        <w:t xml:space="preserve">“¿Cómo puedo ayudar a que otra persona se sienta incluida?”</w:t>
      </w:r>
    </w:p>
    <w:p>
      <w:pPr/>
      <w:r>
        <w:rPr>
          <w:b w:val="1"/>
          <w:bCs w:val="1"/>
        </w:rPr>
        <w:t xml:space="preserve">Retroalimentación y transferencia</w:t>
      </w:r>
    </w:p>
    <w:p>
      <w:pPr/>
      <w:r>
        <w:rPr/>
        <w:t xml:space="preserve">El docente entrega una felicitación específica a cada grupo: “Su acuerdo es claro porque indica una acción concreta”. También señala una mejora: “Podemos agregar cómo recordaremos ese acuerdo”. Se explica que durante la semana se observará el mural y se realizará una revisión breve de los compromisos.</w:t>
      </w:r>
    </w:p>
    <w:p>
      <w:pPr/>
      <w:r>
        <w:rPr>
          <w:b w:val="1"/>
          <w:bCs w:val="1"/>
        </w:rPr>
        <w:t xml:space="preserve">Reto final:</w:t>
      </w:r>
      <w:r>
        <w:rPr/>
        <w:t xml:space="preserve"> Durante cinco días, cada estudiante registrará con una carita cómo cumplió su compromiso: feliz, seria o preocupada. El viernes se conversará sobre los avances y las acciones que todavía necesitan practicarse.</w:t>
      </w:r>
    </w:p>
    <w:p/>
    <w:p>
      <w:pPr/>
      <w:r>
        <w:rPr>
          <w:color w:val="2b6cb0"/>
          <w:sz w:val="28"/>
          <w:szCs w:val="28"/>
          <w:b w:val="1"/>
          <w:bCs w:val="1"/>
        </w:rPr>
        <w:t xml:space="preserve">Evaluación</w:t>
      </w:r>
    </w:p>
    <w:p>
      <w:pPr/>
      <w:r>
        <w:rPr/>
        <w:t xml:space="preserve">Evaluación</w:t>
      </w:r>
    </w:p>
    <w:p>
      <w:pPr/>
      <w:r>
        <w:rPr>
          <w:b w:val="1"/>
          <w:bCs w:val="1"/>
        </w:rPr>
        <w:t xml:space="preserve">Tipo y momentos de evaluación</w:t>
      </w:r>
    </w:p>
    <w:p>
      <w:pPr>
        <w:numPr>
          <w:ilvl w:val="0"/>
          <w:numId w:val="26"/>
        </w:numPr>
      </w:pPr>
      <w:r>
        <w:rPr>
          <w:b w:val="1"/>
          <w:bCs w:val="1"/>
        </w:rPr>
        <w:t xml:space="preserve">Diagnóstica:</w:t>
      </w:r>
      <w:r>
        <w:rPr/>
        <w:t xml:space="preserve"> durante el inicio de la sesión 1, mediante la observación de respuestas a las imágenes y preguntas sobre convivencia.</w:t>
      </w:r>
    </w:p>
    <w:p>
      <w:pPr>
        <w:numPr>
          <w:ilvl w:val="0"/>
          <w:numId w:val="26"/>
        </w:numPr>
      </w:pPr>
      <w:r>
        <w:rPr>
          <w:b w:val="1"/>
          <w:bCs w:val="1"/>
        </w:rPr>
        <w:t xml:space="preserve">Formativa:</w:t>
      </w:r>
      <w:r>
        <w:rPr/>
        <w:t xml:space="preserve"> durante el análisis de casos, fichas, dramatizaciones, semáforos, árboles de conflicto, puentes de soluciones y conversaciones grupales de las sesiones 1, 2, 3 y 4.</w:t>
      </w:r>
    </w:p>
    <w:p>
      <w:pPr>
        <w:numPr>
          <w:ilvl w:val="0"/>
          <w:numId w:val="26"/>
        </w:numPr>
      </w:pPr>
      <w:r>
        <w:rPr>
          <w:b w:val="1"/>
          <w:bCs w:val="1"/>
        </w:rPr>
        <w:t xml:space="preserve">Sumativa:</w:t>
      </w:r>
      <w:r>
        <w:rPr/>
        <w:t xml:space="preserve"> durante el cierre de la sesión 4, considerando el mural colectivo, el compromiso personal, la explicación de soluciones y la autoevaluación.</w:t>
      </w:r>
    </w:p>
    <w:p>
      <w:pPr/>
      <w:r>
        <w:rPr>
          <w:b w:val="1"/>
          <w:bCs w:val="1"/>
        </w:rPr>
        <w:t xml:space="preserve">Criterios de evaluación vinculados con los objetivos</w:t>
      </w:r>
    </w:p>
    <w:p>
      <w:pPr>
        <w:numPr>
          <w:ilvl w:val="0"/>
          <w:numId w:val="27"/>
        </w:numPr>
      </w:pPr>
      <w:r>
        <w:rPr>
          <w:b w:val="1"/>
          <w:bCs w:val="1"/>
        </w:rPr>
        <w:t xml:space="preserve">Identifica</w:t>
      </w:r>
      <w:r>
        <w:rPr/>
        <w:t xml:space="preserve"> acciones que favorecen o perjudican la convivencia y explica una consecuencia. Se vincula con el objetivo 1.</w:t>
      </w:r>
    </w:p>
    <w:p>
      <w:pPr>
        <w:numPr>
          <w:ilvl w:val="0"/>
          <w:numId w:val="27"/>
        </w:numPr>
      </w:pPr>
      <w:r>
        <w:rPr>
          <w:b w:val="1"/>
          <w:bCs w:val="1"/>
        </w:rPr>
        <w:t xml:space="preserve">Analiza</w:t>
      </w:r>
      <w:r>
        <w:rPr/>
        <w:t xml:space="preserve"> un caso reconociendo hechos, emociones, necesidades y consecuencias. Se vincula con el objetivo 2.</w:t>
      </w:r>
    </w:p>
    <w:p>
      <w:pPr>
        <w:numPr>
          <w:ilvl w:val="0"/>
          <w:numId w:val="27"/>
        </w:numPr>
      </w:pPr>
      <w:r>
        <w:rPr>
          <w:b w:val="1"/>
          <w:bCs w:val="1"/>
        </w:rPr>
        <w:t xml:space="preserve">Propone</w:t>
      </w:r>
      <w:r>
        <w:rPr/>
        <w:t xml:space="preserve"> soluciones pacíficas utilizando diálogo, escucha, turnos y acuerdos. Se vincula con el objetivo 3.</w:t>
      </w:r>
    </w:p>
    <w:p>
      <w:pPr>
        <w:numPr>
          <w:ilvl w:val="0"/>
          <w:numId w:val="27"/>
        </w:numPr>
      </w:pPr>
      <w:r>
        <w:rPr>
          <w:b w:val="1"/>
          <w:bCs w:val="1"/>
        </w:rPr>
        <w:t xml:space="preserve">Participa y crea</w:t>
      </w:r>
      <w:r>
        <w:rPr/>
        <w:t xml:space="preserve"> acuerdos y mensajes gráficos claros, positivos, inclusivos y posibles de cumplir. Se vincula con el objetivo 4.</w:t>
      </w:r>
    </w:p>
    <w:p>
      <w:pPr>
        <w:numPr>
          <w:ilvl w:val="0"/>
          <w:numId w:val="27"/>
        </w:numPr>
      </w:pPr>
      <w:r>
        <w:rPr>
          <w:b w:val="1"/>
          <w:bCs w:val="1"/>
        </w:rPr>
        <w:t xml:space="preserve">Reconoce y asume</w:t>
      </w:r>
      <w:r>
        <w:rPr/>
        <w:t xml:space="preserve"> un compromiso personal de mejora en la convivencia. Se vincula con el objetivo 5.</w:t>
      </w:r>
    </w:p>
    <w:p>
      <w:pPr/>
      <w:r>
        <w:rPr>
          <w:b w:val="1"/>
          <w:bCs w:val="1"/>
        </w:rPr>
        <w:t xml:space="preserve">Instrumentos sugeridos</w:t>
      </w:r>
    </w:p>
    <w:p>
      <w:pPr>
        <w:numPr>
          <w:ilvl w:val="0"/>
          <w:numId w:val="28"/>
        </w:numPr>
      </w:pPr>
      <w:r>
        <w:rPr>
          <w:b w:val="1"/>
          <w:bCs w:val="1"/>
        </w:rPr>
        <w:t xml:space="preserve">Lista de cotejo docente:</w:t>
      </w:r>
      <w:r>
        <w:rPr/>
        <w:t xml:space="preserve"> identifica el problema, reconoce emociones, escucha a sus compañeros, propone una solución y respeta turnos.</w:t>
      </w:r>
    </w:p>
    <w:p>
      <w:pPr>
        <w:numPr>
          <w:ilvl w:val="0"/>
          <w:numId w:val="28"/>
        </w:numPr>
      </w:pPr>
      <w:r>
        <w:rPr>
          <w:b w:val="1"/>
          <w:bCs w:val="1"/>
        </w:rPr>
        <w:t xml:space="preserve">Rúbrica sencilla para el producto final:</w:t>
      </w:r>
      <w:r>
        <w:rPr/>
        <w:t xml:space="preserve"> claridad del acuerdo, relación con el problema, inclusión, participación grupal y posibilidad de cumplimiento.</w:t>
      </w:r>
    </w:p>
    <w:p>
      <w:pPr>
        <w:numPr>
          <w:ilvl w:val="0"/>
          <w:numId w:val="28"/>
        </w:numPr>
      </w:pPr>
      <w:r>
        <w:rPr>
          <w:b w:val="1"/>
          <w:bCs w:val="1"/>
        </w:rPr>
        <w:t xml:space="preserve">Registro de observación directa:</w:t>
      </w:r>
      <w:r>
        <w:rPr/>
        <w:t xml:space="preserve"> participación en dramatizaciones, conversaciones y votación democrática.</w:t>
      </w:r>
    </w:p>
    <w:p>
      <w:pPr>
        <w:numPr>
          <w:ilvl w:val="0"/>
          <w:numId w:val="28"/>
        </w:numPr>
      </w:pPr>
      <w:r>
        <w:rPr>
          <w:b w:val="1"/>
          <w:bCs w:val="1"/>
        </w:rPr>
        <w:t xml:space="preserve">Portafolio:</w:t>
      </w:r>
      <w:r>
        <w:rPr/>
        <w:t xml:space="preserve"> Ficha 1, semáforo, dibujo de convivencia, árbol del conflicto, puente de soluciones y compromiso personal.</w:t>
      </w:r>
    </w:p>
    <w:p>
      <w:pPr>
        <w:numPr>
          <w:ilvl w:val="0"/>
          <w:numId w:val="28"/>
        </w:numPr>
      </w:pPr>
      <w:r>
        <w:rPr>
          <w:b w:val="1"/>
          <w:bCs w:val="1"/>
        </w:rPr>
        <w:t xml:space="preserve">Autoevaluación:</w:t>
      </w:r>
      <w:r>
        <w:rPr/>
        <w:t xml:space="preserve"> ficha con tres afirmaciones: “Escuché a los demás”, “Propuse una solución respetuosa” y “Puedo cumplir mi compromiso”. El estudiante marca “Sí”, “A veces” o “Todavía necesito ayuda”.</w:t>
      </w:r>
    </w:p>
    <w:p>
      <w:pPr>
        <w:numPr>
          <w:ilvl w:val="0"/>
          <w:numId w:val="28"/>
        </w:numPr>
      </w:pPr>
      <w:r>
        <w:rPr>
          <w:b w:val="1"/>
          <w:bCs w:val="1"/>
        </w:rPr>
        <w:t xml:space="preserve">Coevaluación:</w:t>
      </w:r>
      <w:r>
        <w:rPr/>
        <w:t xml:space="preserve"> los estudiantes completan: “Mi grupo logró…” y “Para mejorar necesitamos…”.</w:t>
      </w:r>
    </w:p>
    <w:p>
      <w:pPr/>
      <w:r>
        <w:rPr>
          <w:b w:val="1"/>
          <w:bCs w:val="1"/>
        </w:rPr>
        <w:t xml:space="preserve">Evidencias de aprendizaje</w:t>
      </w:r>
    </w:p>
    <w:p>
      <w:pPr>
        <w:numPr>
          <w:ilvl w:val="0"/>
          <w:numId w:val="29"/>
        </w:numPr>
      </w:pPr>
      <w:r>
        <w:rPr>
          <w:b w:val="1"/>
          <w:bCs w:val="1"/>
        </w:rPr>
        <w:t xml:space="preserve">Objetivo 1:</w:t>
      </w:r>
      <w:r>
        <w:rPr/>
        <w:t xml:space="preserve"> semáforo de la convivencia y dibujo de una acción positiva.</w:t>
      </w:r>
    </w:p>
    <w:p>
      <w:pPr>
        <w:numPr>
          <w:ilvl w:val="0"/>
          <w:numId w:val="29"/>
        </w:numPr>
      </w:pPr>
      <w:r>
        <w:rPr>
          <w:b w:val="1"/>
          <w:bCs w:val="1"/>
        </w:rPr>
        <w:t xml:space="preserve">Objetivo 2:</w:t>
      </w:r>
      <w:r>
        <w:rPr/>
        <w:t xml:space="preserve"> Ficha 1 y árbol del conflicto completados.</w:t>
      </w:r>
    </w:p>
    <w:p>
      <w:pPr>
        <w:numPr>
          <w:ilvl w:val="0"/>
          <w:numId w:val="29"/>
        </w:numPr>
      </w:pPr>
      <w:r>
        <w:rPr>
          <w:b w:val="1"/>
          <w:bCs w:val="1"/>
        </w:rPr>
        <w:t xml:space="preserve">Objetivo 3:</w:t>
      </w:r>
      <w:r>
        <w:rPr/>
        <w:t xml:space="preserve"> dramatización, frases respetuosas y puente de soluciones.</w:t>
      </w:r>
    </w:p>
    <w:p>
      <w:pPr>
        <w:numPr>
          <w:ilvl w:val="0"/>
          <w:numId w:val="29"/>
        </w:numPr>
      </w:pPr>
      <w:r>
        <w:rPr>
          <w:b w:val="1"/>
          <w:bCs w:val="1"/>
        </w:rPr>
        <w:t xml:space="preserve">Objetivo 4:</w:t>
      </w:r>
      <w:r>
        <w:rPr/>
        <w:t xml:space="preserve"> acuerdos seleccionados democráticamente y mural “Así convivimos”.</w:t>
      </w:r>
    </w:p>
    <w:p>
      <w:pPr>
        <w:numPr>
          <w:ilvl w:val="0"/>
          <w:numId w:val="29"/>
        </w:numPr>
      </w:pPr>
      <w:r>
        <w:rPr>
          <w:b w:val="1"/>
          <w:bCs w:val="1"/>
        </w:rPr>
        <w:t xml:space="preserve">Objetivo 5:</w:t>
      </w:r>
      <w:r>
        <w:rPr/>
        <w:t xml:space="preserve"> compromiso personal, autoevaluación y registro semanal de cumplimiento.</w:t>
      </w:r>
    </w:p>
    <w:p>
      <w:pPr/>
      <w:r>
        <w:rPr>
          <w:b w:val="1"/>
          <w:bCs w:val="1"/>
        </w:rPr>
        <w:t xml:space="preserve">Escala de valoración</w:t>
      </w:r>
    </w:p>
    <w:p>
      <w:pPr>
        <w:numPr>
          <w:ilvl w:val="0"/>
          <w:numId w:val="30"/>
        </w:numPr>
      </w:pPr>
      <w:r>
        <w:rPr>
          <w:b w:val="1"/>
          <w:bCs w:val="1"/>
        </w:rPr>
        <w:t xml:space="preserve">Logro destacado:</w:t>
      </w:r>
      <w:r>
        <w:rPr/>
        <w:t xml:space="preserve"> analiza el caso con claridad, propone soluciones respetuosas, escucha y participa activamente en acuerdos inclusivos.</w:t>
      </w:r>
    </w:p>
    <w:p>
      <w:pPr>
        <w:numPr>
          <w:ilvl w:val="0"/>
          <w:numId w:val="30"/>
        </w:numPr>
      </w:pPr>
      <w:r>
        <w:rPr>
          <w:b w:val="1"/>
          <w:bCs w:val="1"/>
        </w:rPr>
        <w:t xml:space="preserve">Logro esperado:</w:t>
      </w:r>
      <w:r>
        <w:rPr/>
        <w:t xml:space="preserve"> identifica el problema, expresa emociones y propone una solución adecuada con poca ayuda.</w:t>
      </w:r>
    </w:p>
    <w:p>
      <w:pPr>
        <w:numPr>
          <w:ilvl w:val="0"/>
          <w:numId w:val="30"/>
        </w:numPr>
      </w:pPr>
      <w:r>
        <w:rPr>
          <w:b w:val="1"/>
          <w:bCs w:val="1"/>
        </w:rPr>
        <w:t xml:space="preserve">En proceso:</w:t>
      </w:r>
      <w:r>
        <w:rPr/>
        <w:t xml:space="preserve"> reconoce algunos elementos del caso, pero necesita apoyo para explicar consecuencias o construir acuerdos.</w:t>
      </w:r>
    </w:p>
    <w:p>
      <w:pPr>
        <w:numPr>
          <w:ilvl w:val="0"/>
          <w:numId w:val="30"/>
        </w:numPr>
      </w:pPr>
      <w:r>
        <w:rPr>
          <w:b w:val="1"/>
          <w:bCs w:val="1"/>
        </w:rPr>
        <w:t xml:space="preserve">En inicio:</w:t>
      </w:r>
      <w:r>
        <w:rPr/>
        <w:t xml:space="preserve"> requiere acompañamiento constante para identificar el conflicto, escuchar y participar respetuosamente.</w:t>
      </w:r>
    </w:p>
    <w:p>
      <w:pPr/>
      <w:r>
        <w:rPr>
          <w:b w:val="1"/>
          <w:bCs w:val="1"/>
        </w:rPr>
        <w:t xml:space="preserve">Lista de cotejo breve</w:t>
      </w:r>
    </w:p>
    <w:p>
      <w:pPr>
        <w:numPr>
          <w:ilvl w:val="0"/>
          <w:numId w:val="31"/>
        </w:numPr>
      </w:pPr>
      <w:r>
        <w:rPr/>
        <w:t xml:space="preserve">¿Identificó el problema del caso?</w:t>
      </w:r>
    </w:p>
    <w:p>
      <w:pPr>
        <w:numPr>
          <w:ilvl w:val="0"/>
          <w:numId w:val="31"/>
        </w:numPr>
      </w:pPr>
      <w:r>
        <w:rPr/>
        <w:t xml:space="preserve">¿Reconoció cómo se sentían los personajes?</w:t>
      </w:r>
    </w:p>
    <w:p>
      <w:pPr>
        <w:numPr>
          <w:ilvl w:val="0"/>
          <w:numId w:val="31"/>
        </w:numPr>
      </w:pPr>
      <w:r>
        <w:rPr/>
        <w:t xml:space="preserve">¿Escuchó sin interrumpir?</w:t>
      </w:r>
    </w:p>
    <w:p>
      <w:pPr>
        <w:numPr>
          <w:ilvl w:val="0"/>
          <w:numId w:val="31"/>
        </w:numPr>
      </w:pPr>
      <w:r>
        <w:rPr/>
        <w:t xml:space="preserve">¿Propuso una solución pacífica?</w:t>
      </w:r>
    </w:p>
    <w:p>
      <w:pPr>
        <w:numPr>
          <w:ilvl w:val="0"/>
          <w:numId w:val="31"/>
        </w:numPr>
      </w:pPr>
      <w:r>
        <w:rPr/>
        <w:t xml:space="preserve">¿Respetó las diferencias y promovió la inclusión?</w:t>
      </w:r>
    </w:p>
    <w:p>
      <w:pPr>
        <w:numPr>
          <w:ilvl w:val="0"/>
          <w:numId w:val="31"/>
        </w:numPr>
      </w:pPr>
      <w:r>
        <w:rPr/>
        <w:t xml:space="preserve">¿Participó en la creación del mural?</w:t>
      </w:r>
    </w:p>
    <w:p>
      <w:pPr>
        <w:numPr>
          <w:ilvl w:val="0"/>
          <w:numId w:val="31"/>
        </w:numPr>
      </w:pPr>
      <w:r>
        <w:rPr/>
        <w:t xml:space="preserve">¿Asumió un compromiso concreto?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1B8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B3C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235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9E3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A6B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6E7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25E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42C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4CF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CF2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578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1CC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276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637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7EA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7DF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BC0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0AFE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61E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E75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20E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0A0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C1F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CF9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EA74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A2ED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D475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00AC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F3C3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5E0F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1AF7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2026-09-26T03:04:20-05:00</dcterms:created>
  <dcterms:modified xsi:type="dcterms:W3CDTF">2026-09-26T03:04:20-05:00</dcterms:modified>
</cp:coreProperties>
</file>

<file path=docProps/custom.xml><?xml version="1.0" encoding="utf-8"?>
<Properties xmlns="http://schemas.openxmlformats.org/officeDocument/2006/custom-properties" xmlns:vt="http://schemas.openxmlformats.org/officeDocument/2006/docPropsVTypes"/>
</file>