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Latinoamericana: pensar, decidir y transformar desde nuestro contexto</w:t>
      </w:r>
    </w:p>
    <w:p/>
    <w:p>
      <w:pPr/>
      <w:r>
        <w:rPr>
          <w:color w:val="666666"/>
          <w:sz w:val="20"/>
          <w:szCs w:val="20"/>
          <w:i w:val="1"/>
          <w:iCs w:val="1"/>
        </w:rPr>
        <w:t xml:space="preserve">Ciencias Sociales y Humanas | Filosofía | Aprendizaje Basado en Problemas</w:t>
      </w:r>
    </w:p>
    <w:p/>
    <w:p>
      <w:pPr/>
      <w:r>
        <w:rPr>
          <w:color w:val="2b6cb0"/>
          <w:sz w:val="28"/>
          <w:szCs w:val="28"/>
          <w:b w:val="1"/>
          <w:bCs w:val="1"/>
        </w:rPr>
        <w:t xml:space="preserve">Descripción</w:t>
      </w:r>
    </w:p>
    <w:p>
      <w:pPr/>
      <w:r>
        <w:rPr/>
        <w:t xml:space="preserve">Este plan de clase introduce a los estudiantes universitarios en el campo de la Ética Latinoamericana mediante la metodología de Aprendizaje Basado en Problemas. A partir de un caso relacionado con la implementación de un sistema de reconocimiento facial en una universidad pública, los estudiantes analizarán conflictos vinculados con la privacidad, la discriminación, la desigualdad, la participación comunitaria y la responsabilidad institucional.</w:t>
      </w:r>
    </w:p>
    <w:p>
      <w:pPr/>
      <w:r>
        <w:rPr/>
        <w:t xml:space="preserve">Durante la sesión, los estudiantes construirán una definición de Ética Latinoamericana, identificarán sus principales características y principios, y compararán teorías y perspectivas relevantes, entre ellas la ética de la liberación, la ética intercultural, la ética comunitaria y los enfoques decoloniales. El propósito no es memorizar autores o conceptos de manera aislada, sino emplearlos para interpretar críticamente una situación concreta y formular una respuesta argumentada.</w:t>
      </w:r>
    </w:p>
    <w:p>
      <w:pPr/>
      <w:r>
        <w:rPr/>
        <w:t xml:space="preserve">La propuesta relaciona los contenidos filosóficos con decisiones presentes en la vida cotidiana: el uso de datos personales, las políticas universitarias, la desigualdad social, la representación de grupos históricamente excluidos y la participación ciudadana. Así, los estudiantes desarrollan pensamiento crítico, argumentación ética, diálogo respetuoso y capacidad para tomar decisiones responsables en contextos latinoamericanos complejos.</w:t>
      </w:r>
    </w:p>
    <w:p/>
    <w:p>
      <w:pPr/>
      <w:r>
        <w:rPr>
          <w:color w:val="2b6cb0"/>
          <w:sz w:val="28"/>
          <w:szCs w:val="28"/>
          <w:b w:val="1"/>
          <w:bCs w:val="1"/>
        </w:rPr>
        <w:t xml:space="preserve">Objetivos de Aprendizaje</w:t>
      </w:r>
    </w:p>
    <w:p>
      <w:pPr>
        <w:numPr>
          <w:ilvl w:val="0"/>
          <w:numId w:val="1"/>
        </w:numPr>
      </w:pPr>
      <w:r>
        <w:rPr>
          <w:b w:val="1"/>
          <w:bCs w:val="1"/>
        </w:rPr>
        <w:t xml:space="preserve">Definir</w:t>
      </w:r>
      <w:r>
        <w:rPr/>
        <w:t xml:space="preserve"> la Ética Latinoamericana y diferenciarla de una concepción ética abstracta, universalista o descontextualizada.</w:t>
      </w:r>
    </w:p>
    <w:p>
      <w:pPr>
        <w:numPr>
          <w:ilvl w:val="0"/>
          <w:numId w:val="1"/>
        </w:numPr>
      </w:pPr>
      <w:r>
        <w:rPr>
          <w:b w:val="1"/>
          <w:bCs w:val="1"/>
        </w:rPr>
        <w:t xml:space="preserve">Identificar</w:t>
      </w:r>
      <w:r>
        <w:rPr/>
        <w:t xml:space="preserve"> las principales características y principios de la Ética Latinoamericana, especialmente la contextualidad histórica, la dignidad humana, la justicia social, la liberación, la interculturalidad y la responsabilidad comunitaria.</w:t>
      </w:r>
    </w:p>
    <w:p>
      <w:pPr>
        <w:numPr>
          <w:ilvl w:val="0"/>
          <w:numId w:val="1"/>
        </w:numPr>
      </w:pPr>
      <w:r>
        <w:rPr>
          <w:b w:val="1"/>
          <w:bCs w:val="1"/>
        </w:rPr>
        <w:t xml:space="preserve">Comparar</w:t>
      </w:r>
      <w:r>
        <w:rPr/>
        <w:t xml:space="preserve"> la ética de la liberación, la ética comunitaria, la ética intercultural y los enfoques decoloniales mediante sus problemas centrales, sujetos morales y criterios de decisión.</w:t>
      </w:r>
    </w:p>
    <w:p>
      <w:pPr>
        <w:numPr>
          <w:ilvl w:val="0"/>
          <w:numId w:val="1"/>
        </w:numPr>
      </w:pPr>
      <w:r>
        <w:rPr>
          <w:b w:val="1"/>
          <w:bCs w:val="1"/>
        </w:rPr>
        <w:t xml:space="preserve">Analizar</w:t>
      </w:r>
      <w:r>
        <w:rPr/>
        <w:t xml:space="preserve"> un problema contemporáneo utilizando categorías de la Ética Latinoamericana y reconociendo a los grupos afectados, las relaciones de poder y las alternativas de acción.</w:t>
      </w:r>
    </w:p>
    <w:p>
      <w:pPr>
        <w:numPr>
          <w:ilvl w:val="0"/>
          <w:numId w:val="1"/>
        </w:numPr>
      </w:pPr>
      <w:r>
        <w:rPr>
          <w:b w:val="1"/>
          <w:bCs w:val="1"/>
        </w:rPr>
        <w:t xml:space="preserve">Argumentar</w:t>
      </w:r>
      <w:r>
        <w:rPr/>
        <w:t xml:space="preserve"> una propuesta de solución ética, viable y fundamentada en principios y teorías latinoamericanas.</w:t>
      </w:r>
    </w:p>
    <w:p/>
    <w:p>
      <w:pPr/>
      <w:r>
        <w:rPr>
          <w:color w:val="2b6cb0"/>
          <w:sz w:val="28"/>
          <w:szCs w:val="28"/>
          <w:b w:val="1"/>
          <w:bCs w:val="1"/>
        </w:rPr>
        <w:t xml:space="preserve">Recursos Necesarios</w:t>
      </w:r>
    </w:p>
    <w:p>
      <w:pPr>
        <w:numPr>
          <w:ilvl w:val="0"/>
          <w:numId w:val="2"/>
        </w:numPr>
      </w:pPr>
      <w:r>
        <w:rPr/>
        <w:t xml:space="preserve">Una pizarra o pantalla de proyección y marcadores de cuatro colores.</w:t>
      </w:r>
    </w:p>
    <w:p>
      <w:pPr>
        <w:numPr>
          <w:ilvl w:val="0"/>
          <w:numId w:val="2"/>
        </w:numPr>
      </w:pPr>
      <w:r>
        <w:rPr/>
        <w:t xml:space="preserve">Computador, proyector y conexión a internet.</w:t>
      </w:r>
    </w:p>
    <w:p>
      <w:pPr>
        <w:numPr>
          <w:ilvl w:val="0"/>
          <w:numId w:val="2"/>
        </w:numPr>
      </w:pPr>
      <w:r>
        <w:rPr/>
        <w:t xml:space="preserve">Presentación breve de 8 a 10 diapositivas sobre definición, características, principios y teorías de la Ética Latinoamericana.</w:t>
      </w:r>
    </w:p>
    <w:p>
      <w:pPr>
        <w:numPr>
          <w:ilvl w:val="0"/>
          <w:numId w:val="2"/>
        </w:numPr>
      </w:pPr>
      <w:r>
        <w:rPr/>
        <w:t xml:space="preserve">Video introductorio de 3 minutos sobre desigualdad, datos personales o vigilancia digital en América Latina, previamente descargado para evitar problemas de conexión.</w:t>
      </w:r>
    </w:p>
    <w:p>
      <w:pPr>
        <w:numPr>
          <w:ilvl w:val="0"/>
          <w:numId w:val="2"/>
        </w:numPr>
      </w:pPr>
      <w:r>
        <w:rPr/>
        <w:t xml:space="preserve">Una hoja impresa por estudiante con el caso problema y las preguntas orientadoras.</w:t>
      </w:r>
    </w:p>
    <w:p>
      <w:pPr>
        <w:numPr>
          <w:ilvl w:val="0"/>
          <w:numId w:val="2"/>
        </w:numPr>
      </w:pPr>
      <w:r>
        <w:rPr/>
        <w:t xml:space="preserve">Una ficha por grupo con fragmentos breves de textos de Enrique Dussel, Leopoldo Zea, Arturo Roig, Adela Cortina en diálogo intercultural o autores de pensamiento comunitario latinoamericano.</w:t>
      </w:r>
    </w:p>
    <w:p>
      <w:pPr>
        <w:numPr>
          <w:ilvl w:val="0"/>
          <w:numId w:val="2"/>
        </w:numPr>
      </w:pPr>
      <w:r>
        <w:rPr/>
        <w:t xml:space="preserve">Una matriz comparativa impresa por grupo con las columnas: teoría, problema central, sujeto moral, principio, criterio de decisión y posible aplicación al caso.</w:t>
      </w:r>
    </w:p>
    <w:p>
      <w:pPr>
        <w:numPr>
          <w:ilvl w:val="0"/>
          <w:numId w:val="2"/>
        </w:numPr>
      </w:pPr>
      <w:r>
        <w:rPr/>
        <w:t xml:space="preserve">Hojas tamaño carta, notas adhesivas y marcadores para elaborar mapas conceptuales y propuestas.</w:t>
      </w:r>
    </w:p>
    <w:p>
      <w:pPr>
        <w:numPr>
          <w:ilvl w:val="0"/>
          <w:numId w:val="2"/>
        </w:numPr>
      </w:pPr>
      <w:r>
        <w:rPr/>
        <w:t xml:space="preserve">Herramienta digital opcional: Padlet, Jamboard o Miro para compartir conclusiones.</w:t>
      </w:r>
    </w:p>
    <w:p>
      <w:pPr>
        <w:numPr>
          <w:ilvl w:val="0"/>
          <w:numId w:val="2"/>
        </w:numPr>
      </w:pPr>
      <w:r>
        <w:rPr/>
        <w:t xml:space="preserve">Rúbrica impresa para valorar el análisis del problema y la argumentación ética.</w:t>
      </w:r>
    </w:p>
    <w:p/>
    <w:p>
      <w:pPr/>
      <w:r>
        <w:rPr>
          <w:color w:val="2b6cb0"/>
          <w:sz w:val="28"/>
          <w:szCs w:val="28"/>
          <w:b w:val="1"/>
          <w:bCs w:val="1"/>
        </w:rPr>
        <w:t xml:space="preserve">Requisitos Previos</w:t>
      </w:r>
    </w:p>
    <w:p>
      <w:pPr>
        <w:numPr>
          <w:ilvl w:val="0"/>
          <w:numId w:val="3"/>
        </w:numPr>
      </w:pPr>
      <w:r>
        <w:rPr/>
        <w:t xml:space="preserve">Reconocer la diferencia entre ética, moral, valores y normas.</w:t>
      </w:r>
    </w:p>
    <w:p>
      <w:pPr>
        <w:numPr>
          <w:ilvl w:val="0"/>
          <w:numId w:val="3"/>
        </w:numPr>
      </w:pPr>
      <w:r>
        <w:rPr/>
        <w:t xml:space="preserve">Conocer nociones básicas de argumentación filosófica: tesis, razones, evidencia, objeción y conclusión.</w:t>
      </w:r>
    </w:p>
    <w:p>
      <w:pPr>
        <w:numPr>
          <w:ilvl w:val="0"/>
          <w:numId w:val="3"/>
        </w:numPr>
      </w:pPr>
      <w:r>
        <w:rPr/>
        <w:t xml:space="preserve">Haber trabajado previamente conceptos de filosofía social, justicia, poder, cultura y derechos humanos.</w:t>
      </w:r>
    </w:p>
    <w:p>
      <w:pPr>
        <w:numPr>
          <w:ilvl w:val="0"/>
          <w:numId w:val="3"/>
        </w:numPr>
      </w:pPr>
      <w:r>
        <w:rPr/>
        <w:t xml:space="preserve">Contar con habilidades básicas para leer textos filosóficos breves, identificar ideas centrales y participar en discusiones académicas.</w:t>
      </w:r>
    </w:p>
    <w:p>
      <w:pPr>
        <w:numPr>
          <w:ilvl w:val="0"/>
          <w:numId w:val="3"/>
        </w:numPr>
      </w:pPr>
      <w:r>
        <w:rPr/>
        <w:t xml:space="preserve">Disposición para escuchar perspectivas distintas, argumentar sin descalificar y relacionar conceptos teóricos con problemas sociales concretos.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“Hoy estudiaremos la Ética Latinoamericana no como un conjunto de definiciones aisladas, sino como una forma de pensar los conflictos morales desde nuestra historia, nuestras desigualdades y nuestras comunidades. Trabajaremos con un problema relacionado con tecnología, privacidad y discriminación para construir una respuesta filosóficamente fundamentada”. Presenta los objetivos y aclara que el producto final será una recomendación ética argumentada.</w:t>
      </w:r>
    </w:p>
    <w:p>
      <w:pPr/>
      <w:r>
        <w:rPr>
          <w:b w:val="1"/>
          <w:bCs w:val="1"/>
        </w:rPr>
        <w:t xml:space="preserve">Activación de conocimientos previos: dilema inicial</w:t>
      </w:r>
    </w:p>
    <w:p>
      <w:pPr/>
      <w:r>
        <w:rPr>
          <w:b w:val="1"/>
          <w:bCs w:val="1"/>
        </w:rPr>
        <w:t xml:space="preserve">Tiempo:</w:t>
      </w:r>
      <w:r>
        <w:rPr/>
        <w:t xml:space="preserve"> 8 minutos. </w:t>
      </w:r>
      <w:r>
        <w:rPr>
          <w:b w:val="1"/>
          <w:bCs w:val="1"/>
        </w:rPr>
        <w:t xml:space="preserve">Organización:</w:t>
      </w:r>
      <w:r>
        <w:rPr/>
        <w:t xml:space="preserve"> individual y parejas.</w:t>
      </w:r>
    </w:p>
    <w:p>
      <w:pPr>
        <w:numPr>
          <w:ilvl w:val="0"/>
          <w:numId w:val="4"/>
        </w:numPr>
      </w:pPr>
      <w:r>
        <w:rPr>
          <w:b w:val="1"/>
          <w:bCs w:val="1"/>
        </w:rPr>
        <w:t xml:space="preserve">Docente:</w:t>
      </w:r>
      <w:r>
        <w:rPr/>
        <w:t xml:space="preserve"> Proyecta la pregunta: “Una universidad pública desea instalar cámaras con reconocimiento facial para controlar el acceso y prevenir robos. La tecnología puede identificar con mayor frecuencia y error a personas indígenas, afrodescendientes o con rasgos no considerados en la base de datos. ¿Debe aprobarse el proyecto? Responde sí, no o depende, y escribe una razón”.</w:t>
      </w:r>
    </w:p>
    <w:p>
      <w:pPr>
        <w:numPr>
          <w:ilvl w:val="0"/>
          <w:numId w:val="4"/>
        </w:numPr>
      </w:pPr>
      <w:r>
        <w:rPr>
          <w:b w:val="1"/>
          <w:bCs w:val="1"/>
        </w:rPr>
        <w:t xml:space="preserve">Estudiantes:</w:t>
      </w:r>
      <w:r>
        <w:rPr/>
        <w:t xml:space="preserve"> Responden individualmente durante dos minutos y luego comparan sus razones en parejas.</w:t>
      </w:r>
    </w:p>
    <w:p>
      <w:pPr>
        <w:numPr>
          <w:ilvl w:val="0"/>
          <w:numId w:val="4"/>
        </w:numPr>
      </w:pPr>
      <w:r>
        <w:rPr>
          <w:b w:val="1"/>
          <w:bCs w:val="1"/>
        </w:rPr>
        <w:t xml:space="preserve">Docente:</w:t>
      </w:r>
      <w:r>
        <w:rPr/>
        <w:t xml:space="preserve"> Solicita tres respuestas diferentes y las registra sin corregirlas. Pregunta: “¿Qué valores aparecen en sus respuestas? ¿Quiénes podrían beneficiarse y quiénes podrían verse perjudicados?”.</w:t>
      </w:r>
    </w:p>
    <w:p>
      <w:pPr/>
      <w:r>
        <w:rPr>
          <w:b w:val="1"/>
          <w:bCs w:val="1"/>
        </w:rPr>
        <w:t xml:space="preserve">Evidencia:</w:t>
      </w:r>
      <w:r>
        <w:rPr/>
        <w:t xml:space="preserve"> respuesta diagnóstica breve y listado inicial de valores. El docente identifica ideas previas sobre justicia, derechos, seguridad y desigualdad.</w:t>
      </w:r>
    </w:p>
    <w:p>
      <w:pPr/>
      <w:r>
        <w:rPr>
          <w:b w:val="1"/>
          <w:bCs w:val="1"/>
        </w:rPr>
        <w:t xml:space="preserve">Motivación y enganche</w:t>
      </w:r>
    </w:p>
    <w:p>
      <w:pPr/>
      <w:r>
        <w:rPr>
          <w:b w:val="1"/>
          <w:bCs w:val="1"/>
        </w:rPr>
        <w:t xml:space="preserve">Tiempo:</w:t>
      </w:r>
      <w:r>
        <w:rPr/>
        <w:t xml:space="preserve"> 10 minutos. </w:t>
      </w:r>
      <w:r>
        <w:rPr>
          <w:b w:val="1"/>
          <w:bCs w:val="1"/>
        </w:rPr>
        <w:t xml:space="preserve">Organización:</w:t>
      </w:r>
      <w:r>
        <w:rPr/>
        <w:t xml:space="preserve"> plenaria.</w:t>
      </w:r>
    </w:p>
    <w:p>
      <w:pPr>
        <w:numPr>
          <w:ilvl w:val="0"/>
          <w:numId w:val="5"/>
        </w:numPr>
      </w:pPr>
      <w:r>
        <w:rPr>
          <w:b w:val="1"/>
          <w:bCs w:val="1"/>
        </w:rPr>
        <w:t xml:space="preserve">Docente:</w:t>
      </w:r>
      <w:r>
        <w:rPr/>
        <w:t xml:space="preserve"> Presenta un video de tres minutos sobre vigilancia digital, desigualdad tecnológica o uso de datos en América Latina. Antes de reproducirlo indica: “Anoten una situación en la que una decisión aparentemente neutral pueda afectar de manera desigual a distintos grupos”.</w:t>
      </w:r>
    </w:p>
    <w:p>
      <w:pPr>
        <w:numPr>
          <w:ilvl w:val="0"/>
          <w:numId w:val="5"/>
        </w:numPr>
      </w:pPr>
      <w:r>
        <w:rPr>
          <w:b w:val="1"/>
          <w:bCs w:val="1"/>
        </w:rPr>
        <w:t xml:space="preserve">Estudiantes:</w:t>
      </w:r>
      <w:r>
        <w:rPr/>
        <w:t xml:space="preserve"> Registran la situación observada y comparten sus respuestas.</w:t>
      </w:r>
    </w:p>
    <w:p>
      <w:pPr>
        <w:numPr>
          <w:ilvl w:val="0"/>
          <w:numId w:val="5"/>
        </w:numPr>
      </w:pPr>
      <w:r>
        <w:rPr>
          <w:b w:val="1"/>
          <w:bCs w:val="1"/>
        </w:rPr>
        <w:t xml:space="preserve">Docente:</w:t>
      </w:r>
      <w:r>
        <w:rPr/>
        <w:t xml:space="preserve"> Formula la pregunta detonadora: “¿Basta con aplicar una regla igual para todos cuando las condiciones históricas y sociales no son iguales?”. Recoge dos o tres intervenciones y vincula las respuestas con la necesidad de una ética situada.</w:t>
      </w:r>
    </w:p>
    <w:p>
      <w:pPr/>
      <w:r>
        <w:rPr>
          <w:b w:val="1"/>
          <w:bCs w:val="1"/>
        </w:rPr>
        <w:t xml:space="preserve">Contextualización</w:t>
      </w:r>
    </w:p>
    <w:p>
      <w:pPr/>
      <w:r>
        <w:rPr>
          <w:b w:val="1"/>
          <w:bCs w:val="1"/>
        </w:rPr>
        <w:t xml:space="preserve">Tiempo:</w:t>
      </w:r>
      <w:r>
        <w:rPr/>
        <w:t xml:space="preserve"> 12 minutos. </w:t>
      </w:r>
      <w:r>
        <w:rPr>
          <w:b w:val="1"/>
          <w:bCs w:val="1"/>
        </w:rPr>
        <w:t xml:space="preserve">Organización:</w:t>
      </w:r>
      <w:r>
        <w:rPr/>
        <w:t xml:space="preserve"> plenaria.</w:t>
      </w:r>
    </w:p>
    <w:p>
      <w:pPr/>
      <w:r>
        <w:rPr>
          <w:b w:val="1"/>
          <w:bCs w:val="1"/>
        </w:rPr>
        <w:t xml:space="preserve">Docente:</w:t>
      </w:r>
      <w:r>
        <w:rPr/>
        <w:t xml:space="preserve"> Explica que decisiones semejantes aparecen en el uso de plataformas digitales, becas, sistemas de seguridad, políticas de salud, conflictos ambientales y reconocimiento de derechos culturales. Presenta la ruta de trabajo: primero se definirá el campo de estudio, luego se analizarán teorías y finalmente se elaborará una propuesta. </w:t>
      </w:r>
      <w:r>
        <w:rPr>
          <w:b w:val="1"/>
          <w:bCs w:val="1"/>
        </w:rPr>
        <w:t xml:space="preserve">Estudiantes:</w:t>
      </w:r>
      <w:r>
        <w:rPr/>
        <w:t xml:space="preserve"> relacionan el problema con una experiencia universitaria o comunitaria y formulan una pregunta que esperan responder. El docente selecciona algunas preguntas para conservarlas como guía durante la sesión.</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 mediante el problema</w:t>
      </w:r>
    </w:p>
    <w:p>
      <w:pPr/>
      <w:r>
        <w:rPr>
          <w:b w:val="1"/>
          <w:bCs w:val="1"/>
        </w:rPr>
        <w:t xml:space="preserve">Tiempo:</w:t>
      </w:r>
      <w:r>
        <w:rPr/>
        <w:t xml:space="preserve"> 15 minutos. </w:t>
      </w:r>
      <w:r>
        <w:rPr>
          <w:b w:val="1"/>
          <w:bCs w:val="1"/>
        </w:rPr>
        <w:t xml:space="preserve">Organización:</w:t>
      </w:r>
      <w:r>
        <w:rPr/>
        <w:t xml:space="preserve"> grupos de 4 estudiantes.</w:t>
      </w:r>
    </w:p>
    <w:p>
      <w:pPr/>
      <w:r>
        <w:rPr>
          <w:b w:val="1"/>
          <w:bCs w:val="1"/>
        </w:rPr>
        <w:t xml:space="preserve">Docente:</w:t>
      </w:r>
      <w:r>
        <w:rPr/>
        <w:t xml:space="preserve"> Entrega el caso: “La Universidad Pública del Sur planea instalar reconocimiento facial en sus accesos. La rectoría afirma que aumentará la seguridad y reducirá el ingreso de personas no autorizadas. Un colectivo estudiantil señala que el sistema vulnera la privacidad y puede discriminar a estudiantes indígenas, afrodescendientes, migrantes y personas con discapacidad. Comunidades cercanas denuncian que no fueron consultadas. La empresa ofrece el sistema gratuitamente durante un año, pero conservará los datos biométricos para mejorar su algoritmo”.</w:t>
      </w:r>
    </w:p>
    <w:p>
      <w:pPr>
        <w:numPr>
          <w:ilvl w:val="0"/>
          <w:numId w:val="6"/>
        </w:numPr>
      </w:pPr>
      <w:r>
        <w:rPr/>
        <w:t xml:space="preserve">Solicita que cada grupo subraye hechos, actores, intereses y posibles daños.</w:t>
      </w:r>
    </w:p>
    <w:p>
      <w:pPr>
        <w:numPr>
          <w:ilvl w:val="0"/>
          <w:numId w:val="6"/>
        </w:numPr>
      </w:pPr>
      <w:r>
        <w:rPr/>
        <w:t xml:space="preserve">Explica brevemente que la </w:t>
      </w:r>
      <w:r>
        <w:rPr>
          <w:b w:val="1"/>
          <w:bCs w:val="1"/>
        </w:rPr>
        <w:t xml:space="preserve">Ética Latinoamericana</w:t>
      </w:r>
      <w:r>
        <w:rPr/>
        <w:t xml:space="preserve"> reflexiona sobre la acción moral desde las experiencias históricas, sociales y culturales de América Latina, con especial atención a la dominación, la exclusión, la dignidad y la transformación social.</w:t>
      </w:r>
    </w:p>
    <w:p>
      <w:pPr>
        <w:numPr>
          <w:ilvl w:val="0"/>
          <w:numId w:val="6"/>
        </w:numPr>
      </w:pPr>
      <w:r>
        <w:rPr/>
        <w:t xml:space="preserve">Presenta como características: contextualidad, crítica de la dependencia y la opresión, centralidad de las víctimas, pluralidad cultural, responsabilidad colectiva y orientación transformadora.</w:t>
      </w:r>
    </w:p>
    <w:p>
      <w:pPr>
        <w:numPr>
          <w:ilvl w:val="0"/>
          <w:numId w:val="6"/>
        </w:numPr>
      </w:pPr>
      <w:r>
        <w:rPr/>
        <w:t xml:space="preserve">Introduce como principios: dignidad, justicia social, solidaridad, participación, reconocimiento de la alteridad, liberación, cuidado de la vida y responsabilidad histórica.</w:t>
      </w:r>
    </w:p>
    <w:p>
      <w:pPr>
        <w:numPr>
          <w:ilvl w:val="0"/>
          <w:numId w:val="6"/>
        </w:numPr>
      </w:pPr>
      <w:r>
        <w:rPr/>
        <w:t xml:space="preserve">Formula la pregunta guía: “¿Qué decisión permitiría proteger la seguridad sin reproducir exclusión, vigilancia injustificada o subordinación tecnológica?”.</w:t>
      </w:r>
    </w:p>
    <w:p>
      <w:pPr/>
      <w:r>
        <w:rPr>
          <w:b w:val="1"/>
          <w:bCs w:val="1"/>
        </w:rPr>
        <w:t xml:space="preserve">Transición:</w:t>
      </w:r>
      <w:r>
        <w:rPr/>
        <w:t xml:space="preserve"> “Ya identificamos que el problema no es únicamente técnico. Ahora necesitamos herramientas filosóficas para analizarlo con mayor rigor”.</w:t>
      </w:r>
    </w:p>
    <w:p>
      <w:pPr/>
      <w:r>
        <w:rPr>
          <w:b w:val="1"/>
          <w:bCs w:val="1"/>
        </w:rPr>
        <w:t xml:space="preserve">Actividad 1: Mapa de actores, daños y relaciones de poder</w:t>
      </w:r>
    </w:p>
    <w:p>
      <w:pPr/>
      <w:r>
        <w:rPr>
          <w:b w:val="1"/>
          <w:bCs w:val="1"/>
        </w:rPr>
        <w:t xml:space="preserve">Objetivo específico:</w:t>
      </w:r>
      <w:r>
        <w:rPr/>
        <w:t xml:space="preserve"> Analizar un problema contemporáneo reconociendo actores, afectados, relaciones de poder y principios implicados. </w:t>
      </w:r>
      <w:r>
        <w:rPr>
          <w:b w:val="1"/>
          <w:bCs w:val="1"/>
        </w:rPr>
        <w:t xml:space="preserve">Tiempo:</w:t>
      </w:r>
      <w:r>
        <w:rPr/>
        <w:t xml:space="preserve"> 30 minutos. </w:t>
      </w:r>
      <w:r>
        <w:rPr>
          <w:b w:val="1"/>
          <w:bCs w:val="1"/>
        </w:rPr>
        <w:t xml:space="preserve">Organización:</w:t>
      </w:r>
      <w:r>
        <w:rPr/>
        <w:t xml:space="preserve"> grupos de 4.</w:t>
      </w:r>
    </w:p>
    <w:p>
      <w:pPr>
        <w:numPr>
          <w:ilvl w:val="0"/>
          <w:numId w:val="7"/>
        </w:numPr>
      </w:pPr>
      <w:r>
        <w:rPr>
          <w:b w:val="1"/>
          <w:bCs w:val="1"/>
        </w:rPr>
        <w:t xml:space="preserve">Docente:</w:t>
      </w:r>
      <w:r>
        <w:rPr/>
        <w:t xml:space="preserve"> Entrega una hoja dividida en cuatro apartados: actores, beneficios, daños y decisiones con poder.</w:t>
      </w:r>
    </w:p>
    <w:p>
      <w:pPr>
        <w:numPr>
          <w:ilvl w:val="0"/>
          <w:numId w:val="7"/>
        </w:numPr>
      </w:pPr>
      <w:r>
        <w:rPr>
          <w:b w:val="1"/>
          <w:bCs w:val="1"/>
        </w:rPr>
        <w:t xml:space="preserve">Estudiantes:</w:t>
      </w:r>
      <w:r>
        <w:rPr/>
        <w:t xml:space="preserve"> Identifican al menos seis actores del caso: estudiantes, rectoría, empresa tecnológica, personal de seguridad, comunidades cercanas y grupos potencialmente discriminados.</w:t>
      </w:r>
    </w:p>
    <w:p>
      <w:pPr>
        <w:numPr>
          <w:ilvl w:val="0"/>
          <w:numId w:val="7"/>
        </w:numPr>
      </w:pPr>
      <w:r>
        <w:rPr>
          <w:b w:val="1"/>
          <w:bCs w:val="1"/>
        </w:rPr>
        <w:t xml:space="preserve">Estudiantes:</w:t>
      </w:r>
      <w:r>
        <w:rPr/>
        <w:t xml:space="preserve"> Responden por escrito: “¿Quién decide?”, “¿Quién posee la información?”, “¿Quién asume los riesgos?”, “¿Qué voces no fueron escuchadas?” y “¿Qué daño sería difícil de reparar?”.</w:t>
      </w:r>
    </w:p>
    <w:p>
      <w:pPr>
        <w:numPr>
          <w:ilvl w:val="0"/>
          <w:numId w:val="7"/>
        </w:numPr>
      </w:pPr>
      <w:r>
        <w:rPr>
          <w:b w:val="1"/>
          <w:bCs w:val="1"/>
        </w:rPr>
        <w:t xml:space="preserve">Estudiantes:</w:t>
      </w:r>
      <w:r>
        <w:rPr/>
        <w:t xml:space="preserve"> Relacionan cada daño con un principio ético: privacidad con autonomía y dignidad; discriminación con justicia; falta de consulta con participación e interculturalidad; uso comercial de datos con responsabilidad.</w:t>
      </w:r>
    </w:p>
    <w:p>
      <w:pPr>
        <w:numPr>
          <w:ilvl w:val="0"/>
          <w:numId w:val="7"/>
        </w:numPr>
      </w:pPr>
      <w:r>
        <w:rPr>
          <w:b w:val="1"/>
          <w:bCs w:val="1"/>
        </w:rPr>
        <w:t xml:space="preserve">Docente:</w:t>
      </w:r>
      <w:r>
        <w:rPr/>
        <w:t xml:space="preserve"> Circula y pregunta: “¿Están confundiendo una opinión con un hecho?”, “¿Qué grupo tiene menor capacidad de defenderse?”, “¿El beneficio colectivo justifica cualquier medio?”.</w:t>
      </w:r>
    </w:p>
    <w:p>
      <w:pPr/>
      <w:r>
        <w:rPr>
          <w:b w:val="1"/>
          <w:bCs w:val="1"/>
        </w:rPr>
        <w:t xml:space="preserve">Producto:</w:t>
      </w:r>
      <w:r>
        <w:rPr/>
        <w:t xml:space="preserve"> mapa de actores y matriz de daños, beneficios, relaciones de poder y principios afectados.</w:t>
      </w:r>
    </w:p>
    <w:p>
      <w:pPr/>
      <w:r>
        <w:rPr>
          <w:b w:val="1"/>
          <w:bCs w:val="1"/>
        </w:rPr>
        <w:t xml:space="preserve">Actividad 2: Laboratorio comparativo de teorías</w:t>
      </w:r>
    </w:p>
    <w:p>
      <w:pPr/>
      <w:r>
        <w:rPr>
          <w:b w:val="1"/>
          <w:bCs w:val="1"/>
        </w:rPr>
        <w:t xml:space="preserve">Objetivo específico:</w:t>
      </w:r>
      <w:r>
        <w:rPr/>
        <w:t xml:space="preserve"> Comparar teorías y perspectivas de la Ética Latinoamericana a partir de sus problemas, sujetos morales y criterios de decisión. </w:t>
      </w:r>
      <w:r>
        <w:rPr>
          <w:b w:val="1"/>
          <w:bCs w:val="1"/>
        </w:rPr>
        <w:t xml:space="preserve">Tiempo:</w:t>
      </w:r>
      <w:r>
        <w:rPr/>
        <w:t xml:space="preserve"> 35 minutos. </w:t>
      </w:r>
      <w:r>
        <w:rPr>
          <w:b w:val="1"/>
          <w:bCs w:val="1"/>
        </w:rPr>
        <w:t xml:space="preserve">Organización:</w:t>
      </w:r>
      <w:r>
        <w:rPr/>
        <w:t xml:space="preserve"> grupos de 4, con roles de lector, relator, secretario y moderador.</w:t>
      </w:r>
    </w:p>
    <w:p>
      <w:pPr>
        <w:numPr>
          <w:ilvl w:val="0"/>
          <w:numId w:val="8"/>
        </w:numPr>
      </w:pPr>
      <w:r>
        <w:rPr>
          <w:b w:val="1"/>
          <w:bCs w:val="1"/>
        </w:rPr>
        <w:t xml:space="preserve">Docente:</w:t>
      </w:r>
      <w:r>
        <w:rPr/>
        <w:t xml:space="preserve"> Distribuye cuatro fichas de lectura breve: ética de la liberación, ética intercultural, ética comunitaria y enfoque decolonial. Cada ficha incluye una idea central y un fragmento adaptado de un autor.</w:t>
      </w:r>
    </w:p>
    <w:p>
      <w:pPr>
        <w:numPr>
          <w:ilvl w:val="0"/>
          <w:numId w:val="8"/>
        </w:numPr>
      </w:pPr>
      <w:r>
        <w:rPr>
          <w:b w:val="1"/>
          <w:bCs w:val="1"/>
        </w:rPr>
        <w:t xml:space="preserve">Estudiantes:</w:t>
      </w:r>
      <w:r>
        <w:rPr/>
        <w:t xml:space="preserve"> Leen la ficha asignada y completan: “¿Qué problema denuncia esta perspectiva?”, “¿A quién considera sujeto moral?”, “¿Qué principio prioriza?”, “¿Qué preguntaría sobre el reconocimiento facial?” y “¿Qué decisión recomendaría?”.</w:t>
      </w:r>
    </w:p>
    <w:p>
      <w:pPr>
        <w:numPr>
          <w:ilvl w:val="0"/>
          <w:numId w:val="8"/>
        </w:numPr>
      </w:pPr>
      <w:r>
        <w:rPr>
          <w:b w:val="1"/>
          <w:bCs w:val="1"/>
        </w:rPr>
        <w:t xml:space="preserve">Docente:</w:t>
      </w:r>
      <w:r>
        <w:rPr/>
        <w:t xml:space="preserve"> Organiza una rotación de expertos. Un integrante de cada grupo se reúne con estudiantes que trabajaron la misma teoría y aclara conceptos; luego regresa a su grupo original.</w:t>
      </w:r>
    </w:p>
    <w:p>
      <w:pPr>
        <w:numPr>
          <w:ilvl w:val="0"/>
          <w:numId w:val="8"/>
        </w:numPr>
      </w:pPr>
      <w:r>
        <w:rPr>
          <w:b w:val="1"/>
          <w:bCs w:val="1"/>
        </w:rPr>
        <w:t xml:space="preserve">Estudiantes:</w:t>
      </w:r>
      <w:r>
        <w:rPr/>
        <w:t xml:space="preserve"> Elaboran la matriz comparativa con las cuatro perspectivas y señalan una semejanza y una diferencia entre ellas.</w:t>
      </w:r>
    </w:p>
    <w:p>
      <w:pPr>
        <w:numPr>
          <w:ilvl w:val="0"/>
          <w:numId w:val="8"/>
        </w:numPr>
      </w:pPr>
      <w:r>
        <w:rPr>
          <w:b w:val="1"/>
          <w:bCs w:val="1"/>
        </w:rPr>
        <w:t xml:space="preserve">Docente:</w:t>
      </w:r>
      <w:r>
        <w:rPr/>
        <w:t xml:space="preserve"> Verifica que no reduzcan las teorías a eslóganes y pregunta: “¿La liberación se refiere solamente a la libertad individual?”, “¿La interculturalidad exige únicamente tolerar diferencias?”, “¿Qué cambia cuando la comunidad participa en la decisión?”.</w:t>
      </w:r>
    </w:p>
    <w:p>
      <w:pPr/>
      <w:r>
        <w:rPr>
          <w:b w:val="1"/>
          <w:bCs w:val="1"/>
        </w:rPr>
        <w:t xml:space="preserve">Producto:</w:t>
      </w:r>
      <w:r>
        <w:rPr/>
        <w:t xml:space="preserve"> matriz comparativa y explicación oral de dos minutos por grupo. </w:t>
      </w:r>
      <w:r>
        <w:rPr>
          <w:b w:val="1"/>
          <w:bCs w:val="1"/>
        </w:rPr>
        <w:t xml:space="preserve">Transición:</w:t>
      </w:r>
      <w:r>
        <w:rPr/>
        <w:t xml:space="preserve"> “Ahora que cuentan con categorías, las utilizarán para tomar una posición y justificarla, incluyendo una posible objeción”.</w:t>
      </w:r>
    </w:p>
    <w:p>
      <w:pPr/>
      <w:r>
        <w:rPr>
          <w:b w:val="1"/>
          <w:bCs w:val="1"/>
        </w:rPr>
        <w:t xml:space="preserve">Actividad 3: Consejo universitario simulado</w:t>
      </w:r>
    </w:p>
    <w:p>
      <w:pPr/>
      <w:r>
        <w:rPr>
          <w:b w:val="1"/>
          <w:bCs w:val="1"/>
        </w:rPr>
        <w:t xml:space="preserve">Objetivo específico:</w:t>
      </w:r>
      <w:r>
        <w:rPr/>
        <w:t xml:space="preserve"> Argumentar una propuesta de solución ética viable y fundamentada en principios y teorías latinoamericanas. </w:t>
      </w:r>
      <w:r>
        <w:rPr>
          <w:b w:val="1"/>
          <w:bCs w:val="1"/>
        </w:rPr>
        <w:t xml:space="preserve">Tiempo:</w:t>
      </w:r>
      <w:r>
        <w:rPr/>
        <w:t xml:space="preserve"> 30 minutos. </w:t>
      </w:r>
      <w:r>
        <w:rPr>
          <w:b w:val="1"/>
          <w:bCs w:val="1"/>
        </w:rPr>
        <w:t xml:space="preserve">Organización:</w:t>
      </w:r>
      <w:r>
        <w:rPr/>
        <w:t xml:space="preserve"> grupos de 4 y plenaria.</w:t>
      </w:r>
    </w:p>
    <w:p>
      <w:pPr>
        <w:numPr>
          <w:ilvl w:val="0"/>
          <w:numId w:val="9"/>
        </w:numPr>
      </w:pPr>
      <w:r>
        <w:rPr>
          <w:b w:val="1"/>
          <w:bCs w:val="1"/>
        </w:rPr>
        <w:t xml:space="preserve">Docente:</w:t>
      </w:r>
      <w:r>
        <w:rPr/>
        <w:t xml:space="preserve"> Asigna a cada grupo una posición: aprobar, rechazar o rediseñar el proyecto. Aclara que la posición debe fundamentarse, no simplemente defender intereses.</w:t>
      </w:r>
    </w:p>
    <w:p>
      <w:pPr>
        <w:numPr>
          <w:ilvl w:val="0"/>
          <w:numId w:val="9"/>
        </w:numPr>
      </w:pPr>
      <w:r>
        <w:rPr>
          <w:b w:val="1"/>
          <w:bCs w:val="1"/>
        </w:rPr>
        <w:t xml:space="preserve">Estudiantes:</w:t>
      </w:r>
      <w:r>
        <w:rPr/>
        <w:t xml:space="preserve"> Preparan una intervención de tres minutos que incluya tesis, dos razones éticas, una teoría latinoamericana, un principio prioritario, una medida concreta y respuesta a una objeción.</w:t>
      </w:r>
    </w:p>
    <w:p>
      <w:pPr>
        <w:numPr>
          <w:ilvl w:val="0"/>
          <w:numId w:val="9"/>
        </w:numPr>
      </w:pPr>
      <w:r>
        <w:rPr>
          <w:b w:val="1"/>
          <w:bCs w:val="1"/>
        </w:rPr>
        <w:t xml:space="preserve">Docente:</w:t>
      </w:r>
      <w:r>
        <w:rPr/>
        <w:t xml:space="preserve"> Entrega esta estructura: “Recomendamos… porque… Desde la perspectiva… El principio de… exige… Para reducir el riesgo proponemos… Alguien podría objetar…, pero respondemos…”.</w:t>
      </w:r>
    </w:p>
    <w:p>
      <w:pPr>
        <w:numPr>
          <w:ilvl w:val="0"/>
          <w:numId w:val="9"/>
        </w:numPr>
      </w:pPr>
      <w:r>
        <w:rPr>
          <w:b w:val="1"/>
          <w:bCs w:val="1"/>
        </w:rPr>
        <w:t xml:space="preserve">Estudiantes:</w:t>
      </w:r>
      <w:r>
        <w:rPr/>
        <w:t xml:space="preserve"> Presentan sus propuestas en plenaria. Después de cada intervención, otro grupo formula una pregunta crítica.</w:t>
      </w:r>
    </w:p>
    <w:p>
      <w:pPr>
        <w:numPr>
          <w:ilvl w:val="0"/>
          <w:numId w:val="9"/>
        </w:numPr>
      </w:pPr>
      <w:r>
        <w:rPr>
          <w:b w:val="1"/>
          <w:bCs w:val="1"/>
        </w:rPr>
        <w:t xml:space="preserve">Docente:</w:t>
      </w:r>
      <w:r>
        <w:rPr/>
        <w:t xml:space="preserve"> Modera el diálogo y registra en la pizarra las propuestas que incluyen consentimiento informado, auditoría independiente, consulta comunitaria, límites de almacenamiento, transparencia, mecanismos de reparación y alternativas no biométricas.</w:t>
      </w:r>
    </w:p>
    <w:p>
      <w:pPr/>
      <w:r>
        <w:rPr>
          <w:b w:val="1"/>
          <w:bCs w:val="1"/>
        </w:rPr>
        <w:t xml:space="preserve">Producto:</w:t>
      </w:r>
      <w:r>
        <w:rPr/>
        <w:t xml:space="preserve"> recomendación ética grupal y defensa oral argumentada.</w:t>
      </w:r>
    </w:p>
    <w:p>
      <w:pPr/>
      <w:r>
        <w:rPr>
          <w:b w:val="1"/>
          <w:bCs w:val="1"/>
        </w:rPr>
        <w:t xml:space="preserve">Integración conceptual y transición al cierre</w:t>
      </w:r>
    </w:p>
    <w:p>
      <w:pPr/>
      <w:r>
        <w:rPr>
          <w:b w:val="1"/>
          <w:bCs w:val="1"/>
        </w:rPr>
        <w:t xml:space="preserve">Tiempo:</w:t>
      </w:r>
      <w:r>
        <w:rPr/>
        <w:t xml:space="preserve"> 10 minutos. </w:t>
      </w:r>
      <w:r>
        <w:rPr>
          <w:b w:val="1"/>
          <w:bCs w:val="1"/>
        </w:rPr>
        <w:t xml:space="preserve">Organización:</w:t>
      </w:r>
      <w:r>
        <w:rPr/>
        <w:t xml:space="preserve"> plenaria.</w:t>
      </w:r>
    </w:p>
    <w:p>
      <w:pPr/>
      <w:r>
        <w:rPr>
          <w:b w:val="1"/>
          <w:bCs w:val="1"/>
        </w:rPr>
        <w:t xml:space="preserve">Docente:</w:t>
      </w:r>
      <w:r>
        <w:rPr/>
        <w:t xml:space="preserve"> Construye con el grupo un organizador en la pizarra con cuatro núcleos: definición, características, principios y teorías. Solicita que cada grupo aporte un concepto y un ejemplo tomado del caso. Corrige confusiones, especialmente entre “ética latinoamericana” y “ética exclusiva para latinoamericanos”. Aclara que se trata de una reflexión situada y crítica, abierta al diálogo universal, pero atenta a contextos históricos y sujetos concretos.</w:t>
      </w:r>
    </w:p>
    <w:p>
      <w:pPr/>
      <w:r>
        <w:rPr>
          <w:b w:val="1"/>
          <w:bCs w:val="1"/>
        </w:rPr>
        <w:t xml:space="preserve">Diferenciación</w:t>
      </w:r>
    </w:p>
    <w:p>
      <w:pPr>
        <w:numPr>
          <w:ilvl w:val="0"/>
          <w:numId w:val="10"/>
        </w:numPr>
      </w:pPr>
      <w:r>
        <w:rPr>
          <w:b w:val="1"/>
          <w:bCs w:val="1"/>
        </w:rPr>
        <w:t xml:space="preserve">Para quienes necesitan apoyo:</w:t>
      </w:r>
      <w:r>
        <w:rPr/>
        <w:t xml:space="preserve"> se ofrecen glosarios con definiciones de dignidad, liberación, interculturalidad, colonialidad y justicia, además de una plantilla con frases incompletas para construir argumentos. Pueden expresar primero sus ideas mediante un esquema visual antes de intervenir oralmente.</w:t>
      </w:r>
    </w:p>
    <w:p>
      <w:pPr>
        <w:numPr>
          <w:ilvl w:val="0"/>
          <w:numId w:val="10"/>
        </w:numPr>
      </w:pPr>
      <w:r>
        <w:rPr>
          <w:b w:val="1"/>
          <w:bCs w:val="1"/>
        </w:rPr>
        <w:t xml:space="preserve">Para quienes terminan antes:</w:t>
      </w:r>
      <w:r>
        <w:rPr/>
        <w:t xml:space="preserve"> se les solicita formular una objeción fuerte a su propia propuesta y responderla desde otra teoría latinoamericana. También pueden proponer indicadores para evaluar si la solución respeta la justicia y la participación.</w:t>
      </w:r>
    </w:p>
    <w:p/>
    <w:p>
      <w:pPr/>
      <w:r>
        <w:rPr>
          <w:color w:val="2b6cb0"/>
          <w:sz w:val="28"/>
          <w:szCs w:val="28"/>
          <w:b w:val="1"/>
          <w:bCs w:val="1"/>
        </w:rPr>
        <w:t xml:space="preserve">Evaluación</w:t>
      </w:r>
    </w:p>
    <w:p>
      <w:pPr/>
      <w:r>
        <w:rPr/>
        <w:t xml:space="preserve">Evaluación</w:t>
      </w:r>
    </w:p>
    <w:p>
      <w:pPr/>
      <w:r>
        <w:rPr>
          <w:b w:val="1"/>
          <w:bCs w:val="1"/>
        </w:rPr>
        <w:t xml:space="preserve">Tipo y momentos:</w:t>
      </w:r>
    </w:p>
    <w:p>
      <w:pPr>
        <w:numPr>
          <w:ilvl w:val="0"/>
          <w:numId w:val="11"/>
        </w:numPr>
      </w:pPr>
      <w:r>
        <w:rPr>
          <w:b w:val="1"/>
          <w:bCs w:val="1"/>
        </w:rPr>
        <w:t xml:space="preserve">Diagnóstica, en el inicio, minuto 8:</w:t>
      </w:r>
      <w:r>
        <w:rPr/>
        <w:t xml:space="preserve"> respuesta individual al dilema del reconocimiento facial. Permite identificar concepciones previas sobre justicia, seguridad, privacidad y desigualdad.</w:t>
      </w:r>
    </w:p>
    <w:p>
      <w:pPr>
        <w:numPr>
          <w:ilvl w:val="0"/>
          <w:numId w:val="11"/>
        </w:numPr>
      </w:pPr>
      <w:r>
        <w:rPr>
          <w:b w:val="1"/>
          <w:bCs w:val="1"/>
        </w:rPr>
        <w:t xml:space="preserve">Formativa, durante el desarrollo, minutos 30 a 80:</w:t>
      </w:r>
      <w:r>
        <w:rPr/>
        <w:t xml:space="preserve"> observación directa del mapa de actores, la matriz comparativa y la participación en el laboratorio de teorías. El docente realiza preguntas de andamiaje y ofrece retroalimentación inmediata.</w:t>
      </w:r>
    </w:p>
    <w:p>
      <w:pPr>
        <w:numPr>
          <w:ilvl w:val="0"/>
          <w:numId w:val="11"/>
        </w:numPr>
      </w:pPr>
      <w:r>
        <w:rPr>
          <w:b w:val="1"/>
          <w:bCs w:val="1"/>
        </w:rPr>
        <w:t xml:space="preserve">Sumativa, en el desarrollo, minuto 110, y cierre:</w:t>
      </w:r>
      <w:r>
        <w:rPr/>
        <w:t xml:space="preserve"> recomendación ética grupal presentada en el consejo universitario, complementada con el ticket de salida individual.</w:t>
      </w:r>
    </w:p>
    <w:p>
      <w:pPr/>
      <w:r>
        <w:rPr>
          <w:b w:val="1"/>
          <w:bCs w:val="1"/>
        </w:rPr>
        <w:t xml:space="preserve">Criterios de evaluación</w:t>
      </w:r>
    </w:p>
    <w:p>
      <w:pPr>
        <w:numPr>
          <w:ilvl w:val="0"/>
          <w:numId w:val="12"/>
        </w:numPr>
      </w:pPr>
      <w:r>
        <w:rPr>
          <w:b w:val="1"/>
          <w:bCs w:val="1"/>
        </w:rPr>
        <w:t xml:space="preserve">Definición conceptual:</w:t>
      </w:r>
      <w:r>
        <w:rPr/>
        <w:t xml:space="preserve"> define la Ética Latinoamericana como una reflexión situada, crítica y vinculada con la dignidad y la transformación social. Vinculado con el objetivo 1.</w:t>
      </w:r>
    </w:p>
    <w:p>
      <w:pPr>
        <w:numPr>
          <w:ilvl w:val="0"/>
          <w:numId w:val="12"/>
        </w:numPr>
      </w:pPr>
      <w:r>
        <w:rPr>
          <w:b w:val="1"/>
          <w:bCs w:val="1"/>
        </w:rPr>
        <w:t xml:space="preserve">Identificación de características y principios:</w:t>
      </w:r>
      <w:r>
        <w:rPr/>
        <w:t xml:space="preserve"> reconoce y aplica contextualidad, justicia social, liberación, interculturalidad, solidaridad, participación y responsabilidad comunitaria. Vinculado con el objetivo 2.</w:t>
      </w:r>
    </w:p>
    <w:p>
      <w:pPr>
        <w:numPr>
          <w:ilvl w:val="0"/>
          <w:numId w:val="12"/>
        </w:numPr>
      </w:pPr>
      <w:r>
        <w:rPr>
          <w:b w:val="1"/>
          <w:bCs w:val="1"/>
        </w:rPr>
        <w:t xml:space="preserve">Comparación teórica:</w:t>
      </w:r>
      <w:r>
        <w:rPr/>
        <w:t xml:space="preserve"> distingue al menos tres perspectivas latinoamericanas considerando problema central, sujeto moral y criterio de decisión. Vinculado con el objetivo 3.</w:t>
      </w:r>
    </w:p>
    <w:p>
      <w:pPr>
        <w:numPr>
          <w:ilvl w:val="0"/>
          <w:numId w:val="12"/>
        </w:numPr>
      </w:pPr>
      <w:r>
        <w:rPr>
          <w:b w:val="1"/>
          <w:bCs w:val="1"/>
        </w:rPr>
        <w:t xml:space="preserve">Análisis del problema:</w:t>
      </w:r>
      <w:r>
        <w:rPr/>
        <w:t xml:space="preserve"> identifica actores, relaciones de poder, beneficios, daños y grupos afectados sin reducir el conflicto a una opinión personal. Vinculado con el objetivo 4.</w:t>
      </w:r>
    </w:p>
    <w:p>
      <w:pPr>
        <w:numPr>
          <w:ilvl w:val="0"/>
          <w:numId w:val="12"/>
        </w:numPr>
      </w:pPr>
      <w:r>
        <w:rPr>
          <w:b w:val="1"/>
          <w:bCs w:val="1"/>
        </w:rPr>
        <w:t xml:space="preserve">Argumentación y propuesta:</w:t>
      </w:r>
      <w:r>
        <w:rPr/>
        <w:t xml:space="preserve"> formula una tesis clara, utiliza razones filosóficas, anticipa una objeción y propone medidas viables y éticamente justificadas. Vinculado con el objetivo 5.</w:t>
      </w:r>
    </w:p>
    <w:p>
      <w:pPr/>
      <w:r>
        <w:rPr>
          <w:b w:val="1"/>
          <w:bCs w:val="1"/>
        </w:rPr>
        <w:t xml:space="preserve">Instrumentos sugeridos</w:t>
      </w:r>
    </w:p>
    <w:p>
      <w:pPr>
        <w:numPr>
          <w:ilvl w:val="0"/>
          <w:numId w:val="13"/>
        </w:numPr>
      </w:pPr>
      <w:r>
        <w:rPr/>
        <w:t xml:space="preserve">Rúbrica analítica de cuatro niveles para la recomendación ética: claridad conceptual, uso de teorías, análisis de actores, fundamentación y viabilidad.</w:t>
      </w:r>
    </w:p>
    <w:p>
      <w:pPr>
        <w:numPr>
          <w:ilvl w:val="0"/>
          <w:numId w:val="13"/>
        </w:numPr>
      </w:pPr>
      <w:r>
        <w:rPr/>
        <w:t xml:space="preserve">Lista de cotejo para el mapa de actores y la matriz comparativa.</w:t>
      </w:r>
    </w:p>
    <w:p>
      <w:pPr>
        <w:numPr>
          <w:ilvl w:val="0"/>
          <w:numId w:val="13"/>
        </w:numPr>
      </w:pPr>
      <w:r>
        <w:rPr/>
        <w:t xml:space="preserve">Guía de observación directa para valorar participación, escucha activa y calidad de las preguntas.</w:t>
      </w:r>
    </w:p>
    <w:p>
      <w:pPr>
        <w:numPr>
          <w:ilvl w:val="0"/>
          <w:numId w:val="13"/>
        </w:numPr>
      </w:pPr>
      <w:r>
        <w:rPr/>
        <w:t xml:space="preserve">Coevaluación grupal mediante la pregunta: “¿Qué aportó cada integrante al análisis y qué podría mejorar?”.</w:t>
      </w:r>
    </w:p>
    <w:p>
      <w:pPr>
        <w:numPr>
          <w:ilvl w:val="0"/>
          <w:numId w:val="13"/>
        </w:numPr>
      </w:pPr>
      <w:r>
        <w:rPr/>
        <w:t xml:space="preserve">Autoevaluación individual mediante el ticket de salida y las preguntas metacognitivas.</w:t>
      </w:r>
    </w:p>
    <w:p>
      <w:pPr/>
      <w:r>
        <w:rPr>
          <w:b w:val="1"/>
          <w:bCs w:val="1"/>
        </w:rPr>
        <w:t xml:space="preserve">Evidencias de aprendizaje</w:t>
      </w:r>
    </w:p>
    <w:p>
      <w:pPr>
        <w:numPr>
          <w:ilvl w:val="0"/>
          <w:numId w:val="14"/>
        </w:numPr>
      </w:pPr>
      <w:r>
        <w:rPr/>
        <w:t xml:space="preserve">Respuesta diagnóstica inicial sobre el dilema ético.</w:t>
      </w:r>
    </w:p>
    <w:p>
      <w:pPr>
        <w:numPr>
          <w:ilvl w:val="0"/>
          <w:numId w:val="14"/>
        </w:numPr>
      </w:pPr>
      <w:r>
        <w:rPr/>
        <w:t xml:space="preserve">Mapa de actores, daños, beneficios y relaciones de poder.</w:t>
      </w:r>
    </w:p>
    <w:p>
      <w:pPr>
        <w:numPr>
          <w:ilvl w:val="0"/>
          <w:numId w:val="14"/>
        </w:numPr>
      </w:pPr>
      <w:r>
        <w:rPr/>
        <w:t xml:space="preserve">Matriz comparativa de teorías y perspectivas de la Ética Latinoamericana.</w:t>
      </w:r>
    </w:p>
    <w:p>
      <w:pPr>
        <w:numPr>
          <w:ilvl w:val="0"/>
          <w:numId w:val="14"/>
        </w:numPr>
      </w:pPr>
      <w:r>
        <w:rPr/>
        <w:t xml:space="preserve">Recomendación ética grupal presentada en el consejo universitario simulado.</w:t>
      </w:r>
    </w:p>
    <w:p>
      <w:pPr>
        <w:numPr>
          <w:ilvl w:val="0"/>
          <w:numId w:val="14"/>
        </w:numPr>
      </w:pPr>
      <w:r>
        <w:rPr/>
        <w:t xml:space="preserve">Ticket de salida individual con definición, principios, teoría aplicada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85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7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AA1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AC8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8CD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951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1CC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C42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DAF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23B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EDE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EB2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4B1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3FF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2026-09-26T05:02:12-05:00</dcterms:created>
  <dcterms:modified xsi:type="dcterms:W3CDTF">2026-09-26T05:02:12-05:00</dcterms:modified>
</cp:coreProperties>
</file>

<file path=docProps/custom.xml><?xml version="1.0" encoding="utf-8"?>
<Properties xmlns="http://schemas.openxmlformats.org/officeDocument/2006/custom-properties" xmlns:vt="http://schemas.openxmlformats.org/officeDocument/2006/docPropsVTypes"/>
</file>