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¡Alerta, cerebro! Investigamos cómo responde nuestro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que el sistema nervioso es una red de comunicación que permite recibir información, pensar, sentir y responder. Reconocerán al cerebro, la médula espinal y los nervios como partes importantes de esta red, relacionándolas con acciones cotidianas como correr, escribir, escuchar, retirar la mano ante algo caliente o mantener el equilibrio.</w:t>
      </w:r>
    </w:p>
    <w:p>
      <w:pPr/>
      <w:r>
        <w:rPr/>
        <w:t xml:space="preserve">Mediante el Aprendizaje Basado en Investigación, los niños formularán una pregunta, realizarán una prueba sencilla sobre el tiempo de reacción y recogerán datos obtenidos directamente de sus compañeros. Después, compararán resultados, observarán un esquema y construirán una explicación con evidencias. De esta manera, no aprenderán únicamente mediante una explicación del docente, sino investigando cómo funciona su propio cuerpo.</w:t>
      </w:r>
    </w:p>
    <w:p>
      <w:pPr/>
      <w:r>
        <w:rPr/>
        <w:t xml:space="preserve">El tema es relevante porque ayuda a comprender cómo cuidamos el cerebro y los nervios: dormir bien, alimentarnos saludablemente, usar casco y cinturón de seguridad, evitar golpes y expresar nuestras emociones. La actividad está diseñada para estudiantes de primaria, con lenguaje claro, movimiento, observación y trabajo colaborativo. Las fuentes primarias serán las observaciones y mediciones realizadas por los propios estudiantes, complementadas con una imagen científica sencilla y un breve recurso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cerebro, la médula espinal y los nervios como partes principales del sistema nervioso.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investigable y una predicción relacionada con el tiempo de reacción.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Recolectar y comparar</w:t>
      </w:r>
      <w:r>
        <w:rPr/>
        <w:t xml:space="preserve"> datos sencillos mediante una prueba segura de reacción.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, usando evidencias de la investigación, cómo el sistema nervioso recibe información y produce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acciones cotidianas para cuidar 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regla de 30 centímetros por pareja, o tiras de cartulina numeradas de 0 a 30.</w:t>
      </w:r>
    </w:p>
    <w:p>
      <w:pPr>
        <w:numPr>
          <w:ilvl w:val="0"/>
          <w:numId w:val="2"/>
        </w:numPr>
      </w:pPr>
      <w:r>
        <w:rPr/>
        <w:t xml:space="preserve">Una hoja de investigación por estudiante con espacios para pregunta, predicción, datos y conclusión.</w:t>
      </w:r>
    </w:p>
    <w:p>
      <w:pPr>
        <w:numPr>
          <w:ilvl w:val="0"/>
          <w:numId w:val="2"/>
        </w:numPr>
      </w:pPr>
      <w:r>
        <w:rPr/>
        <w:t xml:space="preserve">Una tabla grande o pizarra para registrar resultados del grupo.</w:t>
      </w:r>
    </w:p>
    <w:p>
      <w:pPr>
        <w:numPr>
          <w:ilvl w:val="0"/>
          <w:numId w:val="2"/>
        </w:numPr>
      </w:pPr>
      <w:r>
        <w:rPr/>
        <w:t xml:space="preserve">Tarjetas con las palabras: cerebro, médula espinal, nervios, sentidos y respuesta.</w:t>
      </w:r>
    </w:p>
    <w:p>
      <w:pPr>
        <w:numPr>
          <w:ilvl w:val="0"/>
          <w:numId w:val="2"/>
        </w:numPr>
      </w:pPr>
      <w:r>
        <w:rPr/>
        <w:t xml:space="preserve">Un esquema impreso del sistema nervioso humano, simplificado y adecuado para primaria.</w:t>
      </w:r>
    </w:p>
    <w:p>
      <w:pPr>
        <w:numPr>
          <w:ilvl w:val="0"/>
          <w:numId w:val="2"/>
        </w:numPr>
      </w:pPr>
      <w:r>
        <w:rPr/>
        <w:t xml:space="preserve">Una imagen o video breve de 1 minuto sobre el sistema nervioso, por ejemplo, un recurso educativo de </w:t>
      </w:r>
      <w:r>
        <w:rPr>
          <w:b w:val="1"/>
          <w:bCs w:val="1"/>
        </w:rPr>
        <w:t xml:space="preserve">National Geographic Kids</w:t>
      </w:r>
      <w:r>
        <w:rPr/>
        <w:t xml:space="preserve"> o </w:t>
      </w:r>
      <w:r>
        <w:rPr>
          <w:b w:val="1"/>
          <w:bCs w:val="1"/>
        </w:rPr>
        <w:t xml:space="preserve">Smile and Learn</w:t>
      </w:r>
      <w:r>
        <w:rPr/>
        <w:t xml:space="preserve">, previamente descargado o revisado.</w:t>
      </w:r>
    </w:p>
    <w:p>
      <w:pPr>
        <w:numPr>
          <w:ilvl w:val="0"/>
          <w:numId w:val="2"/>
        </w:numPr>
      </w:pPr>
      <w:r>
        <w:rPr/>
        <w:t xml:space="preserve">Lápices, colores, borradores y hojas blancas.</w:t>
      </w:r>
    </w:p>
    <w:p>
      <w:pPr>
        <w:numPr>
          <w:ilvl w:val="0"/>
          <w:numId w:val="2"/>
        </w:numPr>
      </w:pPr>
      <w:r>
        <w:rPr/>
        <w:t xml:space="preserve">Cinta adhesiva para colocar un esquema en el tablero.</w:t>
      </w:r>
    </w:p>
    <w:p>
      <w:pPr>
        <w:numPr>
          <w:ilvl w:val="0"/>
          <w:numId w:val="2"/>
        </w:numPr>
      </w:pPr>
      <w:r>
        <w:rPr/>
        <w:t xml:space="preserve">Rúbrica sencilla o lista de cotejo para observación del docente.</w:t>
      </w:r>
    </w:p>
    <w:p>
      <w:pPr>
        <w:numPr>
          <w:ilvl w:val="0"/>
          <w:numId w:val="2"/>
        </w:numPr>
      </w:pPr>
      <w:r>
        <w:rPr/>
        <w:t xml:space="preserve">Opcional: cronómetro del celular del docente para organizar los tiempos, sin que sea necesario para la prueba.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el cuerpo humano está formado por diferentes órganos y sistemas.</w:t>
      </w:r>
    </w:p>
    <w:p>
      <w:pPr>
        <w:numPr>
          <w:ilvl w:val="0"/>
          <w:numId w:val="3"/>
        </w:numPr>
      </w:pPr>
      <w:r>
        <w:rPr/>
        <w:t xml:space="preserve">Comprender que los sentidos permiten recibir información del ambiente.</w:t>
      </w:r>
    </w:p>
    <w:p>
      <w:pPr>
        <w:numPr>
          <w:ilvl w:val="0"/>
          <w:numId w:val="3"/>
        </w:numPr>
      </w:pPr>
      <w:r>
        <w:rPr/>
        <w:t xml:space="preserve">Saber registrar datos sencillos en una tabla con palabras, marcas o números.</w:t>
      </w:r>
    </w:p>
    <w:p>
      <w:pPr>
        <w:numPr>
          <w:ilvl w:val="0"/>
          <w:numId w:val="3"/>
        </w:numPr>
      </w:pPr>
      <w:r>
        <w:rPr/>
        <w:t xml:space="preserve">Conocer normas básicas de trabajo seguro: respetar turnos, no empujar y seguir instrucciones.</w:t>
      </w:r>
    </w:p>
    <w:p>
      <w:pPr>
        <w:numPr>
          <w:ilvl w:val="0"/>
          <w:numId w:val="3"/>
        </w:numPr>
      </w:pPr>
      <w:r>
        <w:rPr/>
        <w:t xml:space="preserve">Haber practicado la comparación usando expresiones como “más rápido”, “más lento”, “mayor” y “menor”.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cómo el sistema nervioso recibe información y permite responder rápidamente. Se les explicará que hoy serán científicos del cuerpo humano y que usarán sus propias observaciones como evidencia.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“¿Quién dio la orden?” (4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 pongan de pie y realiza tres acciones: aplaudir, tocarse la nariz y levantar un pie. Después pregunta: “¿Cómo supo su cuerpo qué debía hacer?” y “¿Qué parte del cuerpo creen que dio la orden?”.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explican sus ideas. El docente registra en la pizarra palabras como cerebro, ojos, músculos, nervios, oído y sentidos, sin corregir todavía todas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escucho que alguien dice ‘¡alto!’, ¿qué ocurre primero: escucho, pienso o muevo el cuerpo?”. Acepta diferentes hipótesis y anuncia que las investigarán.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contextualización: “El mensaje veloz” (6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retirando la mano de un objeto caliente, sin pedir que los estudiantes toquen nada peligroso. Dice: “Nuestro cuerpo recibe mensajes todo el tiempo. Algunos nos ayudan a jugar y otros nos protegen”.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“¿Podemos investigar qué tan rápido responde nuestro cuerpo cuando nuestros ojos reciben una señal?”.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 su vida diaria: atrapar una pelota, cruzar la calle al ver el semáforo, escuchar su nombre, mantener el equilibrio o apartarse de un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“El sistema nervioso funciona como una red de mensajes. Los sentidos reciben información; los nervios la llevan; el cerebro y la médula ayudan a organizar una respuesta; luego los músculos actúan”. Aclara que en esta clase se estudiará principalmente el cerebro, la médula espinal y los nervios.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/>
        <w:t xml:space="preserve">Durante esta fase, los estudiantes plantearán una pregunta, harán una prueba de reacción, registrarán datos obtenidos directamente de sus compañeros y usarán esos datos para construir una explicación. El docente evitará dar todas las respuestas antes de la investigación y guiará la observación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Organizamos nuestra investigación (8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Formular una pregunta investigable y realizar una predicción.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breve conversación plenaria.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pregunta central: “¿Qué tan rápido podemos atrapar una regla cuando la vemos caer?”. Explica que una pregunta investigable se puede responder observando o midiendo.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investigación y pide completar: “Creo que atraparé la regla rápido/lento porque…”. Los estudiantes pueden escribir o dibujar su predicción.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el procedimiento con un voluntario: sostiene la regla desde arriba, con el número 0 a la altura de los dedos del compañero; dice “preparado”, pero no avisa cuándo la soltará. El compañero intenta atraparla con los dedos, sin mover toda la 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claramente: “No soltaremos la regla cerca de la cara, no empujaremos y cambiaremos de turno”. Explica que una distancia menor significa que la regla cayó menos antes de ser atrapada.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sus palabras los pasos y señalan en su hoja quién comenzará como observador y quién como participante.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Pregunta de investigación y predicción escrita o dibujada.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las preguntas se relacionen con la reacción y ayuda con frases incompletas: “Yo creo que… porque…”.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Prueba de reacción y registro de datos (17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Recolectar datos y reconocer que los sentidos, el sistema nervioso y los músculos participan en una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“Comenzará el participante. Mantengan los dedos cerca del número 0, miren la regla y traten de atraparla cuando caiga”.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tres intentos. En cada intento, el observador lee el número que queda junto a los dedos y lo anota en la tabla. Luego cambian de 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el aula y pregunta: “¿Qué recibió la señal: los ojos o las manos?”, “¿Qué parte ayudó a decidir mover los dedos?” y “¿Qué hicieron los músculos después?”.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tres resultados y rodean el número menor. Después responden: “Mi reacción fue más rápida cuando la regla cayó ___ centímetros”.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dos o tres parejas compartan un resultado. Registra algunos datos en la pizarra sin convertirlos en una competencia. Aclara: “No estamos buscando al ganador; estamos observando que las personas pueden obtener resultados diferentes”.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con seis mediciones por pareja, comparación de resultados y observación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uso seguro de los materiales, ayuda a leer la escala y evita que los estudiantes interpreten un resultado como “mejor” o “peor” sin evidencia suficiente.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Construimos la explicación: “La ruta del mensaje”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partes principales del sistema nervioso y explicar una respuesta usando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el esquema del sistema nervioso y las tarjetas en desorden. Presenta un video breve o muestra la imagen científica. Dice: “Observen primero; después construiremos una explicación con lo que vemos y con nuestros datos”.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Ubican en el esquema las tarjetas “cerebro”, “médula espinal” y “nervios”. Pueden asociar “ojos” con recibir información y “músculos” con realizar la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tira con la situación: “Veo caer la regla y muevo los dedos para atraparla”. Los grupos ordenan tarjetas para formar la ruta: ojos reciben información → nervios llevan mensajes → cerebro y médula coordinan → nervios llevan la orden → músculos mueven los dedos.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dibujo con flechas y completan la frase: “Nuestros datos muestran que…”. Deben incluir un resultado de su tabla como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explicar su ruta en 30 segundos. Pregunta: “¿Qué evidencia de la prueba apoya su explicación?” y “¿Por qué necesitamos los nervios?”.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Diagrama de la ruta del mensaje y explicación oral breve basada en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investigamos con nuestras manos y ojos; ahora vamos a convertir lo aprendido en tres ideas que podamos recordar y aplicar fuera del aula”.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un diagrama parcialmente completado, tarjetas con dibujos, lectura en voz alta de las instrucciones y frases guía como “El cerebro ayuda a…” o “Los nervios llevan…”. Permitir responder mediante dibujos, palabras o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propongan una nueva pregunta investigable, por ejemplo: “¿Cambiará el resultado si usamos la mano que usamos menos?”. Deberán escribir una predicción y explicar qué variable mantendrían 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movimiento corporal, observación de imágenes, manipulación de tarjetas, conversación y registro escrito.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“Tres ideas y una evidencia” (5 minutos)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tres espacios en la pizarra: “Partes”, “Ruta del mensaje” y “Cuidado”. Pide a los estudiantes que aporten una idea para cada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Mencionan que el cerebro, la médula espinal y los nervios forman parte del sistema nervioso; explican que los sentidos reciben información y el cuerpo responde; y proponen dormir bien, usar casco, alimentarse saludablemente o evitar golpes.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un ticket de salida con estas frases: “Una parte del sistema nervioso es…”, “La prueba de la regla mostró que…” y “Para cuidar mi sistema nervioso puedo…”.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exactas: “¿Qué hicimos para obtener evidencias?”, “¿Cómo sabes que el sistema nervioso participó en la prueba?” y “¿Qué fue fácil o difícil al explicar la ruta del mensaje?”.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comparten una respuesta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usando la estructura: “Lograste…”, “Tu evidencia muestra…” y “Para mejorar, agrega…”. Corrige con amabilidad la idea de que el cerebro está únicamente en la cabeza sin conexión con los nervios, explicando que trabaja conectado con todo 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(2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más usarás hoy tu sistema nervioso?”. Los estudiantes mencionan actividades como andar en bicicleta, jugar, leer o cruzar una calle. Como reto opcional, dibujarán en casa una situación cotidiana y marcarán con flechas qué información reciben sus sentidos y qué respuesta realiza su cuerpo. Deberán agregar una acción para cuidar 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1 a 4 del inicio, mediante las respuestas a “¿Cómo supo su cuerpo qué debía hacer?”.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formulación de la pregunta, la prueba de reacción y la construcción del diagrama, entre los minutos 10 y 50, mediante observación, preguntas guía y revisión de tablas.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durante el ticket de salida de los minutos 55 a 58, y mediante la explicación oral o escrita de la ruta del mensaje.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el cerebro, la médula espinal y los nervios con el sistema nervioso. 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Formula</w:t>
      </w:r>
      <w:r>
        <w:rPr/>
        <w:t xml:space="preserve"> una pregunta investigable y una predicción relacionada con la prueba de reacción. 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Registra y compara</w:t>
      </w:r>
      <w:r>
        <w:rPr/>
        <w:t xml:space="preserve"> mediciones de manera ordenada, identificando cuál fue menor o mayor. 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la ruta de la información desde los sentidos hasta la respuesta muscular y usa al menos un dato propio como evidencia. Vinculado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Propone</w:t>
      </w:r>
      <w:r>
        <w:rPr/>
        <w:t xml:space="preserve"> al menos una acción realista para cuidar el sistema nervioso.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para observar participación, seguridad, registro de datos y uso de vocabulario.</w:t>
      </w:r>
    </w:p>
    <w:p>
      <w:pPr>
        <w:numPr>
          <w:ilvl w:val="0"/>
          <w:numId w:val="14"/>
        </w:numPr>
      </w:pPr>
      <w:r>
        <w:rPr/>
        <w:t xml:space="preserve">Rúbrica breve para valorar el diagrama: identifica partes, ordena la ruta, utiliza flechas y menciona una evidencia.</w:t>
      </w:r>
    </w:p>
    <w:p>
      <w:pPr>
        <w:numPr>
          <w:ilvl w:val="0"/>
          <w:numId w:val="14"/>
        </w:numPr>
      </w:pPr>
      <w:r>
        <w:rPr/>
        <w:t xml:space="preserve">Revisión del ticket de salida.</w:t>
      </w:r>
    </w:p>
    <w:p>
      <w:pPr>
        <w:numPr>
          <w:ilvl w:val="0"/>
          <w:numId w:val="14"/>
        </w:numPr>
      </w:pPr>
      <w:r>
        <w:rPr/>
        <w:t xml:space="preserve">Autoevaluación con tres símbolos: estrella “lo comprendí”, círculo “necesito practicar” y signo de pregunta “necesito ayuda”.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Hoja con pregunta de investigación y predicción.</w:t>
      </w:r>
    </w:p>
    <w:p>
      <w:pPr>
        <w:numPr>
          <w:ilvl w:val="0"/>
          <w:numId w:val="15"/>
        </w:numPr>
      </w:pPr>
      <w:r>
        <w:rPr/>
        <w:t xml:space="preserve">Tabla de mediciones de la prueba de reacción.</w:t>
      </w:r>
    </w:p>
    <w:p>
      <w:pPr>
        <w:numPr>
          <w:ilvl w:val="0"/>
          <w:numId w:val="15"/>
        </w:numPr>
      </w:pPr>
      <w:r>
        <w:rPr/>
        <w:t xml:space="preserve">Diagrama grupal de la ruta del mensaje nervioso.</w:t>
      </w:r>
    </w:p>
    <w:p>
      <w:pPr>
        <w:numPr>
          <w:ilvl w:val="0"/>
          <w:numId w:val="15"/>
        </w:numPr>
      </w:pPr>
      <w:r>
        <w:rPr/>
        <w:t xml:space="preserve">Explicación oral basada en una observación o dato recogido.</w:t>
      </w:r>
    </w:p>
    <w:p>
      <w:pPr>
        <w:numPr>
          <w:ilvl w:val="0"/>
          <w:numId w:val="15"/>
        </w:numPr>
      </w:pPr>
      <w:r>
        <w:rPr/>
        <w:t xml:space="preserve">Ticket de salida con una parte del sistema nervioso, una evidencia y una acción de cuidado.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8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69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08E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A5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6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7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8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F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2B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05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7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A3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15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89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0C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2026-09-26T01:28:36-05:00</dcterms:created>
  <dcterms:modified xsi:type="dcterms:W3CDTF">2026-09-26T01:28:36-05:00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