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Tercer Militarismo: ¿orden, progreso o falta de democracia?</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esta sesión de Historia, los estudiantes investigarán el periodo conocido como </w:t>
      </w:r>
      <w:r>
        <w:rPr>
          <w:b w:val="1"/>
          <w:bCs w:val="1"/>
        </w:rPr>
        <w:t xml:space="preserve">Tercer Militarismo en el Perú</w:t>
      </w:r>
      <w:r>
        <w:rPr/>
        <w:t xml:space="preserve">, desarrollado principalmente entre 1930 y 1939, después de la caída del gobierno de Augusto B. Leguía. A través del análisis de fuentes históricas, identificarán las causas de la llegada de los militares al poder, las características de los gobiernos de Luis Miguel Sánchez Cerro y Óscar R. Benavides, así como sus principales medidas políticas, económicas y sociales.</w:t>
      </w:r>
    </w:p>
    <w:p>
      <w:pPr/>
      <w:r>
        <w:rPr/>
        <w:t xml:space="preserve">El aprendizaje se organizará mediante un proyecto breve basado en una pregunta guía: </w:t>
      </w:r>
      <w:r>
        <w:rPr>
          <w:b w:val="1"/>
          <w:bCs w:val="1"/>
        </w:rPr>
        <w:t xml:space="preserve">¿Cómo explicaríamos a otros jóvenes si el Tercer Militarismo solucionó los problemas del Perú o creó nuevos conflictos?</w:t>
      </w:r>
      <w:r>
        <w:rPr/>
        <w:t xml:space="preserve"> En equipos, los estudiantes elaborarán un panel histórico argumentado, con una línea de tiempo, fuentes seleccionadas, datos relevantes y una conclusión sustentada.</w:t>
      </w:r>
    </w:p>
    <w:p>
      <w:pPr/>
      <w:r>
        <w:rPr/>
        <w:t xml:space="preserve">El tema es importante porque permite comprender cómo las crisis económicas, los conflictos sociales, la debilidad institucional y la participación de las Fuerzas Armadas pueden transformar la vida política de un país. Además, se relaciona con situaciones actuales, como el valor de la democracia, la importancia de informarse antes de opinar y la necesidad de evaluar distintas perspectivas sobre los acontecimientos nacionales. El producto final será presentado y revisado mediante criterios claros de investigación, análisis histórico, argumentación y trabajo colaborativo.</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las causas, principales acontecimientos y características del Tercer Militarismo en el Perú.</w:t>
      </w:r>
    </w:p>
    <w:p>
      <w:pPr>
        <w:numPr>
          <w:ilvl w:val="0"/>
          <w:numId w:val="1"/>
        </w:numPr>
      </w:pPr>
      <w:r>
        <w:rPr>
          <w:b w:val="1"/>
          <w:bCs w:val="1"/>
        </w:rPr>
        <w:t xml:space="preserve">Analizar</w:t>
      </w:r>
      <w:r>
        <w:rPr/>
        <w:t xml:space="preserve"> fuentes históricas breves para distinguir hechos, opiniones, causas y consecuencias del periodo estudiado.</w:t>
      </w:r>
    </w:p>
    <w:p>
      <w:pPr>
        <w:numPr>
          <w:ilvl w:val="0"/>
          <w:numId w:val="1"/>
        </w:numPr>
      </w:pPr>
      <w:r>
        <w:rPr>
          <w:b w:val="1"/>
          <w:bCs w:val="1"/>
        </w:rPr>
        <w:t xml:space="preserve">Comparar</w:t>
      </w:r>
      <w:r>
        <w:rPr/>
        <w:t xml:space="preserve"> las medidas y formas de gobierno de Luis Miguel Sánchez Cerro y Óscar R. Benavides.</w:t>
      </w:r>
    </w:p>
    <w:p>
      <w:pPr>
        <w:numPr>
          <w:ilvl w:val="0"/>
          <w:numId w:val="1"/>
        </w:numPr>
      </w:pPr>
      <w:r>
        <w:rPr>
          <w:b w:val="1"/>
          <w:bCs w:val="1"/>
        </w:rPr>
        <w:t xml:space="preserve">Crear</w:t>
      </w:r>
      <w:r>
        <w:rPr/>
        <w:t xml:space="preserve"> colaborativamente un panel histórico que responda, con evidencias, si el Tercer Militarismo contribuyó a resolver los problemas del país o generó nuevos conflictos.</w:t>
      </w:r>
    </w:p>
    <w:p>
      <w:pPr>
        <w:numPr>
          <w:ilvl w:val="0"/>
          <w:numId w:val="1"/>
        </w:numPr>
      </w:pPr>
      <w:r>
        <w:rPr>
          <w:b w:val="1"/>
          <w:bCs w:val="1"/>
        </w:rPr>
        <w:t xml:space="preserve">Argumentar</w:t>
      </w:r>
      <w:r>
        <w:rPr/>
        <w:t xml:space="preserve"> una conclusión histórica utilizando información comprobable y respetando opiniones diferentes.</w:t>
      </w:r>
    </w:p>
    <w:p/>
    <w:p>
      <w:pPr/>
      <w:r>
        <w:rPr>
          <w:color w:val="2b6cb0"/>
          <w:sz w:val="28"/>
          <w:szCs w:val="28"/>
          <w:b w:val="1"/>
          <w:bCs w:val="1"/>
        </w:rPr>
        <w:t xml:space="preserve">Recursos Necesarios</w:t>
      </w:r>
    </w:p>
    <w:p>
      <w:pPr>
        <w:numPr>
          <w:ilvl w:val="0"/>
          <w:numId w:val="2"/>
        </w:numPr>
      </w:pPr>
      <w:r>
        <w:rPr/>
        <w:t xml:space="preserve">Cartulinas o pliegos de papel: una por equipo de 3 o 4 estudiantes.</w:t>
      </w:r>
    </w:p>
    <w:p>
      <w:pPr>
        <w:numPr>
          <w:ilvl w:val="0"/>
          <w:numId w:val="2"/>
        </w:numPr>
      </w:pPr>
      <w:r>
        <w:rPr/>
        <w:t xml:space="preserve">Hojas bond, fichas de trabajo y tarjetas de colores.</w:t>
      </w:r>
    </w:p>
    <w:p>
      <w:pPr>
        <w:numPr>
          <w:ilvl w:val="0"/>
          <w:numId w:val="2"/>
        </w:numPr>
      </w:pPr>
      <w:r>
        <w:rPr/>
        <w:t xml:space="preserve">Plumones, lápices, colores, regla, tijeras y cinta adhesiva.</w:t>
      </w:r>
    </w:p>
    <w:p>
      <w:pPr>
        <w:numPr>
          <w:ilvl w:val="0"/>
          <w:numId w:val="2"/>
        </w:numPr>
      </w:pPr>
      <w:r>
        <w:rPr/>
        <w:t xml:space="preserve">Un mapa político del Perú y una línea de tiempo impresa o proyectada.</w:t>
      </w:r>
    </w:p>
    <w:p>
      <w:pPr>
        <w:numPr>
          <w:ilvl w:val="0"/>
          <w:numId w:val="2"/>
        </w:numPr>
      </w:pPr>
      <w:r>
        <w:rPr/>
        <w:t xml:space="preserve">Proyector, computadora y parlantes.</w:t>
      </w:r>
    </w:p>
    <w:p>
      <w:pPr>
        <w:numPr>
          <w:ilvl w:val="0"/>
          <w:numId w:val="2"/>
        </w:numPr>
      </w:pPr>
      <w:r>
        <w:rPr/>
        <w:t xml:space="preserve">Video introductorio de 3 a 4 minutos sobre la crisis de 1930 y el Tercer Militarismo.</w:t>
      </w:r>
    </w:p>
    <w:p>
      <w:pPr>
        <w:numPr>
          <w:ilvl w:val="0"/>
          <w:numId w:val="2"/>
        </w:numPr>
      </w:pPr>
      <w:r>
        <w:rPr/>
        <w:t xml:space="preserve">Paquete de fuentes impresas por equipo: fotografías, fragmentos de discursos, datos económicos, extractos de la Constitución de 1933 y textos historiográficos adaptados.</w:t>
      </w:r>
    </w:p>
    <w:p>
      <w:pPr>
        <w:numPr>
          <w:ilvl w:val="0"/>
          <w:numId w:val="2"/>
        </w:numPr>
      </w:pPr>
      <w:r>
        <w:rPr/>
        <w:t xml:space="preserve">Ficha de análisis de fuentes con las preguntas: ¿quién produjo la fuente?, ¿cuándo?, ¿qué informa?, ¿qué perspectiva presenta? y ¿qué podemos concluir?</w:t>
      </w:r>
    </w:p>
    <w:p>
      <w:pPr>
        <w:numPr>
          <w:ilvl w:val="0"/>
          <w:numId w:val="2"/>
        </w:numPr>
      </w:pPr>
      <w:r>
        <w:rPr/>
        <w:t xml:space="preserve">Rúbrica del panel histórico y lista de cotejo para la coevaluación.</w:t>
      </w:r>
    </w:p>
    <w:p>
      <w:pPr>
        <w:numPr>
          <w:ilvl w:val="0"/>
          <w:numId w:val="2"/>
        </w:numPr>
      </w:pPr>
      <w:r>
        <w:rPr/>
        <w:t xml:space="preserve">Herramienta digital opcional: Canva, Google Slides o Padlet, si el aula dispone de dispositivos y conexión a internet.</w:t>
      </w:r>
    </w:p>
    <w:p/>
    <w:p>
      <w:pPr/>
      <w:r>
        <w:rPr>
          <w:color w:val="2b6cb0"/>
          <w:sz w:val="28"/>
          <w:szCs w:val="28"/>
          <w:b w:val="1"/>
          <w:bCs w:val="1"/>
        </w:rPr>
        <w:t xml:space="preserve">Requisitos Previos</w:t>
      </w:r>
    </w:p>
    <w:p>
      <w:pPr>
        <w:numPr>
          <w:ilvl w:val="0"/>
          <w:numId w:val="3"/>
        </w:numPr>
      </w:pPr>
      <w:r>
        <w:rPr/>
        <w:t xml:space="preserve">Reconocer conceptos básicos como república, democracia, dictadura, crisis económica, golpe de Estado, Constitución y conflicto social.</w:t>
      </w:r>
    </w:p>
    <w:p>
      <w:pPr>
        <w:numPr>
          <w:ilvl w:val="0"/>
          <w:numId w:val="3"/>
        </w:numPr>
      </w:pPr>
      <w:r>
        <w:rPr/>
        <w:t xml:space="preserve">Ubicar de manera general al Perú en un mapa de América del Sur.</w:t>
      </w:r>
    </w:p>
    <w:p>
      <w:pPr>
        <w:numPr>
          <w:ilvl w:val="0"/>
          <w:numId w:val="3"/>
        </w:numPr>
      </w:pPr>
      <w:r>
        <w:rPr/>
        <w:t xml:space="preserve">Conocer previamente el Oncenio de Augusto B. Leguía y la crisis económica mundial de 1929.</w:t>
      </w:r>
    </w:p>
    <w:p>
      <w:pPr>
        <w:numPr>
          <w:ilvl w:val="0"/>
          <w:numId w:val="3"/>
        </w:numPr>
      </w:pPr>
      <w:r>
        <w:rPr/>
        <w:t xml:space="preserve">Leer textos breves, localizar información explícita y organizar acontecimientos en orden cronológico.</w:t>
      </w:r>
    </w:p>
    <w:p>
      <w:pPr>
        <w:numPr>
          <w:ilvl w:val="0"/>
          <w:numId w:val="3"/>
        </w:numPr>
      </w:pPr>
      <w:r>
        <w:rPr/>
        <w:t xml:space="preserve">Trabajar en equipos, escuchar opiniones diferentes y participar en una presentación oral breve.</w:t>
      </w:r>
    </w:p>
    <w:p/>
    <w:p>
      <w:pPr/>
      <w:r>
        <w:rPr>
          <w:color w:val="2b6cb0"/>
          <w:sz w:val="28"/>
          <w:szCs w:val="28"/>
          <w:b w:val="1"/>
          <w:bCs w:val="1"/>
        </w:rPr>
        <w:t xml:space="preserve">Actividades</w:t>
      </w:r>
    </w:p>
    <w:p>
      <w:pPr/>
      <w:r>
        <w:rPr/>
        <w:t xml:space="preserve">Actividades de aprendizajeFase de Inicio</w:t>
      </w:r>
    </w:p>
    <w:p>
      <w:pPr/>
      <w:r>
        <w:rPr>
          <w:b w:val="1"/>
          <w:bCs w:val="1"/>
        </w:rPr>
        <w:t xml:space="preserve">Tiempo estimado: 32 minutos.</w:t>
      </w:r>
    </w:p>
    <w:p>
      <w:pPr/>
      <w:r>
        <w:rPr>
          <w:b w:val="1"/>
          <w:bCs w:val="1"/>
        </w:rPr>
        <w:t xml:space="preserve">Propósito de la sesión</w:t>
      </w:r>
    </w:p>
    <w:p>
      <w:pPr/>
      <w:r>
        <w:rPr>
          <w:b w:val="1"/>
          <w:bCs w:val="1"/>
        </w:rPr>
        <w:t xml:space="preserve">Docente:</w:t>
      </w:r>
      <w:r>
        <w:rPr/>
        <w:t xml:space="preserve"> Explica: “Hoy investigaremos un periodo en el que los militares tuvieron una participación decisiva en el gobierno del Perú. No solo aprenderemos fechas y nombres; construiremos una explicación histórica para responder si ese periodo ayudó a enfrentar la crisis o provocó nuevos problemas”. Presenta la pregunta guía: </w:t>
      </w:r>
      <w:r>
        <w:rPr>
          <w:b w:val="1"/>
          <w:bCs w:val="1"/>
        </w:rPr>
        <w:t xml:space="preserve">¿Cómo explicaríamos a otros jóvenes si el Tercer Militarismo solucionó los problemas del Perú o creó nuevos conflictos?</w:t>
      </w:r>
    </w:p>
    <w:p>
      <w:pPr/>
      <w:r>
        <w:rPr>
          <w:b w:val="1"/>
          <w:bCs w:val="1"/>
        </w:rPr>
        <w:t xml:space="preserve">Estudiantes:</w:t>
      </w:r>
      <w:r>
        <w:rPr/>
        <w:t xml:space="preserve"> Escuchan, formulan preguntas iniciales y anotan en una tarjeta qué esperan descubrir.</w:t>
      </w:r>
    </w:p>
    <w:p>
      <w:pPr/>
      <w:r>
        <w:rPr>
          <w:b w:val="1"/>
          <w:bCs w:val="1"/>
        </w:rPr>
        <w:t xml:space="preserve">Activación de conocimientos previos: “Lo que sabemos y lo que suponemos” — 10 minutos</w:t>
      </w:r>
    </w:p>
    <w:p>
      <w:pPr>
        <w:numPr>
          <w:ilvl w:val="0"/>
          <w:numId w:val="4"/>
        </w:numPr>
      </w:pPr>
      <w:r>
        <w:rPr>
          <w:b w:val="1"/>
          <w:bCs w:val="1"/>
        </w:rPr>
        <w:t xml:space="preserve">Docente:</w:t>
      </w:r>
      <w:r>
        <w:rPr/>
        <w:t xml:space="preserve"> Escribe en la pizarra las preguntas: “¿Qué puede ocurrir cuando un país atraviesa una crisis económica?” y “¿Qué diferencias existen entre un gobierno elegido y un gobierno que llega al poder mediante un golpe?”.</w:t>
      </w:r>
    </w:p>
    <w:p>
      <w:pPr>
        <w:numPr>
          <w:ilvl w:val="0"/>
          <w:numId w:val="4"/>
        </w:numPr>
      </w:pPr>
      <w:r>
        <w:rPr>
          <w:b w:val="1"/>
          <w:bCs w:val="1"/>
        </w:rPr>
        <w:t xml:space="preserve">Estudiantes:</w:t>
      </w:r>
      <w:r>
        <w:rPr/>
        <w:t xml:space="preserve"> Responden individualmente durante 2 minutos y luego comparten sus ideas con una pareja.</w:t>
      </w:r>
    </w:p>
    <w:p>
      <w:pPr>
        <w:numPr>
          <w:ilvl w:val="0"/>
          <w:numId w:val="4"/>
        </w:numPr>
      </w:pPr>
      <w:r>
        <w:rPr>
          <w:b w:val="1"/>
          <w:bCs w:val="1"/>
        </w:rPr>
        <w:t xml:space="preserve">Docente:</w:t>
      </w:r>
      <w:r>
        <w:rPr/>
        <w:t xml:space="preserve"> Recoge respuestas y las organiza en dos columnas: “ideas conocidas” e “ideas por comprobar”. No corrige todavía; indica que durante la investigación verificarán sus suposiciones.</w:t>
      </w:r>
    </w:p>
    <w:p>
      <w:pPr/>
      <w:r>
        <w:rPr>
          <w:b w:val="1"/>
          <w:bCs w:val="1"/>
        </w:rPr>
        <w:t xml:space="preserve">Motivación y enganche: imagen, video y reto — 8 minutos</w:t>
      </w:r>
    </w:p>
    <w:p>
      <w:pPr>
        <w:numPr>
          <w:ilvl w:val="0"/>
          <w:numId w:val="5"/>
        </w:numPr>
      </w:pPr>
      <w:r>
        <w:rPr>
          <w:b w:val="1"/>
          <w:bCs w:val="1"/>
        </w:rPr>
        <w:t xml:space="preserve">Docente:</w:t>
      </w:r>
      <w:r>
        <w:rPr/>
        <w:t xml:space="preserve"> Proyecta una fotografía de la caída de Leguía, una imagen de Luis Miguel Sánchez Cerro y otra de Óscar R. Benavides. Presenta un video breve sobre la crisis política y económica de 1930.</w:t>
      </w:r>
    </w:p>
    <w:p>
      <w:pPr>
        <w:numPr>
          <w:ilvl w:val="0"/>
          <w:numId w:val="5"/>
        </w:numPr>
      </w:pPr>
      <w:r>
        <w:rPr>
          <w:b w:val="1"/>
          <w:bCs w:val="1"/>
        </w:rPr>
        <w:t xml:space="preserve">Docente:</w:t>
      </w:r>
      <w:r>
        <w:rPr/>
        <w:t xml:space="preserve"> Pregunta: “Si ustedes fueran periodistas en 1930, ¿qué titular escribirían sobre la situación del Perú?”.</w:t>
      </w:r>
    </w:p>
    <w:p>
      <w:pPr>
        <w:numPr>
          <w:ilvl w:val="0"/>
          <w:numId w:val="5"/>
        </w:numPr>
      </w:pPr>
      <w:r>
        <w:rPr>
          <w:b w:val="1"/>
          <w:bCs w:val="1"/>
        </w:rPr>
        <w:t xml:space="preserve">Estudiantes:</w:t>
      </w:r>
      <w:r>
        <w:rPr/>
        <w:t xml:space="preserve"> Elaboran un titular en parejas y lo leen voluntariamente.</w:t>
      </w:r>
    </w:p>
    <w:p>
      <w:pPr/>
      <w:r>
        <w:rPr>
          <w:b w:val="1"/>
          <w:bCs w:val="1"/>
        </w:rPr>
        <w:t xml:space="preserve">Contextualización — 8 minutos</w:t>
      </w:r>
    </w:p>
    <w:p>
      <w:pPr>
        <w:numPr>
          <w:ilvl w:val="0"/>
          <w:numId w:val="6"/>
        </w:numPr>
      </w:pPr>
      <w:r>
        <w:rPr>
          <w:b w:val="1"/>
          <w:bCs w:val="1"/>
        </w:rPr>
        <w:t xml:space="preserve">Docente:</w:t>
      </w:r>
      <w:r>
        <w:rPr/>
        <w:t xml:space="preserve"> Explica brevemente que el Tercer Militarismo se inició tras el golpe de Luis Miguel Sánchez Cerro en 1930, en un contexto de crisis económica mundial, malestar social y cuestionamiento del régimen de Leguía. Señala que el periodo incluyó los gobiernos de Sánchez Cerro y Benavides, así como conflictos políticos, restricciones a la participación y algunas obras y medidas de reorganización estatal.</w:t>
      </w:r>
    </w:p>
    <w:p>
      <w:pPr>
        <w:numPr>
          <w:ilvl w:val="0"/>
          <w:numId w:val="6"/>
        </w:numPr>
      </w:pPr>
      <w:r>
        <w:rPr>
          <w:b w:val="1"/>
          <w:bCs w:val="1"/>
        </w:rPr>
        <w:t xml:space="preserve">Estudiantes:</w:t>
      </w:r>
      <w:r>
        <w:rPr/>
        <w:t xml:space="preserve"> Ubican en una línea de tiempo los años 1930, 1931, 1933 y 1939.</w:t>
      </w:r>
    </w:p>
    <w:p>
      <w:pPr>
        <w:numPr>
          <w:ilvl w:val="0"/>
          <w:numId w:val="6"/>
        </w:numPr>
      </w:pPr>
      <w:r>
        <w:rPr>
          <w:b w:val="1"/>
          <w:bCs w:val="1"/>
        </w:rPr>
        <w:t xml:space="preserve">Docente:</w:t>
      </w:r>
      <w:r>
        <w:rPr/>
        <w:t xml:space="preserve"> Organiza equipos de 3 o 4 y entrega roles: coordinador, lector de fuentes, diseñador y portavoz. Indica que los roles pueden rotarse durante el proyecto.</w:t>
      </w:r>
    </w:p>
    <w:p>
      <w:pPr/>
      <w:r>
        <w:rPr/>
        <w:t xml:space="preserve">Fase de Desarrollo</w:t>
      </w:r>
    </w:p>
    <w:p>
      <w:pPr/>
      <w:r>
        <w:rPr>
          <w:b w:val="1"/>
          <w:bCs w:val="1"/>
        </w:rPr>
        <w:t xml:space="preserve">Tiempo estimado: 116 minutos.</w:t>
      </w:r>
    </w:p>
    <w:p>
      <w:pPr/>
      <w:r>
        <w:rPr>
          <w:b w:val="1"/>
          <w:bCs w:val="1"/>
        </w:rPr>
        <w:t xml:space="preserve">Presentación del contenido y pregunta de investigación — 15 minutos</w:t>
      </w:r>
    </w:p>
    <w:p>
      <w:pPr>
        <w:numPr>
          <w:ilvl w:val="0"/>
          <w:numId w:val="7"/>
        </w:numPr>
      </w:pPr>
      <w:r>
        <w:rPr>
          <w:b w:val="1"/>
          <w:bCs w:val="1"/>
        </w:rPr>
        <w:t xml:space="preserve">Docente:</w:t>
      </w:r>
      <w:r>
        <w:rPr/>
        <w:t xml:space="preserve"> Presenta un mapa conceptual incompleto con cuatro apartados: contexto, gobiernos, medidas y consecuencias. Explica, con lenguaje sencillo, los siguientes datos: la caída de Leguía en 1930; el gobierno de Sánchez Cerro entre 1931 y 1933; la Constitución de 1933; el conflicto entre el gobierno y el APRA; el asesinato de Sánchez Cerro; y el gobierno de Benavides entre 1933 y 1939.</w:t>
      </w:r>
    </w:p>
    <w:p>
      <w:pPr>
        <w:numPr>
          <w:ilvl w:val="0"/>
          <w:numId w:val="7"/>
        </w:numPr>
      </w:pPr>
      <w:r>
        <w:rPr>
          <w:b w:val="1"/>
          <w:bCs w:val="1"/>
        </w:rPr>
        <w:t xml:space="preserve">Docente:</w:t>
      </w:r>
      <w:r>
        <w:rPr/>
        <w:t xml:space="preserve"> Aclara que “militarismo” no significa solamente presencia de militares en el Estado, sino una etapa en la que las Fuerzas Armadas tuvieron un papel central en la vida política.</w:t>
      </w:r>
    </w:p>
    <w:p>
      <w:pPr>
        <w:numPr>
          <w:ilvl w:val="0"/>
          <w:numId w:val="7"/>
        </w:numPr>
      </w:pPr>
      <w:r>
        <w:rPr>
          <w:b w:val="1"/>
          <w:bCs w:val="1"/>
        </w:rPr>
        <w:t xml:space="preserve">Estudiantes:</w:t>
      </w:r>
      <w:r>
        <w:rPr/>
        <w:t xml:space="preserve"> Completan el mapa conceptual con palabras clave y formulan una primera hipótesis para la pregunta guía.</w:t>
      </w:r>
    </w:p>
    <w:p>
      <w:pPr>
        <w:numPr>
          <w:ilvl w:val="0"/>
          <w:numId w:val="7"/>
        </w:numPr>
      </w:pPr>
      <w:r>
        <w:rPr>
          <w:b w:val="1"/>
          <w:bCs w:val="1"/>
        </w:rPr>
        <w:t xml:space="preserve">Docente:</w:t>
      </w:r>
      <w:r>
        <w:rPr/>
        <w:t xml:space="preserve"> Indica: “Su equipo deberá construir un panel histórico que presente evidencias a favor y en contra de la idea de que el Tercer Militarismo resolvió los problemas del Perú”.</w:t>
      </w:r>
    </w:p>
    <w:p>
      <w:pPr/>
      <w:r>
        <w:rPr>
          <w:b w:val="1"/>
          <w:bCs w:val="1"/>
        </w:rPr>
        <w:t xml:space="preserve">Actividad 1: Laboratorio de fuentes “Detectives de la Historia” — 35 minutos</w:t>
      </w:r>
    </w:p>
    <w:p>
      <w:pPr/>
      <w:r>
        <w:rPr>
          <w:b w:val="1"/>
          <w:bCs w:val="1"/>
        </w:rPr>
        <w:t xml:space="preserve">Objetivo específico:</w:t>
      </w:r>
      <w:r>
        <w:rPr/>
        <w:t xml:space="preserve"> Analizar fuentes históricas para reconocer hechos, perspectivas, causas y consecuencias.</w:t>
      </w:r>
    </w:p>
    <w:p>
      <w:pPr/>
      <w:r>
        <w:rPr>
          <w:b w:val="1"/>
          <w:bCs w:val="1"/>
        </w:rPr>
        <w:t xml:space="preserve">Organización:</w:t>
      </w:r>
      <w:r>
        <w:rPr/>
        <w:t xml:space="preserve"> Equipos de 3 o 4.</w:t>
      </w:r>
    </w:p>
    <w:p>
      <w:pPr>
        <w:numPr>
          <w:ilvl w:val="0"/>
          <w:numId w:val="8"/>
        </w:numPr>
      </w:pPr>
      <w:r>
        <w:rPr>
          <w:b w:val="1"/>
          <w:bCs w:val="1"/>
        </w:rPr>
        <w:t xml:space="preserve">Docente:</w:t>
      </w:r>
      <w:r>
        <w:rPr/>
        <w:t xml:space="preserve"> Entrega a cada equipo cuatro fuentes numeradas: una fotografía, un fragmento sobre la crisis económica, un extracto adaptado de la Constitución de 1933 y un texto breve sobre la relación entre el gobierno y sus opositores.</w:t>
      </w:r>
    </w:p>
    <w:p>
      <w:pPr>
        <w:numPr>
          <w:ilvl w:val="0"/>
          <w:numId w:val="8"/>
        </w:numPr>
      </w:pPr>
      <w:r>
        <w:rPr>
          <w:b w:val="1"/>
          <w:bCs w:val="1"/>
        </w:rPr>
        <w:t xml:space="preserve">Docente:</w:t>
      </w:r>
      <w:r>
        <w:rPr/>
        <w:t xml:space="preserve"> Modela el análisis de la primera fuente preguntando: “¿Qué observamos?”, “¿Qué información nos proporciona?” y “¿Qué no podemos afirmar solo con esta fuente?”.</w:t>
      </w:r>
    </w:p>
    <w:p>
      <w:pPr>
        <w:numPr>
          <w:ilvl w:val="0"/>
          <w:numId w:val="8"/>
        </w:numPr>
      </w:pPr>
      <w:r>
        <w:rPr>
          <w:b w:val="1"/>
          <w:bCs w:val="1"/>
        </w:rPr>
        <w:t xml:space="preserve">Estudiantes:</w:t>
      </w:r>
      <w:r>
        <w:rPr/>
        <w:t xml:space="preserve"> Analizan las demás fuentes en una ficha. Para cada una responden: “¿Quién la produjo?”, “¿Cuándo fue producida?”, “¿Qué hecho o idea comunica?”, “¿Qué perspectiva presenta?” y “¿Qué causa o consecuencia ayuda a comprender?”.</w:t>
      </w:r>
    </w:p>
    <w:p>
      <w:pPr>
        <w:numPr>
          <w:ilvl w:val="0"/>
          <w:numId w:val="8"/>
        </w:numPr>
      </w:pPr>
      <w:r>
        <w:rPr>
          <w:b w:val="1"/>
          <w:bCs w:val="1"/>
        </w:rPr>
        <w:t xml:space="preserve">Estudiantes:</w:t>
      </w:r>
      <w:r>
        <w:rPr/>
        <w:t xml:space="preserve"> Subrayan en cada texto una evidencia útil para su panel y escriben una explicación con sus propias palabras.</w:t>
      </w:r>
    </w:p>
    <w:p>
      <w:pPr>
        <w:numPr>
          <w:ilvl w:val="0"/>
          <w:numId w:val="8"/>
        </w:numPr>
      </w:pPr>
      <w:r>
        <w:rPr>
          <w:b w:val="1"/>
          <w:bCs w:val="1"/>
        </w:rPr>
        <w:t xml:space="preserve">Docente:</w:t>
      </w:r>
      <w:r>
        <w:rPr/>
        <w:t xml:space="preserve"> Recorre los equipos y pregunta: “¿La fuente describe un hecho o expresa una opinión?”, “¿Qué palabras muestran una posición favorable o crítica?” y “¿Cómo comprobarían esta información con otra fuente?”.</w:t>
      </w:r>
    </w:p>
    <w:p>
      <w:pPr>
        <w:numPr>
          <w:ilvl w:val="0"/>
          <w:numId w:val="8"/>
        </w:numPr>
      </w:pPr>
      <w:r>
        <w:rPr>
          <w:b w:val="1"/>
          <w:bCs w:val="1"/>
        </w:rPr>
        <w:t xml:space="preserve">Producto:</w:t>
      </w:r>
      <w:r>
        <w:rPr/>
        <w:t xml:space="preserve"> Ficha de análisis de cuatro fuentes y banco de evidencias para el panel.</w:t>
      </w:r>
    </w:p>
    <w:p>
      <w:pPr/>
      <w:r>
        <w:rPr>
          <w:b w:val="1"/>
          <w:bCs w:val="1"/>
        </w:rPr>
        <w:t xml:space="preserve">Transición</w:t>
      </w:r>
    </w:p>
    <w:p>
      <w:pPr/>
      <w:r>
        <w:rPr>
          <w:b w:val="1"/>
          <w:bCs w:val="1"/>
        </w:rPr>
        <w:t xml:space="preserve">Docente:</w:t>
      </w:r>
      <w:r>
        <w:rPr/>
        <w:t xml:space="preserve"> Indica: “Ya sabemos qué dicen las fuentes por separado. Ahora debemos relacionarlas para observar cambios, continuidades y diferencias entre los dos gobiernos principales del periodo”. Los equipos colocan sus fichas en el centro de la mesa y reciben una matriz comparativa.</w:t>
      </w:r>
    </w:p>
    <w:p>
      <w:pPr/>
      <w:r>
        <w:rPr>
          <w:b w:val="1"/>
          <w:bCs w:val="1"/>
        </w:rPr>
        <w:t xml:space="preserve">Actividad 2: Comparar para comprender — 40 minutos</w:t>
      </w:r>
    </w:p>
    <w:p>
      <w:pPr/>
      <w:r>
        <w:rPr>
          <w:b w:val="1"/>
          <w:bCs w:val="1"/>
        </w:rPr>
        <w:t xml:space="preserve">Objetivos específicos:</w:t>
      </w:r>
      <w:r>
        <w:rPr/>
        <w:t xml:space="preserve"> Identificar características del periodo y comparar los gobiernos de Sánchez Cerro y Benavides.</w:t>
      </w:r>
    </w:p>
    <w:p>
      <w:pPr/>
      <w:r>
        <w:rPr>
          <w:b w:val="1"/>
          <w:bCs w:val="1"/>
        </w:rPr>
        <w:t xml:space="preserve">Organización:</w:t>
      </w:r>
      <w:r>
        <w:rPr/>
        <w:t xml:space="preserve"> Trabajo cooperativo y breve puesta en común.</w:t>
      </w:r>
    </w:p>
    <w:p>
      <w:pPr>
        <w:numPr>
          <w:ilvl w:val="0"/>
          <w:numId w:val="9"/>
        </w:numPr>
      </w:pPr>
      <w:r>
        <w:rPr>
          <w:b w:val="1"/>
          <w:bCs w:val="1"/>
        </w:rPr>
        <w:t xml:space="preserve">Docente:</w:t>
      </w:r>
      <w:r>
        <w:rPr/>
        <w:t xml:space="preserve"> Entrega una matriz con los apartados: llegada al poder, duración del gobierno, relación con la oposición, medidas políticas, medidas económicas o sociales y consecuencias.</w:t>
      </w:r>
    </w:p>
    <w:p>
      <w:pPr>
        <w:numPr>
          <w:ilvl w:val="0"/>
          <w:numId w:val="9"/>
        </w:numPr>
      </w:pPr>
      <w:r>
        <w:rPr>
          <w:b w:val="1"/>
          <w:bCs w:val="1"/>
        </w:rPr>
        <w:t xml:space="preserve">Estudiantes:</w:t>
      </w:r>
      <w:r>
        <w:rPr/>
        <w:t xml:space="preserve"> Revisan las fuentes y el material informativo para completar la matriz. Deben escribir hechos concretos y no solo adjetivos como “bueno” o “malo”.</w:t>
      </w:r>
    </w:p>
    <w:p>
      <w:pPr>
        <w:numPr>
          <w:ilvl w:val="0"/>
          <w:numId w:val="9"/>
        </w:numPr>
      </w:pPr>
      <w:r>
        <w:rPr>
          <w:b w:val="1"/>
          <w:bCs w:val="1"/>
        </w:rPr>
        <w:t xml:space="preserve">Docente:</w:t>
      </w:r>
      <w:r>
        <w:rPr/>
        <w:t xml:space="preserve"> Solicita que incluyan al menos dos semejanzas y dos diferencias entre ambos gobiernos.</w:t>
      </w:r>
    </w:p>
    <w:p>
      <w:pPr>
        <w:numPr>
          <w:ilvl w:val="0"/>
          <w:numId w:val="9"/>
        </w:numPr>
      </w:pPr>
      <w:r>
        <w:rPr>
          <w:b w:val="1"/>
          <w:bCs w:val="1"/>
        </w:rPr>
        <w:t xml:space="preserve">Estudiantes:</w:t>
      </w:r>
      <w:r>
        <w:rPr/>
        <w:t xml:space="preserve"> Elaboran una tarjeta de balance con dos columnas: “aspectos que buscaban estabilizar el país” y “problemas o conflictos que continuaron o aumentaron”.</w:t>
      </w:r>
    </w:p>
    <w:p>
      <w:pPr>
        <w:numPr>
          <w:ilvl w:val="0"/>
          <w:numId w:val="9"/>
        </w:numPr>
      </w:pPr>
      <w:r>
        <w:rPr>
          <w:b w:val="1"/>
          <w:bCs w:val="1"/>
        </w:rPr>
        <w:t xml:space="preserve">Docente:</w:t>
      </w:r>
      <w:r>
        <w:rPr/>
        <w:t xml:space="preserve"> Realiza una pausa de verificación y pide a dos equipos que compartan una comparación. Corrige confusiones cronológicas y precisa que Sánchez Cerro murió en 1933, por lo que Benavides asumió la presidencia y gobernó hasta 1939.</w:t>
      </w:r>
    </w:p>
    <w:p>
      <w:pPr>
        <w:numPr>
          <w:ilvl w:val="0"/>
          <w:numId w:val="9"/>
        </w:numPr>
      </w:pPr>
      <w:r>
        <w:rPr>
          <w:b w:val="1"/>
          <w:bCs w:val="1"/>
        </w:rPr>
        <w:t xml:space="preserve">Docente:</w:t>
      </w:r>
      <w:r>
        <w:rPr/>
        <w:t xml:space="preserve"> Pregunta: “¿Una obra o una medida económica demuestra por sí sola que un gobierno fue democrático?”, “¿Qué otros aspectos debemos considerar?”</w:t>
      </w:r>
    </w:p>
    <w:p>
      <w:pPr>
        <w:numPr>
          <w:ilvl w:val="0"/>
          <w:numId w:val="9"/>
        </w:numPr>
      </w:pPr>
      <w:r>
        <w:rPr>
          <w:b w:val="1"/>
          <w:bCs w:val="1"/>
        </w:rPr>
        <w:t xml:space="preserve">Producto:</w:t>
      </w:r>
      <w:r>
        <w:rPr/>
        <w:t xml:space="preserve"> Matriz comparativa y tarjeta de balance histórico.</w:t>
      </w:r>
    </w:p>
    <w:p>
      <w:pPr/>
      <w:r>
        <w:rPr>
          <w:b w:val="1"/>
          <w:bCs w:val="1"/>
        </w:rPr>
        <w:t xml:space="preserve">Transición</w:t>
      </w:r>
    </w:p>
    <w:p>
      <w:pPr/>
      <w:r>
        <w:rPr>
          <w:b w:val="1"/>
          <w:bCs w:val="1"/>
        </w:rPr>
        <w:t xml:space="preserve">Docente:</w:t>
      </w:r>
      <w:r>
        <w:rPr/>
        <w:t xml:space="preserve"> Explica: “La información ya está organizada. Ahora la transformaremos en un producto que pueda entender una persona que no estuvo en esta clase”. Entrega la estructura obligatoria del panel.</w:t>
      </w:r>
    </w:p>
    <w:p>
      <w:pPr/>
      <w:r>
        <w:rPr>
          <w:b w:val="1"/>
          <w:bCs w:val="1"/>
        </w:rPr>
        <w:t xml:space="preserve">Actividad 3: Proyecto “Museo histórico en una cartulina” — 26 minutos</w:t>
      </w:r>
    </w:p>
    <w:p>
      <w:pPr/>
      <w:r>
        <w:rPr>
          <w:b w:val="1"/>
          <w:bCs w:val="1"/>
        </w:rPr>
        <w:t xml:space="preserve">Objetivo específico:</w:t>
      </w:r>
      <w:r>
        <w:rPr/>
        <w:t xml:space="preserve"> Crear y argumentar un panel histórico basado en evidencias.</w:t>
      </w:r>
    </w:p>
    <w:p>
      <w:pPr/>
      <w:r>
        <w:rPr>
          <w:b w:val="1"/>
          <w:bCs w:val="1"/>
        </w:rPr>
        <w:t xml:space="preserve">Organización:</w:t>
      </w:r>
      <w:r>
        <w:rPr/>
        <w:t xml:space="preserve"> Equipos de 3 o 4.</w:t>
      </w:r>
    </w:p>
    <w:p>
      <w:pPr>
        <w:numPr>
          <w:ilvl w:val="0"/>
          <w:numId w:val="10"/>
        </w:numPr>
      </w:pPr>
      <w:r>
        <w:rPr>
          <w:b w:val="1"/>
          <w:bCs w:val="1"/>
        </w:rPr>
        <w:t xml:space="preserve">Docente:</w:t>
      </w:r>
      <w:r>
        <w:rPr/>
        <w:t xml:space="preserve"> Indica que el panel debe incluir: título y pregunta guía; línea de tiempo con cuatro acontecimientos; comparación de Sánchez Cerro y Benavides; tres evidencias tomadas de las fuentes; una sección de aspectos positivos o intentos de solución; una sección de conflictos o limitaciones; y una conclusión de 3 o 4 líneas.</w:t>
      </w:r>
    </w:p>
    <w:p>
      <w:pPr>
        <w:numPr>
          <w:ilvl w:val="0"/>
          <w:numId w:val="10"/>
        </w:numPr>
      </w:pPr>
      <w:r>
        <w:rPr>
          <w:b w:val="1"/>
          <w:bCs w:val="1"/>
        </w:rPr>
        <w:t xml:space="preserve">Estudiantes:</w:t>
      </w:r>
      <w:r>
        <w:rPr/>
        <w:t xml:space="preserve"> Distribuyen tareas, seleccionan la información más importante, redactan con palabras propias y diseñan el panel en cartulina o en Canva/Google Slides.</w:t>
      </w:r>
    </w:p>
    <w:p>
      <w:pPr>
        <w:numPr>
          <w:ilvl w:val="0"/>
          <w:numId w:val="10"/>
        </w:numPr>
      </w:pPr>
      <w:r>
        <w:rPr>
          <w:b w:val="1"/>
          <w:bCs w:val="1"/>
        </w:rPr>
        <w:t xml:space="preserve">Estudiantes:</w:t>
      </w:r>
      <w:r>
        <w:rPr/>
        <w:t xml:space="preserve"> Escriben una conclusión usando la fórmula: “Consideramos que…, porque las fuentes muestran que… Sin embargo…”.</w:t>
      </w:r>
    </w:p>
    <w:p>
      <w:pPr>
        <w:numPr>
          <w:ilvl w:val="0"/>
          <w:numId w:val="10"/>
        </w:numPr>
      </w:pPr>
      <w:r>
        <w:rPr>
          <w:b w:val="1"/>
          <w:bCs w:val="1"/>
        </w:rPr>
        <w:t xml:space="preserve">Docente:</w:t>
      </w:r>
      <w:r>
        <w:rPr/>
        <w:t xml:space="preserve"> Observa que las afirmaciones tengan evidencias, evita que copien textos extensos y pregunta: “¿Qué prueba respalda esta idea?”, “¿Su conclusión responde directamente la pregunta?” y “¿Qué parte del panel ayuda a entender la secuencia temporal?”.</w:t>
      </w:r>
    </w:p>
    <w:p>
      <w:pPr>
        <w:numPr>
          <w:ilvl w:val="0"/>
          <w:numId w:val="10"/>
        </w:numPr>
      </w:pPr>
      <w:r>
        <w:rPr>
          <w:b w:val="1"/>
          <w:bCs w:val="1"/>
        </w:rPr>
        <w:t xml:space="preserve">Producto:</w:t>
      </w:r>
      <w:r>
        <w:rPr/>
        <w:t xml:space="preserve"> Panel histórico terminado y listo para exposición.</w:t>
      </w:r>
    </w:p>
    <w:p>
      <w:pPr/>
      <w:r>
        <w:rPr>
          <w:b w:val="1"/>
          <w:bCs w:val="1"/>
        </w:rPr>
        <w:t xml:space="preserve">Diferenciación y apoyo</w:t>
      </w:r>
    </w:p>
    <w:p>
      <w:pPr>
        <w:numPr>
          <w:ilvl w:val="0"/>
          <w:numId w:val="11"/>
        </w:numPr>
      </w:pPr>
      <w:r>
        <w:rPr>
          <w:b w:val="1"/>
          <w:bCs w:val="1"/>
        </w:rPr>
        <w:t xml:space="preserve">Para quienes necesitan apoyo:</w:t>
      </w:r>
      <w:r>
        <w:rPr/>
        <w:t xml:space="preserve"> se ofrece una línea de tiempo parcialmente completada, glosario visual de conceptos, fuentes con palabras clave resaltadas y una plantilla de conclusión. El docente puede leer las fuentes junto con el equipo y asignar tareas concretas.</w:t>
      </w:r>
    </w:p>
    <w:p>
      <w:pPr>
        <w:numPr>
          <w:ilvl w:val="0"/>
          <w:numId w:val="11"/>
        </w:numPr>
      </w:pPr>
      <w:r>
        <w:rPr>
          <w:b w:val="1"/>
          <w:bCs w:val="1"/>
        </w:rPr>
        <w:t xml:space="preserve">Para quienes terminan antes:</w:t>
      </w:r>
      <w:r>
        <w:rPr/>
        <w:t xml:space="preserve"> incorporan una segunda perspectiva histórica, agregan una pregunta crítica para el público o elaboran una versión digital del panel. También pueden explicar qué información de una fuente podría ser parcial.</w:t>
      </w:r>
    </w:p>
    <w:p>
      <w:pPr>
        <w:numPr>
          <w:ilvl w:val="0"/>
          <w:numId w:val="11"/>
        </w:numPr>
      </w:pPr>
      <w:r>
        <w:rPr>
          <w:b w:val="1"/>
          <w:bCs w:val="1"/>
        </w:rPr>
        <w:t xml:space="preserve">Para distintos estilos de aprendizaje:</w:t>
      </w:r>
      <w:r>
        <w:rPr/>
        <w:t xml:space="preserve"> se combinan imágenes, textos breves, conversación, organización gráfica, escritura y diseño visual.</w:t>
      </w:r>
    </w:p>
    <w:p>
      <w:pPr/>
      <w:r>
        <w:rPr/>
        <w:t xml:space="preserve">Fase de Cierre</w:t>
      </w:r>
    </w:p>
    <w:p>
      <w:pPr/>
      <w:r>
        <w:rPr>
          <w:b w:val="1"/>
          <w:bCs w:val="1"/>
        </w:rPr>
        <w:t xml:space="preserve">Tiempo estimado: 32 minutos.</w:t>
      </w:r>
    </w:p>
    <w:p>
      <w:pPr/>
      <w:r>
        <w:rPr>
          <w:b w:val="1"/>
          <w:bCs w:val="1"/>
        </w:rPr>
        <w:t xml:space="preserve">Galería histórica y síntesis — 12 minutos</w:t>
      </w:r>
    </w:p>
    <w:p>
      <w:pPr>
        <w:numPr>
          <w:ilvl w:val="0"/>
          <w:numId w:val="12"/>
        </w:numPr>
      </w:pPr>
      <w:r>
        <w:rPr>
          <w:b w:val="1"/>
          <w:bCs w:val="1"/>
        </w:rPr>
        <w:t xml:space="preserve">Docente:</w:t>
      </w:r>
      <w:r>
        <w:rPr/>
        <w:t xml:space="preserve"> Organiza una exposición tipo galería. Cada equipo coloca su panel y el portavoz permanece junto a él durante 3 minutos.</w:t>
      </w:r>
    </w:p>
    <w:p>
      <w:pPr>
        <w:numPr>
          <w:ilvl w:val="0"/>
          <w:numId w:val="12"/>
        </w:numPr>
      </w:pPr>
      <w:r>
        <w:rPr>
          <w:b w:val="1"/>
          <w:bCs w:val="1"/>
        </w:rPr>
        <w:t xml:space="preserve">Estudiantes:</w:t>
      </w:r>
      <w:r>
        <w:rPr/>
        <w:t xml:space="preserve"> Los demás recorren los paneles y dejan una tarjeta con dos frases: “Una evidencia que me ayudó a comprender fue…” y “Una pregunta que todavía tengo es…”.</w:t>
      </w:r>
    </w:p>
    <w:p>
      <w:pPr>
        <w:numPr>
          <w:ilvl w:val="0"/>
          <w:numId w:val="12"/>
        </w:numPr>
      </w:pPr>
      <w:r>
        <w:rPr>
          <w:b w:val="1"/>
          <w:bCs w:val="1"/>
        </w:rPr>
        <w:t xml:space="preserve">Docente:</w:t>
      </w:r>
      <w:r>
        <w:rPr/>
        <w:t xml:space="preserve"> Reúne al grupo y construye en la pizarra un resumen colectivo de tres ideas: contexto de crisis, protagonismo militar y relación entre estabilidad, conflictos y democracia.</w:t>
      </w:r>
    </w:p>
    <w:p>
      <w:pPr/>
      <w:r>
        <w:rPr>
          <w:b w:val="1"/>
          <w:bCs w:val="1"/>
        </w:rPr>
        <w:t xml:space="preserve">Retroalimentación y coevaluación — 8 minutos</w:t>
      </w:r>
    </w:p>
    <w:p>
      <w:pPr>
        <w:numPr>
          <w:ilvl w:val="0"/>
          <w:numId w:val="13"/>
        </w:numPr>
      </w:pPr>
      <w:r>
        <w:rPr>
          <w:b w:val="1"/>
          <w:bCs w:val="1"/>
        </w:rPr>
        <w:t xml:space="preserve">Docente:</w:t>
      </w:r>
      <w:r>
        <w:rPr/>
        <w:t xml:space="preserve"> Entrega una lista de cotejo con cuatro aspectos: información histórica correcta, uso de fuentes, comparación clara y conclusión argumentada.</w:t>
      </w:r>
    </w:p>
    <w:p>
      <w:pPr>
        <w:numPr>
          <w:ilvl w:val="0"/>
          <w:numId w:val="13"/>
        </w:numPr>
      </w:pPr>
      <w:r>
        <w:rPr>
          <w:b w:val="1"/>
          <w:bCs w:val="1"/>
        </w:rPr>
        <w:t xml:space="preserve">Estudiantes:</w:t>
      </w:r>
      <w:r>
        <w:rPr/>
        <w:t xml:space="preserve"> Cada equipo revisa el panel de otro grupo y marca dos fortalezas y una sugerencia concreta.</w:t>
      </w:r>
    </w:p>
    <w:p>
      <w:pPr>
        <w:numPr>
          <w:ilvl w:val="0"/>
          <w:numId w:val="13"/>
        </w:numPr>
      </w:pPr>
      <w:r>
        <w:rPr>
          <w:b w:val="1"/>
          <w:bCs w:val="1"/>
        </w:rPr>
        <w:t xml:space="preserve">Docente:</w:t>
      </w:r>
      <w:r>
        <w:rPr/>
        <w:t xml:space="preserve"> Ofrece retroalimentación inmediata utilizando la fórmula: “Lograron…, sería más claro si…, y pueden mejorar agregando…”. También corrige públicamente solo los errores históricos comunes, sin señalar negativamente a ningún equipo.</w:t>
      </w:r>
    </w:p>
    <w:p>
      <w:pPr/>
      <w:r>
        <w:rPr>
          <w:b w:val="1"/>
          <w:bCs w:val="1"/>
        </w:rPr>
        <w:t xml:space="preserve">Reflexión metacognitiva y ticket de salida — 7 minutos</w:t>
      </w:r>
    </w:p>
    <w:p>
      <w:pPr/>
      <w:r>
        <w:rPr>
          <w:b w:val="1"/>
          <w:bCs w:val="1"/>
        </w:rPr>
        <w:t xml:space="preserve">Estudiantes:</w:t>
      </w:r>
      <w:r>
        <w:rPr/>
        <w:t xml:space="preserve"> Responden individualmente en una hoja:</w:t>
      </w:r>
    </w:p>
    <w:p>
      <w:pPr>
        <w:numPr>
          <w:ilvl w:val="0"/>
          <w:numId w:val="14"/>
        </w:numPr>
      </w:pPr>
      <w:r>
        <w:rPr/>
        <w:t xml:space="preserve">“¿Qué causa del Tercer Militarismo comprendí mejor y qué evidencia me ayudó a comprenderla?”</w:t>
      </w:r>
    </w:p>
    <w:p>
      <w:pPr>
        <w:numPr>
          <w:ilvl w:val="0"/>
          <w:numId w:val="14"/>
        </w:numPr>
      </w:pPr>
      <w:r>
        <w:rPr/>
        <w:t xml:space="preserve">“¿Qué diferencia importante encontré entre Sánchez Cerro y Benavides?”</w:t>
      </w:r>
    </w:p>
    <w:p>
      <w:pPr>
        <w:numPr>
          <w:ilvl w:val="0"/>
          <w:numId w:val="14"/>
        </w:numPr>
      </w:pPr>
      <w:r>
        <w:rPr/>
        <w:t xml:space="preserve">“¿Mi conclusión sobre si el Tercer Militarismo solucionó problemas o creó nuevos conflictos está sustentada? ¿Qué prueba la respalda?”</w:t>
      </w:r>
    </w:p>
    <w:p>
      <w:pPr/>
      <w:r>
        <w:rPr>
          <w:b w:val="1"/>
          <w:bCs w:val="1"/>
        </w:rPr>
        <w:t xml:space="preserve">Transferencia y reto final — 5 minutos</w:t>
      </w:r>
    </w:p>
    <w:p>
      <w:pPr>
        <w:numPr>
          <w:ilvl w:val="0"/>
          <w:numId w:val="15"/>
        </w:numPr>
      </w:pPr>
      <w:r>
        <w:rPr>
          <w:b w:val="1"/>
          <w:bCs w:val="1"/>
        </w:rPr>
        <w:t xml:space="preserve">Docente:</w:t>
      </w:r>
      <w:r>
        <w:rPr/>
        <w:t xml:space="preserve"> Pregunta: “¿Qué señales debemos observar hoy para distinguir entre estabilidad política y respeto a la democracia?”. Relaciona las respuestas con la importancia de informarse, contrastar fuentes y participar responsablemente.</w:t>
      </w:r>
    </w:p>
    <w:p>
      <w:pPr>
        <w:numPr>
          <w:ilvl w:val="0"/>
          <w:numId w:val="15"/>
        </w:numPr>
      </w:pPr>
      <w:r>
        <w:rPr>
          <w:b w:val="1"/>
          <w:bCs w:val="1"/>
        </w:rPr>
        <w:t xml:space="preserve">Estudiantes:</w:t>
      </w:r>
      <w:r>
        <w:rPr/>
        <w:t xml:space="preserve"> Escriben un compromiso de ciudadanía: “Cuando lea una noticia sobre política, yo…”.</w:t>
      </w:r>
    </w:p>
    <w:p>
      <w:pPr>
        <w:numPr>
          <w:ilvl w:val="0"/>
          <w:numId w:val="15"/>
        </w:numPr>
      </w:pPr>
      <w:r>
        <w:rPr>
          <w:b w:val="1"/>
          <w:bCs w:val="1"/>
        </w:rPr>
        <w:t xml:space="preserve">Tarea opcional:</w:t>
      </w:r>
      <w:r>
        <w:rPr/>
        <w:t xml:space="preserve"> Entrevistar a un familiar sobre qué entiende por democracia y comparar su respuesta con una definición trabajada en clase, sin convertir la opinión familiar en una evidencia histórica.</w:t>
      </w:r>
    </w:p>
    <w:p/>
    <w:p>
      <w:pPr/>
      <w:r>
        <w:rPr>
          <w:color w:val="2b6cb0"/>
          <w:sz w:val="28"/>
          <w:szCs w:val="28"/>
          <w:b w:val="1"/>
          <w:bCs w:val="1"/>
        </w:rPr>
        <w:t xml:space="preserve">Evaluación</w:t>
      </w:r>
    </w:p>
    <w:p>
      <w:pPr/>
      <w:r>
        <w:rPr/>
        <w:t xml:space="preserve">Estrategia de evaluación</w:t>
      </w:r>
    </w:p>
    <w:p>
      <w:pPr/>
      <w:r>
        <w:rPr>
          <w:b w:val="1"/>
          <w:bCs w:val="1"/>
        </w:rPr>
        <w:t xml:space="preserve">Tipo de evaluación:</w:t>
      </w:r>
    </w:p>
    <w:p>
      <w:pPr>
        <w:numPr>
          <w:ilvl w:val="0"/>
          <w:numId w:val="16"/>
        </w:numPr>
      </w:pPr>
      <w:r>
        <w:rPr>
          <w:b w:val="1"/>
          <w:bCs w:val="1"/>
        </w:rPr>
        <w:t xml:space="preserve">Diagnóstica:</w:t>
      </w:r>
      <w:r>
        <w:rPr/>
        <w:t xml:space="preserve"> durante el inicio, en la actividad “Lo que sabemos y lo que suponemos”, para identificar conocimientos previos sobre crisis, militarismo y democracia.</w:t>
      </w:r>
    </w:p>
    <w:p>
      <w:pPr>
        <w:numPr>
          <w:ilvl w:val="0"/>
          <w:numId w:val="16"/>
        </w:numPr>
      </w:pPr>
      <w:r>
        <w:rPr>
          <w:b w:val="1"/>
          <w:bCs w:val="1"/>
        </w:rPr>
        <w:t xml:space="preserve">Formativa:</w:t>
      </w:r>
      <w:r>
        <w:rPr/>
        <w:t xml:space="preserve"> durante el análisis de fuentes, la matriz comparativa y la elaboración del panel. El docente utiliza preguntas guía, observación directa y retroalimentación inmediata.</w:t>
      </w:r>
    </w:p>
    <w:p>
      <w:pPr>
        <w:numPr>
          <w:ilvl w:val="0"/>
          <w:numId w:val="16"/>
        </w:numPr>
      </w:pPr>
      <w:r>
        <w:rPr>
          <w:b w:val="1"/>
          <w:bCs w:val="1"/>
        </w:rPr>
        <w:t xml:space="preserve">Sumativa:</w:t>
      </w:r>
      <w:r>
        <w:rPr/>
        <w:t xml:space="preserve"> durante la presentación del panel histórico y la revisión del producto final, complementada con el ticket de salida individual.</w:t>
      </w:r>
    </w:p>
    <w:p>
      <w:pPr/>
      <w:r>
        <w:rPr>
          <w:b w:val="1"/>
          <w:bCs w:val="1"/>
        </w:rPr>
        <w:t xml:space="preserve">Criterios de evaluación</w:t>
      </w:r>
    </w:p>
    <w:p>
      <w:pPr>
        <w:numPr>
          <w:ilvl w:val="0"/>
          <w:numId w:val="17"/>
        </w:numPr>
      </w:pPr>
      <w:r>
        <w:rPr>
          <w:b w:val="1"/>
          <w:bCs w:val="1"/>
        </w:rPr>
        <w:t xml:space="preserve">Identifica</w:t>
      </w:r>
      <w:r>
        <w:rPr/>
        <w:t xml:space="preserve"> correctamente causas, acontecimientos y características del Tercer Militarismo. Se vincula con el objetivo 1.</w:t>
      </w:r>
    </w:p>
    <w:p>
      <w:pPr>
        <w:numPr>
          <w:ilvl w:val="0"/>
          <w:numId w:val="17"/>
        </w:numPr>
      </w:pPr>
      <w:r>
        <w:rPr>
          <w:b w:val="1"/>
          <w:bCs w:val="1"/>
        </w:rPr>
        <w:t xml:space="preserve">Analiza</w:t>
      </w:r>
      <w:r>
        <w:rPr/>
        <w:t xml:space="preserve"> fuentes considerando autoría, fecha, información, perspectiva y utilidad como evidencia. Se vincula con el objetivo 2.</w:t>
      </w:r>
    </w:p>
    <w:p>
      <w:pPr>
        <w:numPr>
          <w:ilvl w:val="0"/>
          <w:numId w:val="17"/>
        </w:numPr>
      </w:pPr>
      <w:r>
        <w:rPr>
          <w:b w:val="1"/>
          <w:bCs w:val="1"/>
        </w:rPr>
        <w:t xml:space="preserve">Compara</w:t>
      </w:r>
      <w:r>
        <w:rPr/>
        <w:t xml:space="preserve"> los gobiernos de Sánchez Cerro y Benavides señalando al menos dos semejanzas y dos diferencias sustentadas. Se vincula con el objetivo 3.</w:t>
      </w:r>
    </w:p>
    <w:p>
      <w:pPr>
        <w:numPr>
          <w:ilvl w:val="0"/>
          <w:numId w:val="17"/>
        </w:numPr>
      </w:pPr>
      <w:r>
        <w:rPr>
          <w:b w:val="1"/>
          <w:bCs w:val="1"/>
        </w:rPr>
        <w:t xml:space="preserve">Elabora</w:t>
      </w:r>
      <w:r>
        <w:rPr/>
        <w:t xml:space="preserve"> un panel organizado, comprensible y visualmente pertinente, con línea de tiempo, fuentes y balance de aspectos positivos y conflictos. Se vincula con el objetivo 4.</w:t>
      </w:r>
    </w:p>
    <w:p>
      <w:pPr>
        <w:numPr>
          <w:ilvl w:val="0"/>
          <w:numId w:val="17"/>
        </w:numPr>
      </w:pPr>
      <w:r>
        <w:rPr>
          <w:b w:val="1"/>
          <w:bCs w:val="1"/>
        </w:rPr>
        <w:t xml:space="preserve">Argumenta</w:t>
      </w:r>
      <w:r>
        <w:rPr/>
        <w:t xml:space="preserve"> una conclusión que responde a la pregunta guía y utiliza evidencias históricas, respetando perspectivas diferentes. Se vincula con el objetivo 5.</w:t>
      </w:r>
    </w:p>
    <w:p>
      <w:pPr/>
      <w:r>
        <w:rPr>
          <w:b w:val="1"/>
          <w:bCs w:val="1"/>
        </w:rPr>
        <w:t xml:space="preserve">Instrumentos sugeridos</w:t>
      </w:r>
    </w:p>
    <w:p>
      <w:pPr>
        <w:numPr>
          <w:ilvl w:val="0"/>
          <w:numId w:val="18"/>
        </w:numPr>
      </w:pPr>
      <w:r>
        <w:rPr/>
        <w:t xml:space="preserve">Rúbrica analítica para el panel histórico, con niveles: logrado, en proceso y requiere apoyo.</w:t>
      </w:r>
    </w:p>
    <w:p>
      <w:pPr>
        <w:numPr>
          <w:ilvl w:val="0"/>
          <w:numId w:val="18"/>
        </w:numPr>
      </w:pPr>
      <w:r>
        <w:rPr/>
        <w:t xml:space="preserve">Lista de cotejo para verificar la presencia de los elementos obligatorios del producto.</w:t>
      </w:r>
    </w:p>
    <w:p>
      <w:pPr>
        <w:numPr>
          <w:ilvl w:val="0"/>
          <w:numId w:val="18"/>
        </w:numPr>
      </w:pPr>
      <w:r>
        <w:rPr/>
        <w:t xml:space="preserve">Ficha de análisis de fuentes revisada por el docente.</w:t>
      </w:r>
    </w:p>
    <w:p>
      <w:pPr>
        <w:numPr>
          <w:ilvl w:val="0"/>
          <w:numId w:val="18"/>
        </w:numPr>
      </w:pPr>
      <w:r>
        <w:rPr/>
        <w:t xml:space="preserve">Registro de observación del trabajo colaborativo y la participación oral.</w:t>
      </w:r>
    </w:p>
    <w:p>
      <w:pPr>
        <w:numPr>
          <w:ilvl w:val="0"/>
          <w:numId w:val="18"/>
        </w:numPr>
      </w:pPr>
      <w:r>
        <w:rPr/>
        <w:t xml:space="preserve">Coevaluación entre equipos durante la galería.</w:t>
      </w:r>
    </w:p>
    <w:p>
      <w:pPr>
        <w:numPr>
          <w:ilvl w:val="0"/>
          <w:numId w:val="18"/>
        </w:numPr>
      </w:pPr>
      <w:r>
        <w:rPr/>
        <w:t xml:space="preserve">Autoevaluación individual mediante el ticket de salida.</w:t>
      </w:r>
    </w:p>
    <w:p>
      <w:pPr/>
      <w:r>
        <w:rPr>
          <w:b w:val="1"/>
          <w:bCs w:val="1"/>
        </w:rPr>
        <w:t xml:space="preserve">Evidencias de aprendizaje</w:t>
      </w:r>
    </w:p>
    <w:p>
      <w:pPr>
        <w:numPr>
          <w:ilvl w:val="0"/>
          <w:numId w:val="19"/>
        </w:numPr>
      </w:pPr>
      <w:r>
        <w:rPr/>
        <w:t xml:space="preserve">Respuestas iniciales sobre crisis y formas de acceso al poder.</w:t>
      </w:r>
    </w:p>
    <w:p>
      <w:pPr>
        <w:numPr>
          <w:ilvl w:val="0"/>
          <w:numId w:val="19"/>
        </w:numPr>
      </w:pPr>
      <w:r>
        <w:rPr/>
        <w:t xml:space="preserve">Fichas de análisis de cuatro fuentes históricas.</w:t>
      </w:r>
    </w:p>
    <w:p>
      <w:pPr>
        <w:numPr>
          <w:ilvl w:val="0"/>
          <w:numId w:val="19"/>
        </w:numPr>
      </w:pPr>
      <w:r>
        <w:rPr/>
        <w:t xml:space="preserve">Matriz comparativa de los gobiernos de Sánchez Cerro y Benavides.</w:t>
      </w:r>
    </w:p>
    <w:p>
      <w:pPr>
        <w:numPr>
          <w:ilvl w:val="0"/>
          <w:numId w:val="19"/>
        </w:numPr>
      </w:pPr>
      <w:r>
        <w:rPr/>
        <w:t xml:space="preserve">Panel histórico con línea de tiempo, evidencias, balance y conclusión.</w:t>
      </w:r>
    </w:p>
    <w:p>
      <w:pPr>
        <w:numPr>
          <w:ilvl w:val="0"/>
          <w:numId w:val="19"/>
        </w:numPr>
      </w:pPr>
      <w:r>
        <w:rPr/>
        <w:t xml:space="preserve">Exposición oral breve del equipo.</w:t>
      </w:r>
    </w:p>
    <w:p>
      <w:pPr>
        <w:numPr>
          <w:ilvl w:val="0"/>
          <w:numId w:val="19"/>
        </w:numPr>
      </w:pPr>
      <w:r>
        <w:rPr/>
        <w:t xml:space="preserve">Ticket de salida con respuestas metacognitivas y argumentación individual.</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Enfoque general para potenciar las competencias</w:t>
      </w:r>
    </w:p>
    <w:p>
      <w:pPr/>
      <w:r>
        <w:rPr/>
        <w:t xml:space="preserve">El tema permite que los estudiantes comprendan que un proceso histórico puede tener distintas interpretaciones. Para una sesión de tres horas, se recomienda priorizar tres competencias cognitivas: pensamiento crítico, análisis de sistemas y habilidades digitales. Estas se desarrollarán mediante la investigación breve de fuentes, la comparación de perspectivas y la elaboración de un producto final.</w:t>
      </w:r>
    </w:p>
    <w:p>
      <w:pPr/>
      <w:r>
        <w:rPr/>
        <w:t xml:space="preserve">La pregunta guía puede precisarse de la siguiente manera: </w:t>
      </w:r>
      <w:r>
        <w:rPr>
          <w:b w:val="1"/>
          <w:bCs w:val="1"/>
        </w:rPr>
        <w:t xml:space="preserve">¿En qué medida el Tercer Militarismo respondió a la crisis del Perú y en qué aspectos limitó la democracia o generó nuevos conflictos?</w:t>
      </w:r>
    </w:p>
    <w:p>
      <w:pPr/>
      <w:r>
        <w:rPr/>
        <w:t xml:space="preserve">Como producto del proyecto, los equipos pueden elaborar un </w:t>
      </w:r>
      <w:r>
        <w:rPr>
          <w:b w:val="1"/>
          <w:bCs w:val="1"/>
        </w:rPr>
        <w:t xml:space="preserve">microprograma informativo, afiche argumentado o presentación breve titulada “Perú en 1930-1939: ¿orden, progreso o falta de democracia?”</w:t>
      </w:r>
      <w:r>
        <w:rPr/>
        <w:t xml:space="preserve">. El producto debe incluir:</w:t>
      </w:r>
    </w:p>
    <w:p>
      <w:pPr>
        <w:numPr>
          <w:ilvl w:val="0"/>
          <w:numId w:val="20"/>
        </w:numPr>
      </w:pPr>
      <w:r>
        <w:rPr/>
        <w:t xml:space="preserve">Una explicación del contexto de crisis.</w:t>
      </w:r>
    </w:p>
    <w:p>
      <w:pPr>
        <w:numPr>
          <w:ilvl w:val="0"/>
          <w:numId w:val="20"/>
        </w:numPr>
      </w:pPr>
      <w:r>
        <w:rPr/>
        <w:t xml:space="preserve">Dos evidencias históricas.</w:t>
      </w:r>
    </w:p>
    <w:p>
      <w:pPr>
        <w:numPr>
          <w:ilvl w:val="0"/>
          <w:numId w:val="20"/>
        </w:numPr>
      </w:pPr>
      <w:r>
        <w:rPr/>
        <w:t xml:space="preserve">Una consecuencia positiva o de orden que algunos sectores pudieron reconocer.</w:t>
      </w:r>
    </w:p>
    <w:p>
      <w:pPr>
        <w:numPr>
          <w:ilvl w:val="0"/>
          <w:numId w:val="20"/>
        </w:numPr>
      </w:pPr>
      <w:r>
        <w:rPr/>
        <w:t xml:space="preserve">Una consecuencia negativa relacionada con la democracia, los conflictos sociales o la participación política.</w:t>
      </w:r>
    </w:p>
    <w:p>
      <w:pPr>
        <w:numPr>
          <w:ilvl w:val="0"/>
          <w:numId w:val="20"/>
        </w:numPr>
      </w:pPr>
      <w:r>
        <w:rPr/>
        <w:t xml:space="preserve">Una conclusión argumentada que responda a la pregunta guía.</w:t>
      </w:r>
    </w:p>
    <w:p>
      <w:pPr/>
      <w:r>
        <w:rPr>
          <w:b w:val="1"/>
          <w:bCs w:val="1"/>
        </w:rPr>
        <w:t xml:space="preserve">2. Competencias cognitivas prioritarias</w:t>
      </w:r>
    </w:p>
    <w:tbl>
      <w:tblGrid>
        <w:gridCol/>
        <w:gridCol/>
        <w:gridCol/>
      </w:tblGrid>
      <w:tblPr>
        <w:tblW w:w="0" w:type="auto"/>
        <w:tblLayout w:type="autofit"/>
      </w:tblPr>
      <w:tr>
        <w:trPr>
          <w:tblHeader w:val="1"/>
        </w:trPr>
        <w:tc>
          <w:tcPr>
            <w:noWrap/>
          </w:tcPr>
          <w:p>
            <w:pPr/>
            <w:r>
              <w:rPr/>
              <w:t xml:space="preserve">Competencia</w:t>
            </w:r>
          </w:p>
        </w:tc>
        <w:tc>
          <w:tcPr>
            <w:noWrap/>
          </w:tcPr>
          <w:p>
            <w:pPr/>
            <w:r>
              <w:rPr/>
              <w:t xml:space="preserve">Cómo se desarrolla en el tema</w:t>
            </w:r>
          </w:p>
        </w:tc>
        <w:tc>
          <w:tcPr>
            <w:noWrap/>
          </w:tcPr>
          <w:p>
            <w:pPr/>
            <w:r>
              <w:rPr/>
              <w:t xml:space="preserve">Modificación concreta de las actividades</w:t>
            </w:r>
          </w:p>
        </w:tc>
      </w:tr>
      <w:tr>
        <w:trPr/>
        <w:tc>
          <w:tcPr>
            <w:noWrap/>
          </w:tcPr>
          <w:p>
            <w:pPr/>
            <w:r>
              <w:rPr/>
              <w:t xml:space="preserve">Pensamiento crítico</w:t>
            </w:r>
          </w:p>
        </w:tc>
        <w:tc>
          <w:tcPr>
            <w:noWrap/>
          </w:tcPr>
          <w:p>
            <w:pPr/>
            <w:r>
              <w:rPr/>
              <w:t xml:space="preserve">Los estudiantes comparan interpretaciones y distinguen entre hechos, opiniones y suposiciones.</w:t>
            </w:r>
          </w:p>
        </w:tc>
        <w:tc>
          <w:tcPr>
            <w:noWrap/>
          </w:tcPr>
          <w:p>
            <w:pPr/>
            <w:r>
              <w:rPr/>
              <w:t xml:space="preserve">Convertir la lista inicial “ideas conocidas e ideas por comprobar” en una tabla de verificación. Al final de la sesión, deben marcar cada afirmación como confirmada, parcialmente confirmada o no confirmada, indicando la evidencia utilizada.</w:t>
            </w:r>
          </w:p>
        </w:tc>
      </w:tr>
      <w:tr>
        <w:trPr/>
        <w:tc>
          <w:tcPr>
            <w:noWrap/>
          </w:tcPr>
          <w:p>
            <w:pPr/>
            <w:r>
              <w:rPr/>
              <w:t xml:space="preserve">Análisis de sistemas</w:t>
            </w:r>
          </w:p>
        </w:tc>
        <w:tc>
          <w:tcPr>
            <w:noWrap/>
          </w:tcPr>
          <w:p>
            <w:pPr/>
            <w:r>
              <w:rPr/>
              <w:t xml:space="preserve">Relacionan la crisis económica mundial, el descontento social, la debilidad política, los golpes de Estado y las consecuencias institucionales.</w:t>
            </w:r>
          </w:p>
        </w:tc>
        <w:tc>
          <w:tcPr>
            <w:noWrap/>
          </w:tcPr>
          <w:p>
            <w:pPr/>
            <w:r>
              <w:rPr/>
              <w:t xml:space="preserve">Después de la contextualización, los equipos elaboran un mapa causal con flechas: crisis económica, desempleo, malestar social, caída de Leguía, gobierno militar, medidas políticas y conflictos. Deben diferenciar causas y consecuencias.</w:t>
            </w:r>
          </w:p>
        </w:tc>
      </w:tr>
      <w:tr>
        <w:trPr/>
        <w:tc>
          <w:tcPr>
            <w:noWrap/>
          </w:tcPr>
          <w:p>
            <w:pPr/>
            <w:r>
              <w:rPr/>
              <w:t xml:space="preserve">Habilidades digitales</w:t>
            </w:r>
          </w:p>
        </w:tc>
        <w:tc>
          <w:tcPr>
            <w:noWrap/>
          </w:tcPr>
          <w:p>
            <w:pPr/>
            <w:r>
              <w:rPr/>
              <w:t xml:space="preserve">Buscan, seleccionan y comunican información histórica de manera responsable.</w:t>
            </w:r>
          </w:p>
        </w:tc>
        <w:tc>
          <w:tcPr>
            <w:noWrap/>
          </w:tcPr>
          <w:p>
            <w:pPr/>
            <w:r>
              <w:rPr/>
              <w:t xml:space="preserve">Proporcionar un pequeño repositorio de fuentes digitales previamente seleccionadas por el docente. Los estudiantes deben identificar autor, fecha, propósito y mensaje principal, evitando copiar información sin analizarla.</w:t>
            </w:r>
          </w:p>
        </w:tc>
      </w:tr>
    </w:tbl>
    <w:p>
      <w:pPr/>
      <w:r>
        <w:rPr>
          <w:b w:val="1"/>
          <w:bCs w:val="1"/>
        </w:rPr>
        <w:t xml:space="preserve">3. Modificaciones específicas a las actividades existentes</w:t>
      </w:r>
    </w:p>
    <w:p>
      <w:pPr>
        <w:numPr>
          <w:ilvl w:val="0"/>
          <w:numId w:val="21"/>
        </w:numPr>
      </w:pPr>
      <w:r>
        <w:rPr>
          <w:b w:val="1"/>
          <w:bCs w:val="1"/>
        </w:rPr>
        <w:t xml:space="preserve">Inicio y pregunta guía:</w:t>
      </w:r>
      <w:r>
        <w:rPr/>
        <w:t xml:space="preserve"> presentar la pregunta como un reto de investigación. Explicar que no se busca responder únicamente “sí” o “no”, sino construir una respuesta equilibrada con evidencias.</w:t>
      </w:r>
    </w:p>
    <w:p>
      <w:pPr>
        <w:numPr>
          <w:ilvl w:val="0"/>
          <w:numId w:val="21"/>
        </w:numPr>
      </w:pPr>
      <w:r>
        <w:rPr>
          <w:b w:val="1"/>
          <w:bCs w:val="1"/>
        </w:rPr>
        <w:t xml:space="preserve">“Lo que sabemos y lo que suponemos”:</w:t>
      </w:r>
      <w:r>
        <w:rPr/>
        <w:t xml:space="preserve"> agregar una tercera columna titulada “¿Cómo podríamos comprobarlo?”. Esto orienta a los estudiantes a formular preguntas investigables.</w:t>
      </w:r>
    </w:p>
    <w:p>
      <w:pPr>
        <w:numPr>
          <w:ilvl w:val="0"/>
          <w:numId w:val="21"/>
        </w:numPr>
      </w:pPr>
      <w:r>
        <w:rPr>
          <w:b w:val="1"/>
          <w:bCs w:val="1"/>
        </w:rPr>
        <w:t xml:space="preserve">Actividad del titular periodístico:</w:t>
      </w:r>
      <w:r>
        <w:rPr/>
        <w:t xml:space="preserve"> pedir dos titulares sobre el mismo contexto: uno favorable al orden y otro crítico de la falta de democracia. Después, preguntar qué palabras hacen que cada titular transmita una postura diferente.</w:t>
      </w:r>
    </w:p>
    <w:p>
      <w:pPr>
        <w:numPr>
          <w:ilvl w:val="0"/>
          <w:numId w:val="21"/>
        </w:numPr>
      </w:pPr>
      <w:r>
        <w:rPr>
          <w:b w:val="1"/>
          <w:bCs w:val="1"/>
        </w:rPr>
        <w:t xml:space="preserve">Uso del video:</w:t>
      </w:r>
      <w:r>
        <w:rPr/>
        <w:t xml:space="preserve"> entregar una ficha con tres preguntas: ¿qué problema se presenta?, ¿qué grupos aparecen afectados?, ¿qué información no se explica? Esto evita que el video sea una actividad pasiva.</w:t>
      </w:r>
    </w:p>
    <w:p>
      <w:pPr>
        <w:numPr>
          <w:ilvl w:val="0"/>
          <w:numId w:val="21"/>
        </w:numPr>
      </w:pPr>
      <w:r>
        <w:rPr>
          <w:b w:val="1"/>
          <w:bCs w:val="1"/>
        </w:rPr>
        <w:t xml:space="preserve">Contextualización docente:</w:t>
      </w:r>
      <w:r>
        <w:rPr/>
        <w:t xml:space="preserve"> reducir la exposición continua y organizar la información en una línea de tiempo visual: caída de Leguía en 1930, gobierno de Sánchez Cerro, conflicto político y social, gobierno de Benavides y final del periodo en 1939.</w:t>
      </w:r>
    </w:p>
    <w:p>
      <w:pPr>
        <w:numPr>
          <w:ilvl w:val="0"/>
          <w:numId w:val="21"/>
        </w:numPr>
      </w:pPr>
      <w:r>
        <w:rPr>
          <w:b w:val="1"/>
          <w:bCs w:val="1"/>
        </w:rPr>
        <w:t xml:space="preserve">Investigación:</w:t>
      </w:r>
      <w:r>
        <w:rPr/>
        <w:t xml:space="preserve"> entregar a cada equipo dos o tres fuentes breves y contrastadas: un fragmento de texto histórico, una imagen o caricatura, un dato económico y una norma o testimonio relacionado con la vida política. Las fuentes deben ser adecuadas para la edad.</w:t>
      </w:r>
    </w:p>
    <w:p>
      <w:pPr>
        <w:numPr>
          <w:ilvl w:val="0"/>
          <w:numId w:val="21"/>
        </w:numPr>
      </w:pPr>
      <w:r>
        <w:rPr>
          <w:b w:val="1"/>
          <w:bCs w:val="1"/>
        </w:rPr>
        <w:t xml:space="preserve">Producto final:</w:t>
      </w:r>
      <w:r>
        <w:rPr/>
        <w:t xml:space="preserve"> incorporar una plantilla con cuatro apartados: contexto, evidencias, interpretación y conclusión. Así se evita que los estudiantes se concentren únicamente en decorar el producto.</w:t>
      </w:r>
    </w:p>
    <w:p>
      <w:pPr/>
      <w:r>
        <w:rPr>
          <w:b w:val="1"/>
          <w:bCs w:val="1"/>
        </w:rPr>
        <w:t xml:space="preserve">4. Secuencia sugerida para completar las tres horas</w:t>
      </w:r>
    </w:p>
    <w:tbl>
      <w:tblGrid>
        <w:gridCol/>
        <w:gridCol/>
        <w:gridCol/>
        <w:gridCol/>
      </w:tblGrid>
      <w:tblPr>
        <w:tblW w:w="0" w:type="auto"/>
        <w:tblLayout w:type="autofit"/>
      </w:tblPr>
      <w:tr>
        <w:trPr>
          <w:tblHeader w:val="1"/>
        </w:trPr>
        <w:tc>
          <w:tcPr>
            <w:noWrap/>
          </w:tcPr>
          <w:p>
            <w:pPr/>
            <w:r>
              <w:rPr/>
              <w:t xml:space="preserve">Momento</w:t>
            </w:r>
          </w:p>
        </w:tc>
        <w:tc>
          <w:tcPr>
            <w:noWrap/>
          </w:tcPr>
          <w:p>
            <w:pPr/>
            <w:r>
              <w:rPr/>
              <w:t xml:space="preserve">Tiempo</w:t>
            </w:r>
          </w:p>
        </w:tc>
        <w:tc>
          <w:tcPr>
            <w:noWrap/>
          </w:tcPr>
          <w:p>
            <w:pPr/>
            <w:r>
              <w:rPr/>
              <w:t xml:space="preserve">Actividad implementable</w:t>
            </w:r>
          </w:p>
        </w:tc>
        <w:tc>
          <w:tcPr>
            <w:noWrap/>
          </w:tcPr>
          <w:p>
            <w:pPr/>
            <w:r>
              <w:rPr/>
              <w:t xml:space="preserve">Competencias principales</w:t>
            </w:r>
          </w:p>
        </w:tc>
      </w:tr>
      <w:tr>
        <w:trPr/>
        <w:tc>
          <w:tcPr>
            <w:noWrap/>
          </w:tcPr>
          <w:p>
            <w:pPr/>
            <w:r>
              <w:rPr/>
              <w:t xml:space="preserve">Inicio</w:t>
            </w:r>
          </w:p>
        </w:tc>
        <w:tc>
          <w:tcPr>
            <w:noWrap/>
          </w:tcPr>
          <w:p>
            <w:pPr/>
            <w:r>
              <w:rPr/>
              <w:t xml:space="preserve">32 minutos</w:t>
            </w:r>
          </w:p>
        </w:tc>
        <w:tc>
          <w:tcPr>
            <w:noWrap/>
          </w:tcPr>
          <w:p>
            <w:pPr/>
            <w:r>
              <w:rPr/>
              <w:t xml:space="preserve">Pregunta guía, conocimientos previos, análisis de imágenes, video breve y elaboración de titulares.</w:t>
            </w:r>
          </w:p>
        </w:tc>
        <w:tc>
          <w:tcPr>
            <w:noWrap/>
          </w:tcPr>
          <w:p>
            <w:pPr/>
            <w:r>
              <w:rPr/>
              <w:t xml:space="preserve">Curiosidad, pensamiento crítico, comunicación.</w:t>
            </w:r>
          </w:p>
        </w:tc>
      </w:tr>
      <w:tr>
        <w:trPr/>
        <w:tc>
          <w:tcPr>
            <w:noWrap/>
          </w:tcPr>
          <w:p>
            <w:pPr/>
            <w:r>
              <w:rPr/>
              <w:t xml:space="preserve">Organización del proyecto</w:t>
            </w:r>
          </w:p>
        </w:tc>
        <w:tc>
          <w:tcPr>
            <w:noWrap/>
          </w:tcPr>
          <w:p>
            <w:pPr/>
            <w:r>
              <w:rPr/>
              <w:t xml:space="preserve">8 minutos</w:t>
            </w:r>
          </w:p>
        </w:tc>
        <w:tc>
          <w:tcPr>
            <w:noWrap/>
          </w:tcPr>
          <w:p>
            <w:pPr/>
            <w:r>
              <w:rPr/>
              <w:t xml:space="preserve">Formar equipos de cuatro integrantes y asignar roles: coordinador, lector de fuentes, relator y responsable del tiempo/materiales.</w:t>
            </w:r>
          </w:p>
        </w:tc>
        <w:tc>
          <w:tcPr>
            <w:noWrap/>
          </w:tcPr>
          <w:p>
            <w:pPr/>
            <w:r>
              <w:rPr/>
              <w:t xml:space="preserve">Colaboración, responsabilidad, organización.</w:t>
            </w:r>
          </w:p>
        </w:tc>
      </w:tr>
      <w:tr>
        <w:trPr/>
        <w:tc>
          <w:tcPr>
            <w:noWrap/>
          </w:tcPr>
          <w:p>
            <w:pPr/>
            <w:r>
              <w:rPr/>
              <w:t xml:space="preserve">Investigación guiada</w:t>
            </w:r>
          </w:p>
        </w:tc>
        <w:tc>
          <w:tcPr>
            <w:noWrap/>
          </w:tcPr>
          <w:p>
            <w:pPr/>
            <w:r>
              <w:rPr/>
              <w:t xml:space="preserve">35 minutos</w:t>
            </w:r>
          </w:p>
        </w:tc>
        <w:tc>
          <w:tcPr>
            <w:noWrap/>
          </w:tcPr>
          <w:p>
            <w:pPr/>
            <w:r>
              <w:rPr/>
              <w:t xml:space="preserve">Analizar fuentes mediante una ficha: qué muestra, quién la produjo, cuándo, qué postura presenta y qué información aporta.</w:t>
            </w:r>
          </w:p>
        </w:tc>
        <w:tc>
          <w:tcPr>
            <w:noWrap/>
          </w:tcPr>
          <w:p>
            <w:pPr/>
            <w:r>
              <w:rPr/>
              <w:t xml:space="preserve">Pensamiento crítico, habilidades digitales, comunicación.</w:t>
            </w:r>
          </w:p>
        </w:tc>
      </w:tr>
      <w:tr>
        <w:trPr/>
        <w:tc>
          <w:tcPr>
            <w:noWrap/>
          </w:tcPr>
          <w:p>
            <w:pPr/>
            <w:r>
              <w:rPr/>
              <w:t xml:space="preserve">Análisis de sistemas</w:t>
            </w:r>
          </w:p>
        </w:tc>
        <w:tc>
          <w:tcPr>
            <w:noWrap/>
          </w:tcPr>
          <w:p>
            <w:pPr/>
            <w:r>
              <w:rPr/>
              <w:t xml:space="preserve">25 minutos</w:t>
            </w:r>
          </w:p>
        </w:tc>
        <w:tc>
          <w:tcPr>
            <w:noWrap/>
          </w:tcPr>
          <w:p>
            <w:pPr/>
            <w:r>
              <w:rPr/>
              <w:t xml:space="preserve">Construir un mapa de causas, decisiones políticas y consecuencias del Tercer Militarismo.</w:t>
            </w:r>
          </w:p>
        </w:tc>
        <w:tc>
          <w:tcPr>
            <w:noWrap/>
          </w:tcPr>
          <w:p>
            <w:pPr/>
            <w:r>
              <w:rPr/>
              <w:t xml:space="preserve">Análisis de sistemas, resolución de problemas.</w:t>
            </w:r>
          </w:p>
        </w:tc>
      </w:tr>
      <w:tr>
        <w:trPr/>
        <w:tc>
          <w:tcPr>
            <w:noWrap/>
          </w:tcPr>
          <w:p>
            <w:pPr/>
            <w:r>
              <w:rPr/>
              <w:t xml:space="preserve">Construcción del producto</w:t>
            </w:r>
          </w:p>
        </w:tc>
        <w:tc>
          <w:tcPr>
            <w:noWrap/>
          </w:tcPr>
          <w:p>
            <w:pPr/>
            <w:r>
              <w:rPr/>
              <w:t xml:space="preserve">30 minutos</w:t>
            </w:r>
          </w:p>
        </w:tc>
        <w:tc>
          <w:tcPr>
            <w:noWrap/>
          </w:tcPr>
          <w:p>
            <w:pPr/>
            <w:r>
              <w:rPr/>
              <w:t xml:space="preserve">Elaborar un afiche, microprograma o presentación breve que responda a la pregunta guía con evidencias.</w:t>
            </w:r>
          </w:p>
        </w:tc>
        <w:tc>
          <w:tcPr>
            <w:noWrap/>
          </w:tcPr>
          <w:p>
            <w:pPr/>
            <w:r>
              <w:rPr/>
              <w:t xml:space="preserve">Creatividad, colaboración, comunicación.</w:t>
            </w:r>
          </w:p>
        </w:tc>
      </w:tr>
      <w:tr>
        <w:trPr/>
        <w:tc>
          <w:tcPr>
            <w:noWrap/>
          </w:tcPr>
          <w:p>
            <w:pPr/>
            <w:r>
              <w:rPr/>
              <w:t xml:space="preserve">Presentaciones</w:t>
            </w:r>
          </w:p>
        </w:tc>
        <w:tc>
          <w:tcPr>
            <w:noWrap/>
          </w:tcPr>
          <w:p>
            <w:pPr/>
            <w:r>
              <w:rPr/>
              <w:t xml:space="preserve">25 minutos</w:t>
            </w:r>
          </w:p>
        </w:tc>
        <w:tc>
          <w:tcPr>
            <w:noWrap/>
          </w:tcPr>
          <w:p>
            <w:pPr/>
            <w:r>
              <w:rPr/>
              <w:t xml:space="preserve">Cada equipo presenta durante tres minutos. Los demás completan una ficha: argumento principal, evidencia utilizada y pregunta que les genera.</w:t>
            </w:r>
          </w:p>
        </w:tc>
        <w:tc>
          <w:tcPr>
            <w:noWrap/>
          </w:tcPr>
          <w:p>
            <w:pPr/>
            <w:r>
              <w:rPr/>
              <w:t xml:space="preserve">Comunicación, escucha activa, pensamiento crítico.</w:t>
            </w:r>
          </w:p>
        </w:tc>
      </w:tr>
      <w:tr>
        <w:trPr/>
        <w:tc>
          <w:tcPr>
            <w:noWrap/>
          </w:tcPr>
          <w:p>
            <w:pPr/>
            <w:r>
              <w:rPr/>
              <w:t xml:space="preserve">Retroalimentación y reflexión</w:t>
            </w:r>
          </w:p>
        </w:tc>
        <w:tc>
          <w:tcPr>
            <w:noWrap/>
          </w:tcPr>
          <w:p>
            <w:pPr/>
            <w:r>
              <w:rPr/>
              <w:t xml:space="preserve">15 minutos</w:t>
            </w:r>
          </w:p>
        </w:tc>
        <w:tc>
          <w:tcPr>
            <w:noWrap/>
          </w:tcPr>
          <w:p>
            <w:pPr/>
            <w:r>
              <w:rPr/>
              <w:t xml:space="preserve">Revisar las ideas iniciales y responder individualmente a las preguntas de salida.</w:t>
            </w:r>
          </w:p>
        </w:tc>
        <w:tc>
          <w:tcPr>
            <w:noWrap/>
          </w:tcPr>
          <w:p>
            <w:pPr/>
            <w:r>
              <w:rPr/>
              <w:t xml:space="preserve">Metacognición, mentalidad de crecimiento, responsabilidad.</w:t>
            </w:r>
          </w:p>
        </w:tc>
      </w:tr>
      <w:tr>
        <w:trPr/>
        <w:tc>
          <w:tcPr>
            <w:noWrap/>
          </w:tcPr>
          <w:p>
            <w:pPr/>
            <w:r>
              <w:rPr/>
              <w:t xml:space="preserve">Cierre</w:t>
            </w:r>
          </w:p>
        </w:tc>
        <w:tc>
          <w:tcPr>
            <w:noWrap/>
          </w:tcPr>
          <w:p>
            <w:pPr/>
            <w:r>
              <w:rPr/>
              <w:t xml:space="preserve">10 minutos</w:t>
            </w:r>
          </w:p>
        </w:tc>
        <w:tc>
          <w:tcPr>
            <w:noWrap/>
          </w:tcPr>
          <w:p>
            <w:pPr/>
            <w:r>
              <w:rPr/>
              <w:t xml:space="preserve">Construir una conclusión colectiva sobre la relación entre orden, progreso y democracia.</w:t>
            </w:r>
          </w:p>
        </w:tc>
        <w:tc>
          <w:tcPr>
            <w:noWrap/>
          </w:tcPr>
          <w:p>
            <w:pPr/>
            <w:r>
              <w:rPr/>
              <w:t xml:space="preserve">Ciudadanía, negociación, conciencia socioemocional.</w:t>
            </w:r>
          </w:p>
        </w:tc>
      </w:tr>
    </w:tbl>
    <w:p>
      <w:pPr/>
      <w:r>
        <w:rPr>
          <w:b w:val="1"/>
          <w:bCs w:val="1"/>
        </w:rPr>
        <w:t xml:space="preserve">5. Estrategias de trabajo colaborativo</w:t>
      </w:r>
    </w:p>
    <w:p>
      <w:pPr>
        <w:numPr>
          <w:ilvl w:val="0"/>
          <w:numId w:val="22"/>
        </w:numPr>
      </w:pPr>
      <w:r>
        <w:rPr>
          <w:b w:val="1"/>
          <w:bCs w:val="1"/>
        </w:rPr>
        <w:t xml:space="preserve">Equipos heterogéneos de cuatro estudiantes:</w:t>
      </w:r>
      <w:r>
        <w:rPr/>
        <w:t xml:space="preserve"> combinar diferentes niveles de desempeño y formas de participación.</w:t>
      </w:r>
    </w:p>
    <w:p>
      <w:pPr>
        <w:numPr>
          <w:ilvl w:val="0"/>
          <w:numId w:val="22"/>
        </w:numPr>
      </w:pPr>
      <w:r>
        <w:rPr>
          <w:b w:val="1"/>
          <w:bCs w:val="1"/>
        </w:rPr>
        <w:t xml:space="preserve">Roles rotativos:</w:t>
      </w:r>
      <w:r>
        <w:rPr/>
        <w:t xml:space="preserve"> evitar que un solo estudiante investigue o exponga. Los roles deben cambiar durante la investigación y la presentación.</w:t>
      </w:r>
    </w:p>
    <w:p>
      <w:pPr>
        <w:numPr>
          <w:ilvl w:val="0"/>
          <w:numId w:val="22"/>
        </w:numPr>
      </w:pPr>
      <w:r>
        <w:rPr>
          <w:b w:val="1"/>
          <w:bCs w:val="1"/>
        </w:rPr>
        <w:t xml:space="preserve">Rompecabezas de fuentes:</w:t>
      </w:r>
      <w:r>
        <w:rPr/>
        <w:t xml:space="preserve"> cada integrante analiza una fuente distinta y luego explica su contenido al equipo. El producto final solo puede elaborarse después de compartir todas las fuentes.</w:t>
      </w:r>
    </w:p>
    <w:p>
      <w:pPr>
        <w:numPr>
          <w:ilvl w:val="0"/>
          <w:numId w:val="22"/>
        </w:numPr>
      </w:pPr>
      <w:r>
        <w:rPr>
          <w:b w:val="1"/>
          <w:bCs w:val="1"/>
        </w:rPr>
        <w:t xml:space="preserve">Acuerdos de diálogo:</w:t>
      </w:r>
      <w:r>
        <w:rPr/>
        <w:t xml:space="preserve"> escuchar sin interrumpir, criticar las ideas y no a las personas, pedir evidencias y permitir que todos participen.</w:t>
      </w:r>
    </w:p>
    <w:p>
      <w:pPr>
        <w:numPr>
          <w:ilvl w:val="0"/>
          <w:numId w:val="22"/>
        </w:numPr>
      </w:pPr>
      <w:r>
        <w:rPr>
          <w:b w:val="1"/>
          <w:bCs w:val="1"/>
        </w:rPr>
        <w:t xml:space="preserve">Semáforo de participación:</w:t>
      </w:r>
      <w:r>
        <w:rPr/>
        <w:t xml:space="preserve"> cada estudiante indica con una tarjeta verde, amarilla o roja si comprendió la tarea, necesita apoyo o tiene una dificultad para participar.</w:t>
      </w:r>
    </w:p>
    <w:p>
      <w:pPr>
        <w:numPr>
          <w:ilvl w:val="0"/>
          <w:numId w:val="22"/>
        </w:numPr>
      </w:pPr>
      <w:r>
        <w:rPr>
          <w:b w:val="1"/>
          <w:bCs w:val="1"/>
        </w:rPr>
        <w:t xml:space="preserve">Evaluación entre pares:</w:t>
      </w:r>
      <w:r>
        <w:rPr/>
        <w:t xml:space="preserve"> después de cada presentación, los compañeros mencionan un aspecto claro, una evidencia convincente y una pregunta para profundizar.</w:t>
      </w:r>
    </w:p>
    <w:p>
      <w:pPr/>
      <w:r>
        <w:rPr>
          <w:b w:val="1"/>
          <w:bCs w:val="1"/>
        </w:rPr>
        <w:t xml:space="preserve">6. Técnicas de facilitación para el docente</w:t>
      </w:r>
    </w:p>
    <w:p>
      <w:pPr>
        <w:numPr>
          <w:ilvl w:val="0"/>
          <w:numId w:val="23"/>
        </w:numPr>
      </w:pPr>
      <w:r>
        <w:rPr>
          <w:b w:val="1"/>
          <w:bCs w:val="1"/>
        </w:rPr>
        <w:t xml:space="preserve">Preguntas de andamiaje:</w:t>
      </w:r>
      <w:r>
        <w:rPr/>
        <w:t xml:space="preserve"> “¿Qué evidencia respalda esa afirmación?”, “¿Quién podría pensar diferente?”, “¿Qué relación existe entre este hecho y la crisis?”</w:t>
      </w:r>
    </w:p>
    <w:p>
      <w:pPr>
        <w:numPr>
          <w:ilvl w:val="0"/>
          <w:numId w:val="23"/>
        </w:numPr>
      </w:pPr>
      <w:r>
        <w:rPr>
          <w:b w:val="1"/>
          <w:bCs w:val="1"/>
        </w:rPr>
        <w:t xml:space="preserve">Modelado breve:</w:t>
      </w:r>
      <w:r>
        <w:rPr/>
        <w:t xml:space="preserve"> analizar la primera fuente junto con toda la clase antes de dejar que los equipos trabajen de forma autónoma.</w:t>
      </w:r>
    </w:p>
    <w:p>
      <w:pPr>
        <w:numPr>
          <w:ilvl w:val="0"/>
          <w:numId w:val="23"/>
        </w:numPr>
      </w:pPr>
      <w:r>
        <w:rPr>
          <w:b w:val="1"/>
          <w:bCs w:val="1"/>
        </w:rPr>
        <w:t xml:space="preserve">Parafraseo:</w:t>
      </w:r>
      <w:r>
        <w:rPr/>
        <w:t xml:space="preserve"> pedir a un estudiante que explique con sus propias palabras el argumento de un compañero antes de responderlo.</w:t>
      </w:r>
    </w:p>
    <w:p>
      <w:pPr>
        <w:numPr>
          <w:ilvl w:val="0"/>
          <w:numId w:val="23"/>
        </w:numPr>
      </w:pPr>
      <w:r>
        <w:rPr>
          <w:b w:val="1"/>
          <w:bCs w:val="1"/>
        </w:rPr>
        <w:t xml:space="preserve">Tiempo de espera:</w:t>
      </w:r>
      <w:r>
        <w:rPr/>
        <w:t xml:space="preserve"> conceder algunos segundos después de formular una pregunta para que más estudiantes puedan organizar sus ideas.</w:t>
      </w:r>
    </w:p>
    <w:p>
      <w:pPr>
        <w:numPr>
          <w:ilvl w:val="0"/>
          <w:numId w:val="23"/>
        </w:numPr>
      </w:pPr>
      <w:r>
        <w:rPr>
          <w:b w:val="1"/>
          <w:bCs w:val="1"/>
        </w:rPr>
        <w:t xml:space="preserve">Corrección orientadora:</w:t>
      </w:r>
      <w:r>
        <w:rPr/>
        <w:t xml:space="preserve"> en lugar de decir inmediatamente que una respuesta es incorrecta, preguntar: “¿Qué parte de la fuente te llevó a esa conclusión?”</w:t>
      </w:r>
    </w:p>
    <w:p>
      <w:pPr>
        <w:numPr>
          <w:ilvl w:val="0"/>
          <w:numId w:val="23"/>
        </w:numPr>
      </w:pPr>
      <w:r>
        <w:rPr>
          <w:b w:val="1"/>
          <w:bCs w:val="1"/>
        </w:rPr>
        <w:t xml:space="preserve">Control de carga cognitiva:</w:t>
      </w:r>
      <w:r>
        <w:rPr/>
        <w:t xml:space="preserve"> ofrecer textos breves, glosario de términos como golpe de Estado, régimen militar, democracia, crisis económica y oposición política.</w:t>
      </w:r>
    </w:p>
    <w:p>
      <w:pPr>
        <w:numPr>
          <w:ilvl w:val="0"/>
          <w:numId w:val="23"/>
        </w:numPr>
      </w:pPr>
      <w:r>
        <w:rPr>
          <w:b w:val="1"/>
          <w:bCs w:val="1"/>
        </w:rPr>
        <w:t xml:space="preserve">Neutralidad responsable:</w:t>
      </w:r>
      <w:r>
        <w:rPr/>
        <w:t xml:space="preserve"> presentar diferentes perspectivas sin justificar la violencia política ni afirmar que un gobierno militar es democrático por el solo hecho de promover orden.</w:t>
      </w:r>
    </w:p>
    <w:p>
      <w:pPr/>
      <w:r>
        <w:rPr>
          <w:b w:val="1"/>
          <w:bCs w:val="1"/>
        </w:rPr>
        <w:t xml:space="preserve">7. Competencias interpersonales</w:t>
      </w:r>
    </w:p>
    <w:tbl>
      <w:tblGrid>
        <w:gridCol/>
        <w:gridCol/>
        <w:gridCol/>
      </w:tblGrid>
      <w:tblPr>
        <w:tblW w:w="0" w:type="auto"/>
        <w:tblLayout w:type="autofit"/>
      </w:tblPr>
      <w:tr>
        <w:trPr>
          <w:tblHeader w:val="1"/>
        </w:trPr>
        <w:tc>
          <w:tcPr>
            <w:noWrap/>
          </w:tcPr>
          <w:p>
            <w:pPr/>
            <w:r>
              <w:rPr/>
              <w:t xml:space="preserve">Competencia</w:t>
            </w:r>
          </w:p>
        </w:tc>
        <w:tc>
          <w:tcPr>
            <w:noWrap/>
          </w:tcPr>
          <w:p>
            <w:pPr/>
            <w:r>
              <w:rPr/>
              <w:t xml:space="preserve">Estrategia</w:t>
            </w:r>
          </w:p>
        </w:tc>
        <w:tc>
          <w:tcPr>
            <w:noWrap/>
          </w:tcPr>
          <w:p>
            <w:pPr/>
            <w:r>
              <w:rPr/>
              <w:t xml:space="preserve">Punto de reflexión para los estudiantes</w:t>
            </w:r>
          </w:p>
        </w:tc>
      </w:tr>
      <w:tr>
        <w:trPr/>
        <w:tc>
          <w:tcPr>
            <w:noWrap/>
          </w:tcPr>
          <w:p>
            <w:pPr/>
            <w:r>
              <w:rPr/>
              <w:t xml:space="preserve">Colaboración</w:t>
            </w:r>
          </w:p>
        </w:tc>
        <w:tc>
          <w:tcPr>
            <w:noWrap/>
          </w:tcPr>
          <w:p>
            <w:pPr/>
            <w:r>
              <w:rPr/>
              <w:t xml:space="preserve">El equipo construye un solo mapa causal y un producto común. Cada integrante debe aportar una evidencia.</w:t>
            </w:r>
          </w:p>
        </w:tc>
        <w:tc>
          <w:tcPr>
            <w:noWrap/>
          </w:tcPr>
          <w:p>
            <w:pPr/>
            <w:r>
              <w:rPr/>
              <w:t xml:space="preserve">¿Cómo demostramos que el trabajo pertenece a todo el equipo y no solo a una persona?</w:t>
            </w:r>
          </w:p>
        </w:tc>
      </w:tr>
      <w:tr>
        <w:trPr/>
        <w:tc>
          <w:tcPr>
            <w:noWrap/>
          </w:tcPr>
          <w:p>
            <w:pPr/>
            <w:r>
              <w:rPr/>
              <w:t xml:space="preserve">Comunicación</w:t>
            </w:r>
          </w:p>
        </w:tc>
        <w:tc>
          <w:tcPr>
            <w:noWrap/>
          </w:tcPr>
          <w:p>
            <w:pPr/>
            <w:r>
              <w:rPr/>
              <w:t xml:space="preserve">Realizar presentaciones de tres minutos con una estructura sencilla: afirmación, evidencia y conclusión.</w:t>
            </w:r>
          </w:p>
        </w:tc>
        <w:tc>
          <w:tcPr>
            <w:noWrap/>
          </w:tcPr>
          <w:p>
            <w:pPr/>
            <w:r>
              <w:rPr/>
              <w:t xml:space="preserve">¿Nuestra explicación puede ser entendida por otro estudiante de nuestra edad?</w:t>
            </w:r>
          </w:p>
        </w:tc>
      </w:tr>
      <w:tr>
        <w:trPr/>
        <w:tc>
          <w:tcPr>
            <w:noWrap/>
          </w:tcPr>
          <w:p>
            <w:pPr/>
            <w:r>
              <w:rPr/>
              <w:t xml:space="preserve">Negociación</w:t>
            </w:r>
          </w:p>
        </w:tc>
        <w:tc>
          <w:tcPr>
            <w:noWrap/>
          </w:tcPr>
          <w:p>
            <w:pPr/>
            <w:r>
              <w:rPr/>
              <w:t xml:space="preserve">Cuando existan opiniones diferentes, cada estudiante presenta una razón y el equipo decide mediante consenso o votación justificada.</w:t>
            </w:r>
          </w:p>
        </w:tc>
        <w:tc>
          <w:tcPr>
            <w:noWrap/>
          </w:tcPr>
          <w:p>
            <w:pPr/>
            <w:r>
              <w:rPr/>
              <w:t xml:space="preserve">¿Aceptamos una propuesta porque tiene mejores evidencias o porque la planteó la persona más dominante?</w:t>
            </w:r>
          </w:p>
        </w:tc>
      </w:tr>
      <w:tr>
        <w:trPr/>
        <w:tc>
          <w:tcPr>
            <w:noWrap/>
          </w:tcPr>
          <w:p>
            <w:pPr/>
            <w:r>
              <w:rPr/>
              <w:t xml:space="preserve">Conciencia socioemocional</w:t>
            </w:r>
          </w:p>
        </w:tc>
        <w:tc>
          <w:tcPr>
            <w:noWrap/>
          </w:tcPr>
          <w:p>
            <w:pPr/>
            <w:r>
              <w:rPr/>
              <w:t xml:space="preserve">Utilizar una breve escala personal: “me sentí escuchado”, “pude expresar desacuerdo con respeto” y “ayudé a resolver una dificultad”.</w:t>
            </w:r>
          </w:p>
        </w:tc>
        <w:tc>
          <w:tcPr>
            <w:noWrap/>
          </w:tcPr>
          <w:p>
            <w:pPr/>
            <w:r>
              <w:rPr/>
              <w:t xml:space="preserve">¿Qué hice cuando una persona del equipo pensó diferente a mí?</w:t>
            </w:r>
          </w:p>
        </w:tc>
      </w:tr>
    </w:tbl>
    <w:p>
      <w:pPr/>
      <w:r>
        <w:rPr>
          <w:b w:val="1"/>
          <w:bCs w:val="1"/>
        </w:rPr>
        <w:t xml:space="preserve">8. Desarrollo de actitudes y valores durante la sesión</w:t>
      </w:r>
    </w:p>
    <w:p>
      <w:pPr>
        <w:numPr>
          <w:ilvl w:val="0"/>
          <w:numId w:val="24"/>
        </w:numPr>
      </w:pPr>
      <w:r>
        <w:rPr>
          <w:b w:val="1"/>
          <w:bCs w:val="1"/>
        </w:rPr>
        <w:t xml:space="preserve">Curiosidad, durante el inicio:</w:t>
      </w:r>
      <w:r>
        <w:rPr/>
        <w:t xml:space="preserve"> cada estudiante escribe una pregunta que le gustaría responder sobre el periodo. Se pueden seleccionar algunas para incorporarlas a la investigación.</w:t>
      </w:r>
    </w:p>
    <w:p>
      <w:pPr>
        <w:numPr>
          <w:ilvl w:val="0"/>
          <w:numId w:val="24"/>
        </w:numPr>
      </w:pPr>
      <w:r>
        <w:rPr>
          <w:b w:val="1"/>
          <w:bCs w:val="1"/>
        </w:rPr>
        <w:t xml:space="preserve">Responsabilidad, durante la investigación:</w:t>
      </w:r>
      <w:r>
        <w:rPr/>
        <w:t xml:space="preserve"> cada integrante registra qué tarea realiza y qué fuente consultó. El docente revisa rápidamente las fichas de análisis.</w:t>
      </w:r>
    </w:p>
    <w:p>
      <w:pPr>
        <w:numPr>
          <w:ilvl w:val="0"/>
          <w:numId w:val="24"/>
        </w:numPr>
      </w:pPr>
      <w:r>
        <w:rPr>
          <w:b w:val="1"/>
          <w:bCs w:val="1"/>
        </w:rPr>
        <w:t xml:space="preserve">Adaptabilidad, durante la construcción del producto:</w:t>
      </w:r>
      <w:r>
        <w:rPr/>
        <w:t xml:space="preserve"> si una fuente no resulta suficiente o el tiempo se reduce, el equipo debe modificar su producto sin abandonar la pregunta central.</w:t>
      </w:r>
    </w:p>
    <w:p>
      <w:pPr>
        <w:numPr>
          <w:ilvl w:val="0"/>
          <w:numId w:val="24"/>
        </w:numPr>
      </w:pPr>
      <w:r>
        <w:rPr>
          <w:b w:val="1"/>
          <w:bCs w:val="1"/>
        </w:rPr>
        <w:t xml:space="preserve">Resiliencia, durante el trabajo en equipo:</w:t>
      </w:r>
      <w:r>
        <w:rPr/>
        <w:t xml:space="preserve"> dedicar dos minutos a identificar una dificultad y una solución: “Nos falta una evidencia; podemos revisar la fuente dos o pedir una orientación”.</w:t>
      </w:r>
    </w:p>
    <w:p>
      <w:pPr>
        <w:numPr>
          <w:ilvl w:val="0"/>
          <w:numId w:val="24"/>
        </w:numPr>
      </w:pPr>
      <w:r>
        <w:rPr>
          <w:b w:val="1"/>
          <w:bCs w:val="1"/>
        </w:rPr>
        <w:t xml:space="preserve">Mentalidad de crecimiento, durante la retroalimentación:</w:t>
      </w:r>
      <w:r>
        <w:rPr/>
        <w:t xml:space="preserve"> permitir que los equipos mejoren una parte de su producto después de recibir comentarios. Enfatizar que una primera explicación puede perfeccionarse.</w:t>
      </w:r>
    </w:p>
    <w:p>
      <w:pPr>
        <w:numPr>
          <w:ilvl w:val="0"/>
          <w:numId w:val="24"/>
        </w:numPr>
      </w:pPr>
      <w:r>
        <w:rPr>
          <w:b w:val="1"/>
          <w:bCs w:val="1"/>
        </w:rPr>
        <w:t xml:space="preserve">Ciudadanía global, durante el cierre:</w:t>
      </w:r>
      <w:r>
        <w:rPr/>
        <w:t xml:space="preserve"> relacionar el caso peruano con una pregunta general: “¿Por qué es importante que los ciudadanos puedan participar y controlar a sus gobernantes en cualquier país?”</w:t>
      </w:r>
    </w:p>
    <w:p>
      <w:pPr/>
      <w:r>
        <w:rPr>
          <w:b w:val="1"/>
          <w:bCs w:val="1"/>
        </w:rPr>
        <w:t xml:space="preserve">9. Preguntas de reflexión adecuadas para la edad</w:t>
      </w:r>
    </w:p>
    <w:p>
      <w:pPr>
        <w:numPr>
          <w:ilvl w:val="0"/>
          <w:numId w:val="25"/>
        </w:numPr>
      </w:pPr>
      <w:r>
        <w:rPr/>
        <w:t xml:space="preserve">¿Qué problema intentaban enfrentar los gobiernos del periodo?</w:t>
      </w:r>
    </w:p>
    <w:p>
      <w:pPr>
        <w:numPr>
          <w:ilvl w:val="0"/>
          <w:numId w:val="25"/>
        </w:numPr>
      </w:pPr>
      <w:r>
        <w:rPr/>
        <w:t xml:space="preserve">¿Qué diferencia existe entre mantener el orden y respetar la democracia?</w:t>
      </w:r>
    </w:p>
    <w:p>
      <w:pPr>
        <w:numPr>
          <w:ilvl w:val="0"/>
          <w:numId w:val="25"/>
        </w:numPr>
      </w:pPr>
      <w:r>
        <w:rPr/>
        <w:t xml:space="preserve">¿Puede una medida ser útil para resolver una crisis y, al mismo tiempo, afectar algunos derechos?</w:t>
      </w:r>
    </w:p>
    <w:p>
      <w:pPr>
        <w:numPr>
          <w:ilvl w:val="0"/>
          <w:numId w:val="25"/>
        </w:numPr>
      </w:pPr>
      <w:r>
        <w:rPr/>
        <w:t xml:space="preserve">¿Qué grupo social aparece beneficiado o perjudicado según las fuentes?</w:t>
      </w:r>
    </w:p>
    <w:p>
      <w:pPr>
        <w:numPr>
          <w:ilvl w:val="0"/>
          <w:numId w:val="25"/>
        </w:numPr>
      </w:pPr>
      <w:r>
        <w:rPr/>
        <w:t xml:space="preserve">¿Qué información necesitamos para evitar una opinión apresurada sobre el Tercer Militarismo?</w:t>
      </w:r>
    </w:p>
    <w:p>
      <w:pPr>
        <w:numPr>
          <w:ilvl w:val="0"/>
          <w:numId w:val="25"/>
        </w:numPr>
      </w:pPr>
      <w:r>
        <w:rPr/>
        <w:t xml:space="preserve">¿Cambió nuestra idea inicial después de analizar las fuentes? ¿Por qué?</w:t>
      </w:r>
    </w:p>
    <w:p>
      <w:pPr>
        <w:numPr>
          <w:ilvl w:val="0"/>
          <w:numId w:val="25"/>
        </w:numPr>
      </w:pPr>
      <w:r>
        <w:rPr/>
        <w:t xml:space="preserve">¿Qué aprendimos sobre la importancia de escuchar diferentes puntos de vista?</w:t>
      </w:r>
    </w:p>
    <w:p>
      <w:pPr/>
      <w:r>
        <w:rPr>
          <w:b w:val="1"/>
          <w:bCs w:val="1"/>
        </w:rPr>
        <w:t xml:space="preserve">10. Evaluación formativa</w:t>
      </w:r>
    </w:p>
    <w:p>
      <w:pPr/>
      <w:r>
        <w:rPr/>
        <w:t xml:space="preserve">La evaluación debe centrarse en el proceso de investigación y no únicamente en la presentación estética del producto. Se puede utilizar una lista de cotejo sencilla:</w:t>
      </w:r>
    </w:p>
    <w:p>
      <w:pPr>
        <w:numPr>
          <w:ilvl w:val="0"/>
          <w:numId w:val="26"/>
        </w:numPr>
      </w:pPr>
      <w:r>
        <w:rPr/>
        <w:t xml:space="preserve">Explica al menos una causa y dos consecuencias del Tercer Militarismo.</w:t>
      </w:r>
    </w:p>
    <w:p>
      <w:pPr>
        <w:numPr>
          <w:ilvl w:val="0"/>
          <w:numId w:val="26"/>
        </w:numPr>
      </w:pPr>
      <w:r>
        <w:rPr/>
        <w:t xml:space="preserve">Utiliza dos evidencias históricas pertinentes.</w:t>
      </w:r>
    </w:p>
    <w:p>
      <w:pPr>
        <w:numPr>
          <w:ilvl w:val="0"/>
          <w:numId w:val="26"/>
        </w:numPr>
      </w:pPr>
      <w:r>
        <w:rPr/>
        <w:t xml:space="preserve">Distingue entre hecho, interpretación y opinión.</w:t>
      </w:r>
    </w:p>
    <w:p>
      <w:pPr>
        <w:numPr>
          <w:ilvl w:val="0"/>
          <w:numId w:val="26"/>
        </w:numPr>
      </w:pPr>
      <w:r>
        <w:rPr/>
        <w:t xml:space="preserve">Relaciona el periodo con los conceptos de orden, progreso y democracia.</w:t>
      </w:r>
    </w:p>
    <w:p>
      <w:pPr>
        <w:numPr>
          <w:ilvl w:val="0"/>
          <w:numId w:val="26"/>
        </w:numPr>
      </w:pPr>
      <w:r>
        <w:rPr/>
        <w:t xml:space="preserve">Participa respetuosamente en el equipo.</w:t>
      </w:r>
    </w:p>
    <w:p>
      <w:pPr>
        <w:numPr>
          <w:ilvl w:val="0"/>
          <w:numId w:val="26"/>
        </w:numPr>
      </w:pPr>
      <w:r>
        <w:rPr/>
        <w:t xml:space="preserve">Comunica una conclusión clara y fundamentada.</w:t>
      </w:r>
    </w:p>
    <w:p>
      <w:pPr/>
      <w:r>
        <w:rPr/>
        <w:t xml:space="preserve">Como ticket de salida, cada estudiante completa tres frases: </w:t>
      </w:r>
      <w:r>
        <w:rPr>
          <w:b w:val="1"/>
          <w:bCs w:val="1"/>
        </w:rPr>
        <w:t xml:space="preserve">“Antes pensaba que…”, “Ahora comprendo que…” y “Todavía me pregunto…”</w:t>
      </w:r>
      <w:r>
        <w:rPr/>
        <w:t xml:space="preserve">. Esta actividad permite comprobar el aprendizaje conceptual y desarrollar la reflexión sobre el propio proceso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950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C43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D77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F3B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F2B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B00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475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E4A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1D2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B511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3B5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5453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9C0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AAE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BDC2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50D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46D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85D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D2AF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C770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39A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11C7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D054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5F65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D45C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8481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2026-09-25T23:34:36-05:00</dcterms:created>
  <dcterms:modified xsi:type="dcterms:W3CDTF">2026-09-25T23:34:36-05:00</dcterms:modified>
</cp:coreProperties>
</file>

<file path=docProps/custom.xml><?xml version="1.0" encoding="utf-8"?>
<Properties xmlns="http://schemas.openxmlformats.org/officeDocument/2006/custom-properties" xmlns:vt="http://schemas.openxmlformats.org/officeDocument/2006/docPropsVTypes"/>
</file>