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rueda mágica: figuras que dan vueltas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las niñas y los niños descubrirán que algunas figuras pueden </w:t>
      </w:r>
      <w:r>
        <w:rPr>
          <w:b w:val="1"/>
          <w:bCs w:val="1"/>
        </w:rPr>
        <w:t xml:space="preserve">girar</w:t>
      </w:r>
      <w:r>
        <w:rPr/>
        <w:t xml:space="preserve"> alrededor de un punto, como las aspas de un ventilador, las ruedas de una bicicleta, las manecillas del reloj o los carruseles. A través de juegos corporales, materiales manipulables y una creación colectiva, explorarán la transformación geométrica llamada </w:t>
      </w:r>
      <w:r>
        <w:rPr>
          <w:b w:val="1"/>
          <w:bCs w:val="1"/>
        </w:rPr>
        <w:t xml:space="preserve">rotación</w:t>
      </w:r>
      <w:r>
        <w:rPr/>
        <w:t xml:space="preserve">.</w:t>
      </w:r>
    </w:p>
    <w:p>
      <w:pPr/>
      <w:r>
        <w:rPr/>
        <w:t xml:space="preserve">El reto será construir una </w:t>
      </w:r>
      <w:r>
        <w:rPr>
          <w:b w:val="1"/>
          <w:bCs w:val="1"/>
        </w:rPr>
        <w:t xml:space="preserve">rueda mágica de figuras giratorias</w:t>
      </w:r>
      <w:r>
        <w:rPr/>
        <w:t xml:space="preserve"> para mostrarla a otro grupo o a las familias. Cada equipo decorará una figura de cartulina, la hará girar usando un broche mariposa y luego intentará colocarla en una nueva posición. Con apoyo del docente, también utilizará un transportador grande para observar giros sencillos de un cuarto de vuelta, media vuelta y vuelta completa. Debido a la edad de los estudiantes, el transportador se empleará principalmente como una herramienta visual y de exploración guiada, sin exigir mediciones exactas.</w:t>
      </w:r>
    </w:p>
    <w:p>
      <w:pPr/>
      <w:r>
        <w:rPr/>
        <w:t xml:space="preserve">El proyecto favorece la observación, la expresión oral, la coordinación motriz fina, la colaboración y la resolución de problemas. Los estudiantes aprenderán que, al girar una figura, esta cambia de posición, pero conserva su forma y tamaño. El aprendizaje se conecta con experiencias cotidianas: girar una perilla, mover una rueda, abrir una puerta o bailar dando vueltas.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 una figura puede cambiar de posición al girar alrededor de un punto.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Rotar</w:t>
      </w:r>
      <w:r>
        <w:rPr/>
        <w:t xml:space="preserve"> figuras mediante una estrategia corporal y manipulable, usando giros de un cuarto de vuelta, media vuelta y vuelta completa.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Explorar</w:t>
      </w:r>
      <w:r>
        <w:rPr/>
        <w:t xml:space="preserve"> el uso de un transportador grande para identificar giros de 90°, 180° y 360°, con acompañamiento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una rueda mágica con figuras rotadas y explicar oralmente cómo se movieron.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4 transportadores grandes de plástico o transportadores ampliados en cartulina, preferiblemente con colores.</w:t>
      </w:r>
    </w:p>
    <w:p>
      <w:pPr>
        <w:numPr>
          <w:ilvl w:val="0"/>
          <w:numId w:val="2"/>
        </w:numPr>
      </w:pPr>
      <w:r>
        <w:rPr/>
        <w:t xml:space="preserve">4 círculos grandes de cartulina para usar como bases de las ruedas.</w:t>
      </w:r>
    </w:p>
    <w:p>
      <w:pPr>
        <w:numPr>
          <w:ilvl w:val="0"/>
          <w:numId w:val="2"/>
        </w:numPr>
      </w:pPr>
      <w:r>
        <w:rPr/>
        <w:t xml:space="preserve">Figuras geométricas de cartulina: triángulos, cuadrados, rectángulos, corazones y flechas, aproximadamente 4 por estudiante.</w:t>
      </w:r>
    </w:p>
    <w:p>
      <w:pPr>
        <w:numPr>
          <w:ilvl w:val="0"/>
          <w:numId w:val="2"/>
        </w:numPr>
      </w:pPr>
      <w:r>
        <w:rPr/>
        <w:t xml:space="preserve">Broches mariposa o encuadernadores: 1 por estudiante o por pareja.</w:t>
      </w:r>
    </w:p>
    <w:p>
      <w:pPr>
        <w:numPr>
          <w:ilvl w:val="0"/>
          <w:numId w:val="2"/>
        </w:numPr>
      </w:pPr>
      <w:r>
        <w:rPr/>
        <w:t xml:space="preserve">Punzón de uso exclusivo del docente para realizar previamente los agujeros.</w:t>
      </w:r>
    </w:p>
    <w:p>
      <w:pPr>
        <w:numPr>
          <w:ilvl w:val="0"/>
          <w:numId w:val="2"/>
        </w:numPr>
      </w:pPr>
      <w:r>
        <w:rPr/>
        <w:t xml:space="preserve">Crayones gruesos, marcadores lavables, lápices de colores, pegamento y stickers.</w:t>
      </w:r>
    </w:p>
    <w:p>
      <w:pPr>
        <w:numPr>
          <w:ilvl w:val="0"/>
          <w:numId w:val="2"/>
        </w:numPr>
      </w:pPr>
      <w:r>
        <w:rPr/>
        <w:t xml:space="preserve">Flechas de cartulina con colores diferentes para señalar posiciones iniciales y finales.</w:t>
      </w:r>
    </w:p>
    <w:p>
      <w:pPr>
        <w:numPr>
          <w:ilvl w:val="0"/>
          <w:numId w:val="2"/>
        </w:numPr>
      </w:pPr>
      <w:r>
        <w:rPr/>
        <w:t xml:space="preserve">Tarjetas con imágenes de una rueda, ventilador, reloj, carrusel, trompo y perilla.</w:t>
      </w:r>
    </w:p>
    <w:p>
      <w:pPr>
        <w:numPr>
          <w:ilvl w:val="0"/>
          <w:numId w:val="2"/>
        </w:numPr>
      </w:pPr>
      <w:r>
        <w:rPr/>
        <w:t xml:space="preserve">4 manteles o bandejas de trabajo, una por equipo.</w:t>
      </w:r>
    </w:p>
    <w:p>
      <w:pPr>
        <w:numPr>
          <w:ilvl w:val="0"/>
          <w:numId w:val="2"/>
        </w:numPr>
      </w:pPr>
      <w:r>
        <w:rPr/>
        <w:t xml:space="preserve">Cinta adhesiva y papelógrafo para el mural final.</w:t>
      </w:r>
    </w:p>
    <w:p>
      <w:pPr>
        <w:numPr>
          <w:ilvl w:val="0"/>
          <w:numId w:val="2"/>
        </w:numPr>
      </w:pPr>
      <w:r>
        <w:rPr/>
        <w:t xml:space="preserve">Reloj de cartón con manecillas móviles.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Video breve sin texto sobre ruedas, carruseles o ventiladores, de una plataforma segura como YouTube Kids, previamente descargado o revisado por el docente.</w:t>
      </w:r>
    </w:p>
    <w:p>
      <w:pPr>
        <w:numPr>
          <w:ilvl w:val="0"/>
          <w:numId w:val="2"/>
        </w:numPr>
      </w:pPr>
      <w:r>
        <w:rPr/>
        <w:t xml:space="preserve">Lista de cotejo impresa y etiquetas con los nombres de los estudiantes.</w:t>
      </w:r>
    </w:p>
    <w:p>
      <w:pPr>
        <w:numPr>
          <w:ilvl w:val="0"/>
          <w:numId w:val="2"/>
        </w:numPr>
      </w:pPr>
      <w:r>
        <w:rPr/>
        <w:t xml:space="preserve">Música infantil instrumental para las transiciones y el juego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algunas figuras geométricas básicas, como círculo, cuadrado y triángulo.</w:t>
      </w:r>
    </w:p>
    <w:p>
      <w:pPr>
        <w:numPr>
          <w:ilvl w:val="0"/>
          <w:numId w:val="3"/>
        </w:numPr>
      </w:pPr>
      <w:r>
        <w:rPr/>
        <w:t xml:space="preserve">Comprender nociones espaciales sencillas: arriba, abajo, a un lado, cerca y lejos.</w:t>
      </w:r>
    </w:p>
    <w:p>
      <w:pPr>
        <w:numPr>
          <w:ilvl w:val="0"/>
          <w:numId w:val="3"/>
        </w:numPr>
      </w:pPr>
      <w:r>
        <w:rPr/>
        <w:t xml:space="preserve">Participar en juegos de movimiento siguiendo instrucciones simples.</w:t>
      </w:r>
    </w:p>
    <w:p>
      <w:pPr>
        <w:numPr>
          <w:ilvl w:val="0"/>
          <w:numId w:val="3"/>
        </w:numPr>
      </w:pPr>
      <w:r>
        <w:rPr/>
        <w:t xml:space="preserve">Manipular crayones, pegamento y materiales de cartulina con seguridad.</w:t>
      </w:r>
    </w:p>
    <w:p>
      <w:pPr>
        <w:numPr>
          <w:ilvl w:val="0"/>
          <w:numId w:val="3"/>
        </w:numPr>
      </w:pPr>
      <w:r>
        <w:rPr/>
        <w:t xml:space="preserve">Haber observado objetos cotidianos que giran, como ruedas, ventiladores, relojes o trompos.</w:t>
      </w:r>
    </w:p>
    <w:p>
      <w:pPr>
        <w:numPr>
          <w:ilvl w:val="0"/>
          <w:numId w:val="3"/>
        </w:numPr>
      </w:pPr>
      <w:r>
        <w:rPr/>
        <w:t xml:space="preserve">Contar oralmente, al menos, hasta 4 para acompañar algunos movimientos de giro.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explicará: </w:t>
      </w:r>
      <w:r>
        <w:rPr>
          <w:b w:val="1"/>
          <w:bCs w:val="1"/>
        </w:rPr>
        <w:t xml:space="preserve">“Hoy seremos exploradores de giros. Vamos a descubrir cómo una figura puede dar vueltas sin cambiar su forma y construiremos una rueda mágica para enseñársela a otras personas”</w:t>
      </w:r>
      <w:r>
        <w:rPr/>
        <w:t xml:space="preserve">. Se aclarará que no se trata de correr ni de girar demasiado rápido, sino de observar cómo cambia la posición de los objetos.</w:t>
      </w:r>
    </w:p>
    <w:p>
      <w:pPr/>
      <w:r>
        <w:rPr>
          <w:b w:val="1"/>
          <w:bCs w:val="1"/>
        </w:rPr>
        <w:t xml:space="preserve">Activación de conocimientos previos: “Mi cuerpo gira”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ponerse de pie dejando espacio entre ellos y pregunta: </w:t>
      </w:r>
      <w:r>
        <w:rPr>
          <w:b w:val="1"/>
          <w:bCs w:val="1"/>
        </w:rPr>
        <w:t xml:space="preserve">“¿Qué cosas conocen que dan vueltas?”</w:t>
      </w:r>
      <w:r>
        <w:rPr/>
        <w:t xml:space="preserve">. Muestra imágenes de una rueda, un ventilador, un reloj y un carrusel.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objetos, imitan sus movimientos con las manos y comparten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lentamente: </w:t>
      </w:r>
      <w:r>
        <w:rPr>
          <w:b w:val="1"/>
          <w:bCs w:val="1"/>
        </w:rPr>
        <w:t xml:space="preserve">“Cuando escuches una palmada, gira tus brazos un poquito; cuando escuches dos palmadas, gira tu cuerpo media vuelta; cuando escuches tres palmadas, detente”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“¿Dónde estaba tu mano antes? ¿Dónde quedó después de girar?”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cambios sencillos: “arriba”, “al lado”, “atrás” o “abajo”.</w:t>
      </w:r>
    </w:p>
    <w:p>
      <w:pPr/>
      <w:r>
        <w:rPr>
          <w:b w:val="1"/>
          <w:bCs w:val="1"/>
        </w:rPr>
        <w:t xml:space="preserve">Motivación y contextualización: “El mensaje de la rueda perdida” —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marioneta o imagen de un personaje que dice: </w:t>
      </w:r>
      <w:r>
        <w:rPr>
          <w:b w:val="1"/>
          <w:bCs w:val="1"/>
        </w:rPr>
        <w:t xml:space="preserve">“Mi rueda mágica perdió sus figuras. ¿Podrán ayudarme a hacerlas girar y volver a construirla?”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flecha de cartulina en una base y la gira lentamente. Pregunta: </w:t>
      </w:r>
      <w:r>
        <w:rPr>
          <w:b w:val="1"/>
          <w:bCs w:val="1"/>
        </w:rPr>
        <w:t xml:space="preserve">“¿La flecha cambió de forma o solo cambió de lugar?”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hacen predicciones sobre hacia dónde quedará la flecha.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</w:t>
      </w:r>
      <w:r>
        <w:rPr>
          <w:b w:val="1"/>
          <w:bCs w:val="1"/>
        </w:rPr>
        <w:t xml:space="preserve">“A este movimiento de dar vueltas le llamamos rotación. Una rotación es girar alrededor de un punto, como una puerta alrededor de su bisagra”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b w:val="1"/>
          <w:bCs w:val="1"/>
        </w:rPr>
        <w:t xml:space="preserve">“En equipos haremos una rueda mágica con figuras que puedan girar. Usaremos nuestras manos y también miraremos un transportador grande”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 mediante exploración — 10 minutos</w:t>
      </w:r>
    </w:p>
    <w:p>
      <w:pPr/>
      <w:r>
        <w:rPr/>
        <w:t xml:space="preserve">El docente coloca una flecha sobre un círculo y marca con un sticker el punto central. Explica que ese punto es el “lugar donde la figura gira”. Realiza tres movimientos muy lentos: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Un cuarto de vuelta:</w:t>
      </w:r>
      <w:r>
        <w:rPr/>
        <w:t xml:space="preserve"> mueve la flecha desde arriba hacia un lado y dice: </w:t>
      </w:r>
      <w:r>
        <w:rPr>
          <w:b w:val="1"/>
          <w:bCs w:val="1"/>
        </w:rPr>
        <w:t xml:space="preserve">“Es como llegar a una esquina. En el transportador vemos 90 grados”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Media vuelta:</w:t>
      </w:r>
      <w:r>
        <w:rPr/>
        <w:t xml:space="preserve"> mueve la flecha hasta quedar abajo y dice: </w:t>
      </w:r>
      <w:r>
        <w:rPr>
          <w:b w:val="1"/>
          <w:bCs w:val="1"/>
        </w:rPr>
        <w:t xml:space="preserve">“Es media vuelta. En el transportador vemos 180 grados”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Vuelta completa:</w:t>
      </w:r>
      <w:r>
        <w:rPr/>
        <w:t xml:space="preserve"> mueve la flecha hasta regresar a su lugar y dice: </w:t>
      </w:r>
      <w:r>
        <w:rPr>
          <w:b w:val="1"/>
          <w:bCs w:val="1"/>
        </w:rPr>
        <w:t xml:space="preserve">“Es una vuelta completa. En el transportador vemos 360 grados”</w:t>
      </w:r>
      <w:r>
        <w:rPr/>
        <w:t xml:space="preserve">.</w:t>
      </w:r>
    </w:p>
    <w:p>
      <w:pPr/>
      <w:r>
        <w:rPr/>
        <w:t xml:space="preserve">El docente evita exigir lectura numérica individual. Los números se presentan como referencias visuales y se acompañan con gestos, colores y movimientos. Pregunta: </w:t>
      </w:r>
      <w:r>
        <w:rPr>
          <w:b w:val="1"/>
          <w:bCs w:val="1"/>
        </w:rPr>
        <w:t xml:space="preserve">“¿Qué figura sigue siendo la misma después de girar?”</w:t>
      </w:r>
      <w:r>
        <w:rPr/>
        <w:t xml:space="preserve"> y </w:t>
      </w:r>
      <w:r>
        <w:rPr>
          <w:b w:val="1"/>
          <w:bCs w:val="1"/>
        </w:rPr>
        <w:t xml:space="preserve">“¿Qué cambió: su forma o el lugar donde apunta?”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“Giro con mi cuerpo y con la tarjeta”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Rotar figuras mediante una estrategia corporal y manipulable.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luego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flecha grande y una tarjeta circular con un punto central.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</w:t>
      </w:r>
      <w:r>
        <w:rPr>
          <w:b w:val="1"/>
          <w:bCs w:val="1"/>
        </w:rPr>
        <w:t xml:space="preserve">“Coloquen la flecha apuntando hacia arriba. Pongan un dedo en el punto. Ese dedo será el centro; la flecha gira alrededor de él”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la consigna: </w:t>
      </w:r>
      <w:r>
        <w:rPr>
          <w:b w:val="1"/>
          <w:bCs w:val="1"/>
        </w:rPr>
        <w:t xml:space="preserve">“Giren la flecha un cuarto de vuelta. ¿Hacia dónde apunta ahora?”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Giran la flecha con cuidado y responden: “a la derecha” o “a un lado”.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una media vuelta y después una vuelta completa. Acompaña cada movimiento contando: </w:t>
      </w:r>
      <w:r>
        <w:rPr>
          <w:b w:val="1"/>
          <w:bCs w:val="1"/>
        </w:rPr>
        <w:t xml:space="preserve">“Uno: un cuarto; dos: media vuelta; tres y cuatro: vuelta completa”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 posición inicial y final, y hacen el mismo movimiento con sus brazos o con todo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“¿La flecha sigue siendo una flecha? ¿Qué parte no se movió?”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pareja realiza correctamente al menos dos giros y señala verbalmente la posición final.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si mantienen el dedo en el centro, modelar lentamente, ayudar físicamente solo cuando sea necesario y usar expresiones como “gira”, “centro”, “antes” y “después”.</w:t>
      </w:r>
    </w:p>
    <w:p>
      <w:pPr/>
      <w:r>
        <w:rPr>
          <w:b w:val="1"/>
          <w:bCs w:val="1"/>
        </w:rPr>
        <w:t xml:space="preserve">Actividad 2: “Detectives del transportador” — 20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Explorar el uso de un transportador grande para identificar giros de 90°, 180° y 360°.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cuatro equipos y entrega a cada uno un transportador grande, un círculo de cartulina y tres flechas de diferentes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una flecha en la línea de inicio del transportador y explica: </w:t>
      </w:r>
      <w:r>
        <w:rPr>
          <w:b w:val="1"/>
          <w:bCs w:val="1"/>
        </w:rPr>
        <w:t xml:space="preserve">“El centro del transportador debe quedar justo en el punto donde gira la flecha”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buscar la marca de 90° con el dedo y colocar allí una flecha amarilla.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las marcas, comparan distancias y colocan la flecha con apoyo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</w:t>
      </w:r>
      <w:r>
        <w:rPr>
          <w:b w:val="1"/>
          <w:bCs w:val="1"/>
        </w:rPr>
        <w:t xml:space="preserve">“Ahora busquen la media vuelta. Es la línea que queda enfrente. Allí vemos 180°”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segunda flecha y describen la posición: “quedó abajo” o “quedó al otro lado”.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continuar hasta completar la vuelta y señala 360° en una tarjeta circular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“¿Qué giro fue más pequeño? ¿Cuál llegó al lado contrario? ¿Cuál regresó al inicio?”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Base de cartulina con tres posiciones marcadas y flechas ubicadas en un cuarto de vuelta, media vuelta y vuelta completa.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Guiar la alineación, aceptar aproximaciones propias de la edad, reforzar la correspondencia entre movimiento y número, y verificar que el transportador se use como apoyo visual, no como objeto para jugar.</w:t>
      </w:r>
    </w:p>
    <w:p>
      <w:pPr/>
      <w:r>
        <w:rPr>
          <w:b w:val="1"/>
          <w:bCs w:val="1"/>
        </w:rPr>
        <w:t xml:space="preserve">Actividad 3: Proyecto “Construimos la rueda mágica” — 30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una rueda con figuras rotadas y explicar cómo se movieron.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círculo grande, cuatro figuras, crayones, pegamento, stickers y broches mariposa previamente preparados.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“Cada equipo elegirá un tema: jardín giratorio, reloj de animales, ventilador de colores o carrusel de formas”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Decoran las figuras y deciden cuál será la posición inicial de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Ayuda a ubicar los agujeros centrales y coloca los broches mariposa. Indica: </w:t>
      </w:r>
      <w:r>
        <w:rPr>
          <w:b w:val="1"/>
          <w:bCs w:val="1"/>
        </w:rPr>
        <w:t xml:space="preserve">“Giren una figura un cuarto de vuelta y marquen con un sticker dónde quedó. Después prueben media vuelta”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Giran, observan, comparan y colocan stickers en las nuevas posiciones. Un integrante gira, otro observa, otro describe y otro decora; luego cambian los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Se acerca a cada equipo y pregunta: </w:t>
      </w:r>
      <w:r>
        <w:rPr>
          <w:b w:val="1"/>
          <w:bCs w:val="1"/>
        </w:rPr>
        <w:t xml:space="preserve">“¿Desde qué punto gira? ¿Qué cambió? ¿Qué permaneció igual? ¿Cómo sabes que diste media vuelta?”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breve para presentar su rueda: </w:t>
      </w:r>
      <w:r>
        <w:rPr>
          <w:b w:val="1"/>
          <w:bCs w:val="1"/>
        </w:rPr>
        <w:t xml:space="preserve">“Nuestra figura empezó aquí, giró y terminó allí”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Rueda mágica grupal funcional, con al menos una figura móvil y marcas de dos posiciones rotadas.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Distribuir responsabilidades, favorecer la colaboración, registrar observaciones y apoyar el vocabulario espacial sin corregir de manera excesiva las aproximaciones.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usar figuras con una flecha muy visible, una base con cuatro puntos de colores y consignas de un solo paso: </w:t>
      </w:r>
      <w:r>
        <w:rPr>
          <w:b w:val="1"/>
          <w:bCs w:val="1"/>
        </w:rPr>
        <w:t xml:space="preserve">“Pon arriba”, “gira hasta el punto rojo”</w:t>
      </w:r>
      <w:r>
        <w:rPr/>
        <w:t xml:space="preserve">. El docente o un compañero puede sostener la base mientras el estudiante gira.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pedirles que hagan girar la misma figura en sentido contrario, que encuentren otra posición para un cuarto de vuelta o que expliquen a un compañero la diferencia entre un cuarto y media vuelta.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toca una campana y dice: </w:t>
      </w:r>
      <w:r>
        <w:rPr>
          <w:b w:val="1"/>
          <w:bCs w:val="1"/>
        </w:rPr>
        <w:t xml:space="preserve">“Las ruedas descansan; ahora vamos a mirar qué descubrió cada equipo”</w:t>
      </w:r>
      <w:r>
        <w:rPr/>
        <w:t xml:space="preserve">. Los estudiantes dejan los materiales en la bandeja del equipo y se sientan alrededor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Síntesis: “La galería de los giros” —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las ruedas mágicas en el mural y guía un recorrido breve por cada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Por equipos, muestran una figura y realizan un giro. Un portavoz dice: </w:t>
      </w:r>
      <w:r>
        <w:rPr>
          <w:b w:val="1"/>
          <w:bCs w:val="1"/>
        </w:rPr>
        <w:t xml:space="preserve">“Antes estaba aquí; después giró y quedó allí”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Construye un resumen oral con gestos: </w:t>
      </w:r>
      <w:r>
        <w:rPr>
          <w:b w:val="1"/>
          <w:bCs w:val="1"/>
        </w:rPr>
        <w:t xml:space="preserve">“Rotar es girar; la figura conserva su forma; el centro es el lugar alrededor del cual gira”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a repetir la secuencia: brazos arriba, un cuarto de vuelta; brazos al frente o atrás, media vuelta; regresar al inicio, vuelta completa.</w:t>
      </w:r>
    </w:p>
    <w:p>
      <w:pPr/>
      <w:r>
        <w:rPr>
          <w:b w:val="1"/>
          <w:bCs w:val="1"/>
        </w:rPr>
        <w:t xml:space="preserve">Reflexión metacognitiva — 6 minutos</w:t>
      </w:r>
    </w:p>
    <w:p>
      <w:pPr/>
      <w:r>
        <w:rPr/>
        <w:t xml:space="preserve">El docente realiza las siguientes preguntas exactas, permitiendo responder con palabras, gestos o señalando imágenes: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hiciste para que tu figura girara?”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“¿La figura cambió de forma o solo cambió de lugar?”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te ayudó más: mover tu cuerpo, usar la tarjeta o mirar el transportador?”</w:t>
      </w:r>
    </w:p>
    <w:p>
      <w:pPr/>
      <w:r>
        <w:rPr/>
        <w:t xml:space="preserve">Para verificar los giros, el docente muestra una flecha y pide a cada estudiante que elija una tarjeta: </w:t>
      </w:r>
      <w:r>
        <w:rPr>
          <w:b w:val="1"/>
          <w:bCs w:val="1"/>
        </w:rPr>
        <w:t xml:space="preserve">“Muéstrame un cuarto de vuelta, media vuelta o vuelta completa”</w:t>
      </w:r>
      <w:r>
        <w:rPr/>
        <w:t xml:space="preserve">. Se acepta la demostración corporal o manipulable.</w:t>
      </w:r>
    </w:p>
    <w:p>
      <w:pPr/>
      <w:r>
        <w:rPr>
          <w:b w:val="1"/>
          <w:bCs w:val="1"/>
        </w:rPr>
        <w:t xml:space="preserve">Retroalimentación inmediata — 3 minutos</w:t>
      </w:r>
    </w:p>
    <w:p>
      <w:pPr/>
      <w:r>
        <w:rPr/>
        <w:t xml:space="preserve">El docente proporciona comentarios concretos: </w:t>
      </w:r>
      <w:r>
        <w:rPr>
          <w:b w:val="1"/>
          <w:bCs w:val="1"/>
        </w:rPr>
        <w:t xml:space="preserve">“Observé que mantuviste tu dedo en el centro”</w:t>
      </w:r>
      <w:r>
        <w:rPr/>
        <w:t xml:space="preserve">, </w:t>
      </w:r>
      <w:r>
        <w:rPr>
          <w:b w:val="1"/>
          <w:bCs w:val="1"/>
        </w:rPr>
        <w:t xml:space="preserve">“Reconociste que la flecha cambió de lugar, pero no de forma”</w:t>
      </w:r>
      <w:r>
        <w:rPr/>
        <w:t xml:space="preserve"> o </w:t>
      </w:r>
      <w:r>
        <w:rPr>
          <w:b w:val="1"/>
          <w:bCs w:val="1"/>
        </w:rPr>
        <w:t xml:space="preserve">“Vamos a intentarlo otra vez siguiendo la marca de color”</w:t>
      </w:r>
      <w:r>
        <w:rPr/>
        <w:t xml:space="preserve">. Se evita comparar a los estudiantes y se valora el esfuerzo, la observación y la colaboración.</w:t>
      </w:r>
    </w:p>
    <w:p>
      <w:pPr/>
      <w:r>
        <w:rPr>
          <w:b w:val="1"/>
          <w:bCs w:val="1"/>
        </w:rPr>
        <w:t xml:space="preserve">Transferencia y reto familiar — 3 minutos</w:t>
      </w:r>
    </w:p>
    <w:p>
      <w:pPr/>
      <w:r>
        <w:rPr/>
        <w:t xml:space="preserve">El docente concluye: </w:t>
      </w:r>
      <w:r>
        <w:rPr>
          <w:b w:val="1"/>
          <w:bCs w:val="1"/>
        </w:rPr>
        <w:t xml:space="preserve">“En casa busquen tres cosas que giren: una perilla, una rueda, un reloj o un ventilador. Cuéntenle a alguien qué parte permanece en el centro y qué parte se mueve”</w:t>
      </w:r>
      <w:r>
        <w:rPr/>
        <w:t xml:space="preserve">. Como reto opcional, las familias pueden enviar un dibujo de un objeto giratorio. Las ruedas mágicas quedan expuestas para que otros niños puedan manipularlas durante la jornada.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. La evaluación diagnóstica se realizará durante los primeros 8 minutos, al preguntar qué objetos giran y observar el juego corporal. La evaluación formativa se aplicará durante las actividades 1, 2 y 3 mediante observación directa y preguntas guía. La valoración de cierre se realizará durante la galería de los giros y la demostración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que la figura conserva su forma y cambia de posición al girar.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Realiza</w:t>
      </w:r>
      <w:r>
        <w:rPr/>
        <w:t xml:space="preserve"> un cuarto de vuelta, media vuelta o vuelta completa utilizando su cuerpo o una tarjeta giratoria.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Relaciona</w:t>
      </w:r>
      <w:r>
        <w:rPr/>
        <w:t xml:space="preserve"> de manera inicial las posiciones de giro con las referencias visuales de 90°, 180° y 360° en el transportador grande.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</w:t>
      </w:r>
      <w:r>
        <w:rPr/>
        <w:t xml:space="preserve"> en la construcción de la rueda mágica, respeta turnos y explica una rotación realizada.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individual con los indicadores: “mantiene el centro”, “realiza un giro”, “distingue antes y después”, “usa el transportador con apoyo” y “explica su movimiento”.</w:t>
      </w:r>
    </w:p>
    <w:p>
      <w:pPr>
        <w:numPr>
          <w:ilvl w:val="0"/>
          <w:numId w:val="13"/>
        </w:numPr>
      </w:pPr>
      <w:r>
        <w:rPr/>
        <w:t xml:space="preserve">Registro anecdótico del docente para anotar expresiones, estrategias y necesidades de apoyo.</w:t>
      </w:r>
    </w:p>
    <w:p>
      <w:pPr>
        <w:numPr>
          <w:ilvl w:val="0"/>
          <w:numId w:val="13"/>
        </w:numPr>
      </w:pPr>
      <w:r>
        <w:rPr/>
        <w:t xml:space="preserve">Observación directa durante el juego corporal, la exploración del transportador y el trabajo grupal.</w:t>
      </w:r>
    </w:p>
    <w:p>
      <w:pPr>
        <w:numPr>
          <w:ilvl w:val="0"/>
          <w:numId w:val="13"/>
        </w:numPr>
      </w:pPr>
      <w:r>
        <w:rPr/>
        <w:t xml:space="preserve">Portafolio con una fotografía de la rueda mágica y una producción gráfica del estudiante.</w:t>
      </w:r>
    </w:p>
    <w:p>
      <w:pPr>
        <w:numPr>
          <w:ilvl w:val="0"/>
          <w:numId w:val="13"/>
        </w:numPr>
      </w:pPr>
      <w:r>
        <w:rPr/>
        <w:t xml:space="preserve">Autoevaluación visual mediante tarjetas de caritas: “pude girar”, “necesité ayuda” y “quiero seguir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Demostración corporal o manipulable de un giro.</w:t>
      </w:r>
    </w:p>
    <w:p>
      <w:pPr>
        <w:numPr>
          <w:ilvl w:val="0"/>
          <w:numId w:val="14"/>
        </w:numPr>
      </w:pPr>
      <w:r>
        <w:rPr/>
        <w:t xml:space="preserve">Base de cartulina con flechas ubicadas en diferentes posiciones de rotación.</w:t>
      </w:r>
    </w:p>
    <w:p>
      <w:pPr>
        <w:numPr>
          <w:ilvl w:val="0"/>
          <w:numId w:val="14"/>
        </w:numPr>
      </w:pPr>
      <w:r>
        <w:rPr/>
        <w:t xml:space="preserve">Rueda mágica grupal con una o más figuras móviles.</w:t>
      </w:r>
    </w:p>
    <w:p>
      <w:pPr>
        <w:numPr>
          <w:ilvl w:val="0"/>
          <w:numId w:val="14"/>
        </w:numPr>
      </w:pPr>
      <w:r>
        <w:rPr/>
        <w:t xml:space="preserve">Explicación oral, gestual o señalada de lo que cambió y lo que permaneció igual.</w:t>
      </w:r>
    </w:p>
    <w:p>
      <w:pPr>
        <w:numPr>
          <w:ilvl w:val="0"/>
          <w:numId w:val="14"/>
        </w:numPr>
      </w:pPr>
      <w:r>
        <w:rPr/>
        <w:t xml:space="preserve">Respuesta a las preguntas de reflexión y elección de la referencia correspondiente en el transportador.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Gamificación para la fase de desarrollo</w:t>
      </w:r>
    </w:p>
    <w:p>
      <w:pPr/>
      <w:r>
        <w:rPr/>
        <w:t xml:space="preserve">La fase de desarrollo puede organizarse como una misión cooperativa en la que los niños ayudan a una figura llamada “Ruedita” a construir una rueda mágica. Durante el juego, exploran cómo una figura puede dar un cuarto de vuelta, media vuelta o una vuelta completa, utilizando el movimiento del cuerpo, una rueda giratoria y un transportador grande con apoyo del docente.</w:t>
      </w:r>
    </w:p>
    <w:p>
      <w:pPr/>
      <w:r>
        <w:rPr>
          <w:b w:val="1"/>
          <w:bCs w:val="1"/>
        </w:rPr>
        <w:t xml:space="preserve">Nombre de la misión</w:t>
      </w:r>
    </w:p>
    <w:p>
      <w:pPr/>
      <w:r>
        <w:rPr>
          <w:b w:val="1"/>
          <w:bCs w:val="1"/>
        </w:rPr>
        <w:t xml:space="preserve">“El viaje de Ruedita por las estaciones de giro”</w:t>
      </w:r>
    </w:p>
    <w:p>
      <w:pPr/>
      <w:r>
        <w:rPr/>
        <w:t xml:space="preserve">Ruedita perdió sus dibujos mágicos y necesita que los niños los hagan girar para completar una gran rueda. Cada estación permite obtener una estrella o pieza para construir el producto final del proyecto: una rueda mágica con figuras que dan vueltas.</w:t>
      </w:r>
    </w:p>
    <w:p>
      <w:pPr/>
      <w:r>
        <w:rPr>
          <w:b w:val="1"/>
          <w:bCs w:val="1"/>
        </w:rPr>
        <w:t xml:space="preserve">Duración sugerida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misión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Motivar y explicar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Estación 1: Mi cuerpo gira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Reconocer giros usando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Estación 2: La rueda de figuras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Rotar figuras mediante una base giratoria.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Estación 3: El transportador gigante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Relacionar los giros con marcas sencillas del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cooperativo final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Aplicar las dos estrategias y completar la rueda mágica.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Conversación y cierre de la misión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Explicar qué estrategia utilizaron.</w:t>
            </w:r>
          </w:p>
        </w:tc>
      </w:tr>
    </w:tbl>
    <w:p>
      <w:pPr/>
      <w:r>
        <w:rPr>
          <w:b w:val="1"/>
          <w:bCs w:val="1"/>
        </w:rPr>
        <w:t xml:space="preserve">Historia y personajes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Ruedita:</w:t>
      </w:r>
      <w:r>
        <w:rPr/>
        <w:t xml:space="preserve"> personaje que necesita ayuda para hacer girar sus figuras.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 Guardián del Giro:</w:t>
      </w:r>
      <w:r>
        <w:rPr/>
        <w:t xml:space="preserve"> docente o títere que presenta los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Las Estrellas de Giro:</w:t>
      </w:r>
      <w:r>
        <w:rPr/>
        <w:t xml:space="preserve"> fichas que se entregan por participar, observar y explicar.</w:t>
      </w:r>
    </w:p>
    <w:p>
      <w:pPr/>
      <w:r>
        <w:rPr/>
        <w:t xml:space="preserve">La historia debe enfatizar que todos pueden avanzar y que no gana quien termina primero. El objetivo es ayudar juntos a completar la rueda.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16"/>
        </w:numPr>
      </w:pPr>
      <w:r>
        <w:rPr/>
        <w:t xml:space="preserve">Un títere, muñeco o imagen de Ruedita.</w:t>
      </w:r>
    </w:p>
    <w:p>
      <w:pPr>
        <w:numPr>
          <w:ilvl w:val="0"/>
          <w:numId w:val="16"/>
        </w:numPr>
      </w:pPr>
      <w:r>
        <w:rPr/>
        <w:t xml:space="preserve">Figuras grandes de cartulina con una marca de color en uno de sus lados.</w:t>
      </w:r>
    </w:p>
    <w:p>
      <w:pPr>
        <w:numPr>
          <w:ilvl w:val="0"/>
          <w:numId w:val="16"/>
        </w:numPr>
      </w:pPr>
      <w:r>
        <w:rPr/>
        <w:t xml:space="preserve">Platos de cartón, tapas grandes o círculos de cartulina con un sujetador mariposa para girar.</w:t>
      </w:r>
    </w:p>
    <w:p>
      <w:pPr>
        <w:numPr>
          <w:ilvl w:val="0"/>
          <w:numId w:val="16"/>
        </w:numPr>
      </w:pPr>
      <w:r>
        <w:rPr/>
        <w:t xml:space="preserve">Transportador grande de cartón o transportador transparente de tamaño visible para el grupo.</w:t>
      </w:r>
    </w:p>
    <w:p>
      <w:pPr>
        <w:numPr>
          <w:ilvl w:val="0"/>
          <w:numId w:val="16"/>
        </w:numPr>
      </w:pPr>
      <w:r>
        <w:rPr/>
        <w:t xml:space="preserve">Tarjetas con dibujos de un cuarto de vuelta, media vuelta y vuelta completa.</w:t>
      </w:r>
    </w:p>
    <w:p>
      <w:pPr>
        <w:numPr>
          <w:ilvl w:val="0"/>
          <w:numId w:val="16"/>
        </w:numPr>
      </w:pPr>
      <w:r>
        <w:rPr/>
        <w:t xml:space="preserve">Tarjetas de retos con imágenes, evitando depender de la lectura.</w:t>
      </w:r>
    </w:p>
    <w:p>
      <w:pPr>
        <w:numPr>
          <w:ilvl w:val="0"/>
          <w:numId w:val="16"/>
        </w:numPr>
      </w:pPr>
      <w:r>
        <w:rPr/>
        <w:t xml:space="preserve">Estrellas, pegatinas o piezas de rompecabezas.</w:t>
      </w:r>
    </w:p>
    <w:p>
      <w:pPr>
        <w:numPr>
          <w:ilvl w:val="0"/>
          <w:numId w:val="16"/>
        </w:numPr>
      </w:pPr>
      <w:r>
        <w:rPr/>
        <w:t xml:space="preserve">Una cartulina grande con forma de rueda para construir el producto final.</w:t>
      </w:r>
    </w:p>
    <w:p>
      <w:pPr/>
      <w:r>
        <w:rPr>
          <w:b w:val="1"/>
          <w:bCs w:val="1"/>
        </w:rPr>
        <w:t xml:space="preserve">Mecánicas de juego apropiadas para preescolar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Misión narrativa:</w:t>
      </w:r>
      <w:r>
        <w:rPr/>
        <w:t xml:space="preserve"> los niños reciben una meta concreta: ayudar a Ruedita a completar su rueda.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Recompensa visual:</w:t>
      </w:r>
      <w:r>
        <w:rPr/>
        <w:t xml:space="preserve"> cada reto superado permite colocar una estrella o pieza en la rueda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Elección:</w:t>
      </w:r>
      <w:r>
        <w:rPr/>
        <w:t xml:space="preserve"> cada niño puede elegir una figura, una tarjeta de giro o la forma de mostrar el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Cooperación:</w:t>
      </w:r>
      <w:r>
        <w:rPr/>
        <w:t xml:space="preserve"> los niños trabajan en parejas o pequeños grupos; uno mueve la figura y otro observa la marca.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Progresión sencilla:</w:t>
      </w:r>
      <w:r>
        <w:rPr/>
        <w:t xml:space="preserve"> se comienza con giros corporales, luego se gira una figura y finalmente se observa el giro con el transportador.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utiliza expresiones como “Observaste que la marca llegó arriba” o “La figura dio media vuelta”.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Celebración del esfuerzo:</w:t>
      </w:r>
      <w:r>
        <w:rPr/>
        <w:t xml:space="preserve"> se reconocen acciones como observar, esperar el turno, probar otra vez y explicar.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Sin eliminación:</w:t>
      </w:r>
      <w:r>
        <w:rPr/>
        <w:t xml:space="preserve"> todos los niños permanecen en el juego, aunque necesiten apoyo o más intentos.</w:t>
      </w:r>
    </w:p>
    <w:p>
      <w:pPr/>
      <w:r>
        <w:rPr>
          <w:b w:val="1"/>
          <w:bCs w:val="1"/>
        </w:rPr>
        <w:t xml:space="preserve">Estación 1: Mi cuerpo gira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comprender la rotación mediante el movimiento corporal antes de utilizar materiales.</w:t>
      </w:r>
    </w:p>
    <w:p>
      <w:pPr/>
      <w:r>
        <w:rPr/>
        <w:t xml:space="preserve">El docente muestra una tarjeta con una imagen: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Cuarto de vuelta:</w:t>
      </w:r>
      <w:r>
        <w:rPr/>
        <w:t xml:space="preserve"> girar hacia un lado hasta quedar mirando otra dirección.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Media vuelta:</w:t>
      </w:r>
      <w:r>
        <w:rPr/>
        <w:t xml:space="preserve"> girar hasta quedar mirando hacia atrás.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Vuelta completa:</w:t>
      </w:r>
      <w:r>
        <w:rPr/>
        <w:t xml:space="preserve"> regresar al lugar inicial después de dar una vuelta.</w:t>
      </w:r>
    </w:p>
    <w:p>
      <w:pPr/>
      <w:r>
        <w:rPr/>
        <w:t xml:space="preserve">Cada niño toma una tarjeta de reto y realiza el movimiento. Un compañero puede sostener una flecha o señalar hacia dónde comenzó y hacia dónde terminó.</w:t>
      </w:r>
    </w:p>
    <w:p>
      <w:pPr/>
      <w:r>
        <w:rPr/>
        <w:t xml:space="preserve">Cuando el grupo realiza el reto, coloca una estrella en la rueda mágica.</w:t>
      </w:r>
    </w:p>
    <w:p>
      <w:pPr/>
      <w:r>
        <w:rPr>
          <w:b w:val="1"/>
          <w:bCs w:val="1"/>
        </w:rPr>
        <w:t xml:space="preserve">Frases orientadoras del docente:</w:t>
      </w:r>
    </w:p>
    <w:p>
      <w:pPr>
        <w:numPr>
          <w:ilvl w:val="0"/>
          <w:numId w:val="19"/>
        </w:numPr>
      </w:pPr>
      <w:r>
        <w:rPr/>
        <w:t xml:space="preserve">“¿Dónde estaba la figura al comenzar?”</w:t>
      </w:r>
    </w:p>
    <w:p>
      <w:pPr>
        <w:numPr>
          <w:ilvl w:val="0"/>
          <w:numId w:val="19"/>
        </w:numPr>
      </w:pPr>
      <w:r>
        <w:rPr/>
        <w:t xml:space="preserve">“¿Terminó mirando al mismo lugar o a otro?”</w:t>
      </w:r>
    </w:p>
    <w:p>
      <w:pPr>
        <w:numPr>
          <w:ilvl w:val="0"/>
          <w:numId w:val="19"/>
        </w:numPr>
      </w:pPr>
      <w:r>
        <w:rPr/>
        <w:t xml:space="preserve">“¿Fue una vuelta pequeña, media vuelta o una vuelta completa?”</w:t>
      </w:r>
    </w:p>
    <w:p>
      <w:pPr/>
      <w:r>
        <w:rPr>
          <w:b w:val="1"/>
          <w:bCs w:val="1"/>
        </w:rPr>
        <w:t xml:space="preserve">Estación 2: La rueda de figuras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rotar figuras utilizando una estrategia diferente al transportador: una base giratoria.</w:t>
      </w:r>
    </w:p>
    <w:p>
      <w:pPr/>
      <w:r>
        <w:rPr/>
        <w:t xml:space="preserve">Cada pareja recibe un círculo de cartón y una figura unida en el centro con un sujetador mariposa. La figura tiene una marca de color para que los niños puedan observar su posición inicial y final.</w:t>
      </w:r>
    </w:p>
    <w:p>
      <w:pPr>
        <w:numPr>
          <w:ilvl w:val="0"/>
          <w:numId w:val="20"/>
        </w:numPr>
      </w:pPr>
      <w:r>
        <w:rPr/>
        <w:t xml:space="preserve">El niño toma una tarjeta de reto.</w:t>
      </w:r>
    </w:p>
    <w:p>
      <w:pPr>
        <w:numPr>
          <w:ilvl w:val="0"/>
          <w:numId w:val="20"/>
        </w:numPr>
      </w:pPr>
      <w:r>
        <w:rPr/>
        <w:t xml:space="preserve">Gira la figura según la imagen de la tarjeta.</w:t>
      </w:r>
    </w:p>
    <w:p>
      <w:pPr>
        <w:numPr>
          <w:ilvl w:val="0"/>
          <w:numId w:val="20"/>
        </w:numPr>
      </w:pPr>
      <w:r>
        <w:rPr/>
        <w:t xml:space="preserve">El compañero observa la marca de color.</w:t>
      </w:r>
    </w:p>
    <w:p>
      <w:pPr>
        <w:numPr>
          <w:ilvl w:val="0"/>
          <w:numId w:val="20"/>
        </w:numPr>
      </w:pPr>
      <w:r>
        <w:rPr/>
        <w:t xml:space="preserve">Ambos comparan la posición inicial y final.</w:t>
      </w:r>
    </w:p>
    <w:p>
      <w:pPr>
        <w:numPr>
          <w:ilvl w:val="0"/>
          <w:numId w:val="20"/>
        </w:numPr>
      </w:pPr>
      <w:r>
        <w:rPr/>
        <w:t xml:space="preserve">Luego intercambian los roles.</w:t>
      </w:r>
    </w:p>
    <w:p>
      <w:pPr/>
      <w:r>
        <w:rPr>
          <w:b w:val="1"/>
          <w:bCs w:val="1"/>
        </w:rPr>
        <w:t xml:space="preserve">Ejemplos de tarjetas:</w:t>
      </w:r>
    </w:p>
    <w:p>
      <w:pPr>
        <w:numPr>
          <w:ilvl w:val="0"/>
          <w:numId w:val="21"/>
        </w:numPr>
      </w:pPr>
      <w:r>
        <w:rPr/>
        <w:t xml:space="preserve">“Haz que la estrella dé un cuarto de vuelta.”</w:t>
      </w:r>
    </w:p>
    <w:p>
      <w:pPr>
        <w:numPr>
          <w:ilvl w:val="0"/>
          <w:numId w:val="21"/>
        </w:numPr>
      </w:pPr>
      <w:r>
        <w:rPr/>
        <w:t xml:space="preserve">“Haz que el pez dé media vuelta.”</w:t>
      </w:r>
    </w:p>
    <w:p>
      <w:pPr>
        <w:numPr>
          <w:ilvl w:val="0"/>
          <w:numId w:val="21"/>
        </w:numPr>
      </w:pPr>
      <w:r>
        <w:rPr/>
        <w:t xml:space="preserve">“Haz que el triángulo vuelva al lugar donde comenzó.”</w:t>
      </w:r>
    </w:p>
    <w:p>
      <w:pPr/>
      <w:r>
        <w:rPr/>
        <w:t xml:space="preserve">Para mantener la actividad adecuada a la edad, las tarjetas deben incluir dibujos y flechas grandes. No es necesario que los niños nombren grados con precisión en esta estación.</w:t>
      </w:r>
    </w:p>
    <w:p>
      <w:pPr/>
      <w:r>
        <w:rPr>
          <w:b w:val="1"/>
          <w:bCs w:val="1"/>
        </w:rPr>
        <w:t xml:space="preserve">Estación 3: El transportador gigante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acercar a los niños al uso del transportador como herramienta para observar y realizar giros sencillos.</w:t>
      </w:r>
    </w:p>
    <w:p>
      <w:pPr/>
      <w:r>
        <w:rPr/>
        <w:t xml:space="preserve">El docente utiliza un transportador grande de cartón o uno proyectado en el suelo. Se marcan únicamente los puntos principales: inicio, cuarto de vuelta, media vuelta y vuelta completa. Si se desea mostrar números, pueden destacarse 0°, 90°, 180° y 360°, pero siempre acompañados de imágenes.</w:t>
      </w:r>
    </w:p>
    <w:p>
      <w:pPr/>
      <w:r>
        <w:rPr/>
        <w:t xml:space="preserve">El docente modela una figura con una flecha:</w:t>
      </w:r>
    </w:p>
    <w:p>
      <w:pPr>
        <w:numPr>
          <w:ilvl w:val="0"/>
          <w:numId w:val="22"/>
        </w:numPr>
      </w:pPr>
      <w:r>
        <w:rPr/>
        <w:t xml:space="preserve">La flecha comienza en la marca de inicio.</w:t>
      </w:r>
    </w:p>
    <w:p>
      <w:pPr>
        <w:numPr>
          <w:ilvl w:val="0"/>
          <w:numId w:val="22"/>
        </w:numPr>
      </w:pPr>
      <w:r>
        <w:rPr/>
        <w:t xml:space="preserve">Para un cuarto de vuelta, se lleva hasta la marca de 90°.</w:t>
      </w:r>
    </w:p>
    <w:p>
      <w:pPr>
        <w:numPr>
          <w:ilvl w:val="0"/>
          <w:numId w:val="22"/>
        </w:numPr>
      </w:pPr>
      <w:r>
        <w:rPr/>
        <w:t xml:space="preserve">Para media vuelta, se lleva hasta la marca de 180°.</w:t>
      </w:r>
    </w:p>
    <w:p>
      <w:pPr>
        <w:numPr>
          <w:ilvl w:val="0"/>
          <w:numId w:val="22"/>
        </w:numPr>
      </w:pPr>
      <w:r>
        <w:rPr/>
        <w:t xml:space="preserve">Para una vuelta completa, regresa a la posición inicial.</w:t>
      </w:r>
    </w:p>
    <w:p>
      <w:pPr/>
      <w:r>
        <w:rPr/>
        <w:t xml:space="preserve">Después, los niños participan por turnos. Un niño sostiene la figura y otro ayuda a señalar la marca. El docente puede guiar físicamente el movimiento si es necesario.</w:t>
      </w:r>
    </w:p>
    <w:p>
      <w:pPr/>
      <w:r>
        <w:rPr>
          <w:b w:val="1"/>
          <w:bCs w:val="1"/>
        </w:rPr>
        <w:t xml:space="preserve">Reto gamificado:</w:t>
      </w:r>
      <w:r>
        <w:rPr/>
        <w:t xml:space="preserve"> “Encuentra la puerta correcta”. Cada marca del transportador representa una puerta de la rueda mágica. El niño debe llevar la figura hasta la puerta que corresponde a la tarjeta.</w:t>
      </w:r>
    </w:p>
    <w:p>
      <w:pPr/>
      <w:r>
        <w:rPr>
          <w:b w:val="1"/>
          <w:bCs w:val="1"/>
        </w:rPr>
        <w:t xml:space="preserve">Importante:</w:t>
      </w:r>
      <w:r>
        <w:rPr/>
        <w:t xml:space="preserve"> en preescolar, el transportador se utiliza principalmente como apoyo visual y manipulativo. No se espera que los niños midan ángulos de manera autónoma ni que comprendan la lectura formal de todos los grados.</w:t>
      </w:r>
    </w:p>
    <w:p>
      <w:pPr/>
      <w:r>
        <w:rPr>
          <w:b w:val="1"/>
          <w:bCs w:val="1"/>
        </w:rPr>
        <w:t xml:space="preserve">Reto cooperativo final: Completemos la rueda</w:t>
      </w:r>
    </w:p>
    <w:p>
      <w:pPr/>
      <w:r>
        <w:rPr/>
        <w:t xml:space="preserve">El docente coloca tres o cuatro figuras en una cartulina circular. Cada equipo recibe una tarjeta de reto. Para completar la rueda, debe:</w:t>
      </w:r>
    </w:p>
    <w:p>
      <w:pPr>
        <w:numPr>
          <w:ilvl w:val="0"/>
          <w:numId w:val="23"/>
        </w:numPr>
      </w:pPr>
      <w:r>
        <w:rPr/>
        <w:t xml:space="preserve">Elegir una figura.</w:t>
      </w:r>
    </w:p>
    <w:p>
      <w:pPr>
        <w:numPr>
          <w:ilvl w:val="0"/>
          <w:numId w:val="23"/>
        </w:numPr>
      </w:pPr>
      <w:r>
        <w:rPr/>
        <w:t xml:space="preserve">Decidir si realizará el giro con la rueda giratoria o con el transportador.</w:t>
      </w:r>
    </w:p>
    <w:p>
      <w:pPr>
        <w:numPr>
          <w:ilvl w:val="0"/>
          <w:numId w:val="23"/>
        </w:numPr>
      </w:pPr>
      <w:r>
        <w:rPr/>
        <w:t xml:space="preserve">Mostrar un cuarto de vuelta, media vuelta o vuelta completa.</w:t>
      </w:r>
    </w:p>
    <w:p>
      <w:pPr>
        <w:numPr>
          <w:ilvl w:val="0"/>
          <w:numId w:val="23"/>
        </w:numPr>
      </w:pPr>
      <w:r>
        <w:rPr/>
        <w:t xml:space="preserve">Explicar con palabras, gestos o señalando la imagen qué ocurrió.</w:t>
      </w:r>
    </w:p>
    <w:p>
      <w:pPr>
        <w:numPr>
          <w:ilvl w:val="0"/>
          <w:numId w:val="23"/>
        </w:numPr>
      </w:pPr>
      <w:r>
        <w:rPr/>
        <w:t xml:space="preserve">Colocar una pieza o estrella en la rueda grupal.</w:t>
      </w:r>
    </w:p>
    <w:p>
      <w:pPr/>
      <w:r>
        <w:rPr/>
        <w:t xml:space="preserve">La misión se considera cumplida cuando todos los equipos han aportado al menos una pieza. La rueda final puede dejarse expuesta en el aula como evidencia del proyecto.</w:t>
      </w:r>
    </w:p>
    <w:p>
      <w:pPr/>
      <w:r>
        <w:rPr>
          <w:b w:val="1"/>
          <w:bCs w:val="1"/>
        </w:rPr>
        <w:t xml:space="preserve">Tarjetas de retos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Tarjeta</w:t>
            </w:r>
          </w:p>
        </w:tc>
        <w:tc>
          <w:tcPr>
            <w:noWrap/>
          </w:tcPr>
          <w:p>
            <w:pPr/>
            <w:r>
              <w:rPr/>
              <w:t xml:space="preserve">Consigna para el niño</w:t>
            </w:r>
          </w:p>
        </w:tc>
        <w:tc>
          <w:tcPr>
            <w:noWrap/>
          </w:tcPr>
          <w:p>
            <w:pPr/>
            <w:r>
              <w:rPr/>
              <w:t xml:space="preserve">Apoyo visual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Haz que la estrella dé un cuarto de vuelta.</w:t>
            </w:r>
          </w:p>
        </w:tc>
        <w:tc>
          <w:tcPr>
            <w:noWrap/>
          </w:tcPr>
          <w:p>
            <w:pPr/>
            <w:r>
              <w:rPr/>
              <w:t xml:space="preserve">Flecha corta y marca de 90°.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Haz que el círculo dé media vuelta.</w:t>
            </w:r>
          </w:p>
        </w:tc>
        <w:tc>
          <w:tcPr>
            <w:noWrap/>
          </w:tcPr>
          <w:p>
            <w:pPr/>
            <w:r>
              <w:rPr/>
              <w:t xml:space="preserve">Flecha semicircular y marca de 180°.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Haz que el triángulo vuelva a su lugar.</w:t>
            </w:r>
          </w:p>
        </w:tc>
        <w:tc>
          <w:tcPr>
            <w:noWrap/>
          </w:tcPr>
          <w:p>
            <w:pPr/>
            <w:r>
              <w:rPr/>
              <w:t xml:space="preserve">Flecha circular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Elige una figura y hazla girar hacia la derecha.</w:t>
            </w:r>
          </w:p>
        </w:tc>
        <w:tc>
          <w:tcPr>
            <w:noWrap/>
          </w:tcPr>
          <w:p>
            <w:pPr/>
            <w:r>
              <w:rPr/>
              <w:t xml:space="preserve">Flecha hacia la derecha.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Elige una figura y hazla girar hacia la izquierda.</w:t>
            </w:r>
          </w:p>
        </w:tc>
        <w:tc>
          <w:tcPr>
            <w:noWrap/>
          </w:tcPr>
          <w:p>
            <w:pPr/>
            <w:r>
              <w:rPr/>
              <w:t xml:space="preserve">Flecha hacia la izquierda.</w:t>
            </w:r>
          </w:p>
        </w:tc>
      </w:tr>
    </w:tbl>
    <w:p>
      <w:pPr/>
      <w:r>
        <w:rPr>
          <w:b w:val="1"/>
          <w:bCs w:val="1"/>
        </w:rPr>
        <w:t xml:space="preserve">Insignias de reconocimiento</w:t>
      </w:r>
    </w:p>
    <w:p>
      <w:pPr/>
      <w:r>
        <w:rPr/>
        <w:t xml:space="preserve">Las insignias pueden ser pegatinas o símbolos que se entregan durante la actividad. No deben representar competencia, sino diferentes formas de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Ojo de explorador:</w:t>
      </w:r>
      <w:r>
        <w:rPr/>
        <w:t xml:space="preserve"> observó dónde comenzó y terminó la figura.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Manos giratorias:</w:t>
      </w:r>
      <w:r>
        <w:rPr/>
        <w:t xml:space="preserve"> utilizó la rueda giratoria para rotar una figura.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Amigo del transportador:</w:t>
      </w:r>
      <w:r>
        <w:rPr/>
        <w:t xml:space="preserve"> siguió una marca del transportador con ayuda.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Gran explicador:</w:t>
      </w:r>
      <w:r>
        <w:rPr/>
        <w:t xml:space="preserve"> contó o mostró cómo giró la figura.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Compañero mágico:</w:t>
      </w:r>
      <w:r>
        <w:rPr/>
        <w:t xml:space="preserve"> ayudó y respetó el turno de otro niño.</w:t>
      </w:r>
    </w:p>
    <w:p>
      <w:pPr/>
      <w:r>
        <w:rPr>
          <w:b w:val="1"/>
          <w:bCs w:val="1"/>
        </w:rPr>
        <w:t xml:space="preserve">Evaluación durante el juego</w:t>
      </w:r>
    </w:p>
    <w:p>
      <w:pPr/>
      <w:r>
        <w:rPr/>
        <w:t xml:space="preserve">El docente puede utilizar una lista de observación sencilla: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Lo realiza</w:t>
            </w:r>
          </w:p>
        </w:tc>
        <w:tc>
          <w:tcPr>
            <w:noWrap/>
          </w:tcPr>
          <w:p>
            <w:pPr/>
            <w:r>
              <w:rPr/>
              <w:t xml:space="preserve">Lo realiza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una figura puede cambiar de posición al girar.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giro utilizando su cuerpo o una rueda giratoria.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un cuarto de vuelta, media vuelta o vuelta completa con apoyo visual.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una marca sencilla del transportador.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giro mediante palabras, gestos o señalamiento.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5"/>
        </w:numPr>
      </w:pPr>
      <w:r>
        <w:rPr/>
        <w:t xml:space="preserve">Usar las palabras “girar”, “dar vuelta”, “cuarto de vuelta”, “media vuelta” y “vuelta completa” en situaciones concretas.</w:t>
      </w:r>
    </w:p>
    <w:p>
      <w:pPr>
        <w:numPr>
          <w:ilvl w:val="0"/>
          <w:numId w:val="25"/>
        </w:numPr>
      </w:pPr>
      <w:r>
        <w:rPr/>
        <w:t xml:space="preserve">Presentar primero el movimiento corporal y los objetos antes de introducir el transportador.</w:t>
      </w:r>
    </w:p>
    <w:p>
      <w:pPr>
        <w:numPr>
          <w:ilvl w:val="0"/>
          <w:numId w:val="25"/>
        </w:numPr>
      </w:pPr>
      <w:r>
        <w:rPr/>
        <w:t xml:space="preserve">Trabajar con figuras grandes, colores contrastantes y una marca visible en cada figura.</w:t>
      </w:r>
    </w:p>
    <w:p>
      <w:pPr>
        <w:numPr>
          <w:ilvl w:val="0"/>
          <w:numId w:val="25"/>
        </w:numPr>
      </w:pPr>
      <w:r>
        <w:rPr/>
        <w:t xml:space="preserve">Permitir que los niños repitan el giro varias veces y comparen el inicio con el final.</w:t>
      </w:r>
    </w:p>
    <w:p>
      <w:pPr>
        <w:numPr>
          <w:ilvl w:val="0"/>
          <w:numId w:val="25"/>
        </w:numPr>
      </w:pPr>
      <w:r>
        <w:rPr/>
        <w:t xml:space="preserve">Dar apoyo físico solo cuando sea necesario y permitir que el niño tome decisiones.</w:t>
      </w:r>
    </w:p>
    <w:p>
      <w:pPr>
        <w:numPr>
          <w:ilvl w:val="0"/>
          <w:numId w:val="25"/>
        </w:numPr>
      </w:pPr>
      <w:r>
        <w:rPr/>
        <w:t xml:space="preserve">Evitar que la entrega de estrellas se convierta en una competencia. La rueda debe completarse con la contribución de todo el grupo.</w:t>
      </w:r>
    </w:p>
    <w:p>
      <w:pPr>
        <w:numPr>
          <w:ilvl w:val="0"/>
          <w:numId w:val="25"/>
        </w:numPr>
      </w:pPr>
      <w:r>
        <w:rPr/>
        <w:t xml:space="preserve">Realizar una pausa breve si los niños muestran cansancio, especialmente después de la actividad corporal.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Orientaciones generales para integrar tecnología e IA
En preescolar, la tecnología debe utilizarse principalmente de forma visual, breve y mediada por el docente. La experiencia central debe seguir siendo corporal y manipulativa: girar, observar, comparar y construir.
  Usar una pantalla, tableta o computador del docente como recurso compartido, evitando exigir una cuenta individual a los niños.
  Preferir imágenes grandes, animaciones lentas, instrucciones orales y pocos botones.
  Utilizar el transportador como recurso visual para reconocer giros de un cuarto, media vuelta y vuelta completa, sin exigir mediciones exactas.
  Emplear la Inteligencia Artificial principalmente para preparar materiales, crear cuentos, producir imágenes sencillas o generar preguntas; las respuestas deben ser revisadas previamente por el docente.
  No introducir fotografías, nombres completos ni voces de los estudiantes en herramientas de IA sin autorización institucional y familiar.
Fase de inicio: descubrir qué significa girar
Propósito tecnológico: activar conocimientos previos, presentar el concepto de rotación y ayudar a los estudiantes a observar que una figura cambia de posición, pero conserva su forma.
      Herramienta y nivel SAMR
      Implementación
      Contribución al aprendizaje
      Presentación digital con imágenes y animaciones sencillasSAMR: Sustitución
        El docente prepara una presentación en PowerPoint, Google Slides o Canva con imágenes grandes de una rueda, un ventilador, un reloj y un carrusel. En cada diapositiva aparece una flecha antes y después de girar.
        La presentación sustituye las láminas impresas, pero conserva la actividad de observar y conversar. Las animaciones deben ser lentas y activarse únicamente cuando el docente lo decida.
        Permite relacionar la rotación con objetos conocidos y favorece el uso de vocabulario como arriba, abajo, al lado, adelante y atrás.
      Personaje digital con narración generada o preparada con IASAMR: Aumento
        El docente crea previamente, con una herramienta de generación de imágenes o con un editor sencillo, una imagen de la “rueda perdida”. Puede añadir una narración grabada por el docente o una voz sintética clara y pausada que diga: “Necesito ayuda para hacer girar mis figuras”.
        El personaje aparece durante pocos minutos y luego el docente retoma la conversación. No es necesario que los niños interactúen directamente con la IA.
        Aumenta la motivación y ofrece un contexto significativo para el reto. Ayuda a que los estudiantes comprendan que una figura puede girar alrededor de un punto sin cambiar su forma.
Actividad sugerida: después de mostrar la flecha animada, el docente pausa la presentación y pregunta: “¿La flecha se rompió o sigue igual?”, “¿Dónde estaba la punta antes?” y “¿Dónde quedó después?”. Los niños responden con movimientos corporales o señalando la pantalla.
Fase de desarrollo: explorar y construir la rueda mágica
Propósito tecnológico: apoyar la exploración de diferentes giros y relacionar la manipulación de figuras con la observación de ángulos en un transportador grande.
      Herramienta y nivel SAMR
      Implementación
      Contribución al aprendizaje
      Transportador digital o applet de geometría proyectadoSAMR: Aumento
        El docente utiliza una herramienta visual como GeoGebra, preferiblemente desde el computador o la tableta del adulto, y proyecta una flecha que gira alrededor de un punto. Puede emplear un control deslizante para mostrar un cuarto de vuelta, media vuelta y vuelta completa.
        El docente mueve el control y los niños imitan el giro con una flecha de cartulina. Se recomienda presentar los ángulos como referencias visuales de 90°, 180° y 360°, sin solicitar que los niños los midan individualmente.
        Refuerza el objetivo de explorar la rotación con un transportador y permite observar que el giro ocurre alrededor de un punto fijo. También relaciona el movimiento corporal con representaciones geométricas.
      Presentación interactiva o pizarra digital para elegir el destino de la figuraSAMR: Modificación
        El docente prepara varias pantallas con una figura, un punto central y tres posibles posiciones finales. Un niño señala o arrastra la figura hacia donde cree que quedará después de una media vuelta. Luego el grupo comprueba el resultado girando una figura física o activando una animación.
        La actividad puede hacerse por turnos, con participación oral y corporal, sin requerir que cada estudiante manipule el dispositivo.
        Transforma la actividad tradicional de “mirar y responder” en una experiencia de predicción, comprobación y explicación. Favorece la comprensión de que la posición cambia según la cantidad y la dirección del giro.
Actividad de construcción:
  Los equipos elaboran una rueda con un círculo de cartón, figuras de colores y un sujetador mariposa o broche de encuadernación en el centro.
  Colocan una flecha, un triángulo o una estrella y la hacen girar manualmente.
  El docente muestra en la pantalla una posición inicial y solicita una acción: “Haz media vuelta”, “Haz un cuarto de vuelta” o “Haz una vuelta completa”.
  Los estudiantes comprueban el giro con la rueda física y luego observan la misma acción en el transportador digital.
Uso de IA durante el desarrollo: el docente puede solicitar previamente a una herramienta de IA la creación de tarjetas visuales con instrucciones breves, por ejemplo: “Gira un cuarto de vuelta”, acompañadas de una flecha curva y un punto central. Las tarjetas deben ser revisadas, impresas o proyectadas por el docente y utilizarse como apoyos visuales, no como sustituto de la interacción con los materiales.
Fase de cierre: compartir y explicar la rueda mágica
Propósito tecnológico: permitir que los estudiantes comuniquen lo aprendido y construyan una evidencia sencilla del proceso de rotación.
      Herramienta y nivel SAMR
      Implementación
      Contribución al aprendizaje
      Cámara o tableta para registrar demostracionesSAMR: Sustitución
        El docente toma fotografías o videos cortos de cada equipo mostrando cómo gira su rueda. Puede registrar únicamente las manos y el material, sin mostrar los rostros, si así lo establece la política institucional.
        Después reproduce uno o dos ejemplos y pregunta: “¿Qué cambió?”, “¿Qué se mantuvo igual?” y “¿Alrededor de qué punto giró la figura?”.
        Reemplaza el registro exclusivamente oral o en papel y permite revisar el movimiento con más calma. Ayuda a identificar la conservación de la forma y el cambio de posición.
      Galería digital o cuento audiovisual de la “rueda mágica”SAMR: Redefinición
        El docente reúne fotografías de las ruedas y pequeños videos de los giros en una presentación o video breve. Puede incorporar una narración generada con apoyo de IA, utilizando frases sencillas elaboradas y verificadas por el docente.
        En grupo, los niños dictan una frase para acompañar cada imagen, por ejemplo: “La estrella dio media vuelta” o “La figura giró alrededor del centro”. El producto puede compartirse con las familias mediante el canal institucional autorizado.
        Permite crear una explicación audiovisual colectiva que integra construcción, movimiento, lenguaje y observación. Los estudiantes comunican su aprendizaje a una audiencia real, una tarea que no sería posible de la misma manera mediante una ficha individual.
Cierre oral sugerido: cada equipo muestra una figura y completa una de estas frases:
  “Nuestra figura giró alrededor de…”
  “Antes estaba…, después quedó…”
  “La forma no cambió; cambió…”
  “Para hacerla girar usamos…”
Evaluación formativa apoyada por tecnología
  El docente utiliza una lista de cotejo digital o impresa con tres indicadores: reconoce que la figura conserva su forma, identifica que cambia de posición y realiza un giro mediante una estrategia física o visual.
  Durante la presentación, puede registrar evidencias con fotografías, notas de voz breves o marcas en una tableta.
  La evaluación debe centrarse en la comprensión del giro y el uso del lenguaje espacial, no en la precisión numérica del transportador.
  Como actividad de salida, cada estudiante elige una tarjeta visual: cuarto de vuelta, media vuelta o vuelta completa, y demuestra el movimiento con su cuerpo o con una figura.
Secuencia SAMR recomendada para la sesión
      Fase
      Integración principal
      Nivel SAMR predominante
      Inicio
      Imágenes, animaciones y personaje narrador para presentar la rotación.
      Sustitución y Aumento
      Desarrollo
      Transportador digital, predicciones interactivas y comprobación con ruedas físicas.
      Aumento y Modificación
      Cierre
      Registro audiovisual y creación de una galería o cuento digital colectivo.
      Sustitución y Redefinición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Fase de desarrollo: construcción de “La rueda mágica”</w:t>
      </w:r>
    </w:p>
    <w:p>
      <w:pPr/>
      <w:r>
        <w:rPr/>
        <w:t xml:space="preserve">En esta fase, los niños explorarán cómo las figuras pueden dar vueltas y construirán una rueda mágica que muestre diferentes rotaciones. El docente acompañará el uso del transportador, priorizando la observación y la comparación de giros sobre la medición exacta.</w:t>
      </w:r>
    </w:p>
    <w:p>
      <w:pPr/>
      <w:r>
        <w:rPr>
          <w:b w:val="1"/>
          <w:bCs w:val="1"/>
        </w:rPr>
        <w:t xml:space="preserve">Duración sugerida de la fase:</w:t>
      </w:r>
      <w:r>
        <w:rPr/>
        <w:t xml:space="preserve"> 80 minutos, dentro de la sesión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Instrucciones para los estudiantes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Mi cuerpo da vueltas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Observen una flecha grande colocada en el piso.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Giren su cuerpo siguiendo la flecha: un cuarto de vuelta, media vuelta y una vuelta completa.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Imiten el movimiento con los brazos, las manos o una figura de cartón.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Conversen: ¿la flecha cambió de lugar?, ¿hacia dónde quedó apuntando?</w:t>
            </w:r>
          </w:p>
        </w:tc>
        <w:tc>
          <w:tcPr>
            <w:noWrap/>
          </w:tcPr>
          <w:p>
            <w:pPr/>
            <w:r>
              <w:rPr/>
              <w:t xml:space="preserve">Demostración corporal y oral de tres tipos de giro.</w:t>
            </w:r>
          </w:p>
        </w:tc>
        <w:tc>
          <w:tcPr>
            <w:noWrap/>
          </w:tcPr>
          <w:p>
            <w:pPr/>
            <w:r>
              <w:rPr/>
              <w:t xml:space="preserve">Reconocer que una rotación es un movimiento en el que una figura da vueltas alrededor de un punto.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figura gira con una tachuela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Entregue a cada pareja una figura de cartulina, un círculo de base y un sujetador de papel con punta redonda o broche mariposa.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Ayude a colocar la figura sobre la base, uniendo ambas por el centro.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Pida a los niños que giren la figura lentamente.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Detengan la figura cuando haga un cuarto de vuelta, media vuelta o una vuelta completa.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Marquen con una pegatina dónde queda una punta o un dibujo después de cada giro.</w:t>
            </w:r>
          </w:p>
        </w:tc>
        <w:tc>
          <w:tcPr>
            <w:noWrap/>
          </w:tcPr>
          <w:p>
            <w:pPr/>
            <w:r>
              <w:rPr/>
              <w:t xml:space="preserve">Una figura móvil con marcas que muestran diferentes posiciones después de girar.</w:t>
            </w:r>
          </w:p>
        </w:tc>
        <w:tc>
          <w:tcPr>
            <w:noWrap/>
          </w:tcPr>
          <w:p>
            <w:pPr/>
            <w:r>
              <w:rPr/>
              <w:t xml:space="preserve">Rotar figuras utilizando una estrategia concreta diferente al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Giramos con el transportador gigante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Presente un transportador grande y explique que es una herramienta para observar cuánto gira una figura.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Ubique el centro del transportador sobre el punto de giro de la figura.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Señale el cuarto de vuelta como un giro hasta el número 90, la media vuelta como 180 y la vuelta completa como dos giros de 180.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Invite a los niños a mover una flecha desde el número 0 hasta el número 90 con apoyo del docente.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Repitan la experiencia hasta 180. Para los niños que lo requieran, permita seguir el recorrido con el dedo o con una flecha de cartón.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Use expresiones sencillas: “giró poquito”, “giró hasta la esquina”, “giró hasta quedar al otro lado”.</w:t>
            </w:r>
          </w:p>
        </w:tc>
        <w:tc>
          <w:tcPr>
            <w:noWrap/>
          </w:tcPr>
          <w:p>
            <w:pPr/>
            <w:r>
              <w:rPr/>
              <w:t xml:space="preserve">Una hoja o base con una flecha ubicada en dos posiciones: después de un cuarto de vuelta y después de media vuelta.</w:t>
            </w:r>
          </w:p>
        </w:tc>
        <w:tc>
          <w:tcPr>
            <w:noWrap/>
          </w:tcPr>
          <w:p>
            <w:pPr/>
            <w:r>
              <w:rPr/>
              <w:t xml:space="preserve">Rotar figuras con apoyo de un transportador, identificando giros de 90° y 180° de manera visual y manipulativa.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Diseñamos nuestra rueda mágica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Entregue a cada niño o pareja un círculo de cartón, una figura sencilla y materiales para decorar.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Elijan una figura: estrella, flecha, animal, flor o triángulo.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Coloquen la figura en el centro con ayuda del docente.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Decoren la rueda con colores o dibujos que permitan observar cómo cambia la posición al girar.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Prueben la rueda con la mano y luego con el transportador grande.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Elijan un giro para mostrar: cuarto de vuelta, media vuelta o vuelta completa.</w:t>
            </w:r>
          </w:p>
        </w:tc>
        <w:tc>
          <w:tcPr>
            <w:noWrap/>
          </w:tcPr>
          <w:p>
            <w:pPr/>
            <w:r>
              <w:rPr/>
              <w:t xml:space="preserve">Prototipo de una rueda mágica giratoria con una figura que cambia de posición.</w:t>
            </w:r>
          </w:p>
        </w:tc>
        <w:tc>
          <w:tcPr>
            <w:noWrap/>
          </w:tcPr>
          <w:p>
            <w:pPr/>
            <w:r>
              <w:rPr/>
              <w:t xml:space="preserve">Aplicar la rotación mediante una estrategia concreta y relacionarla con la observación del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Probamos y mejoramos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Intercambien la rueda con otro compañero.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Un niño gira la figura y el otro observa qué tipo de giro realizó.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Pregunten: “¿La figura giró?”, “¿dio media vuelta o un cuarto de vuelta?”, “¿se puede mover fácilmente?”.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Realicen un pequeño ajuste si la figura no gira o si se desprende.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Guarden la rueda para presentarla en el cierre de la sesión.</w:t>
            </w:r>
          </w:p>
        </w:tc>
        <w:tc>
          <w:tcPr>
            <w:noWrap/>
          </w:tcPr>
          <w:p>
            <w:pPr/>
            <w:r>
              <w:rPr/>
              <w:t xml:space="preserve">Rueda mágica funcional y explicación breve del giro realizado.</w:t>
            </w:r>
          </w:p>
        </w:tc>
        <w:tc>
          <w:tcPr>
            <w:noWrap/>
          </w:tcPr>
          <w:p>
            <w:pPr/>
            <w:r>
              <w:rPr/>
              <w:t xml:space="preserve">Comprobar y comunicar cómo rota una figura usando vocabulario geométrico inicial.</w:t>
            </w:r>
          </w:p>
        </w:tc>
      </w:tr>
    </w:tbl>
    <w:p>
      <w:pPr/>
      <w:r>
        <w:rPr>
          <w:b w:val="1"/>
          <w:bCs w:val="1"/>
        </w:rPr>
        <w:t xml:space="preserve">Orientaciones para el docente</w:t>
      </w:r>
    </w:p>
    <w:p>
      <w:pPr>
        <w:numPr>
          <w:ilvl w:val="0"/>
          <w:numId w:val="31"/>
        </w:numPr>
      </w:pPr>
      <w:r>
        <w:rPr/>
        <w:t xml:space="preserve">Utilice figuras grandes, colores contrastantes y transportadores de tamaño amplio.</w:t>
      </w:r>
    </w:p>
    <w:p>
      <w:pPr>
        <w:numPr>
          <w:ilvl w:val="0"/>
          <w:numId w:val="31"/>
        </w:numPr>
      </w:pPr>
      <w:r>
        <w:rPr/>
        <w:t xml:space="preserve">En preescolar, el transportador debe emplearse principalmente con acompañamiento del adulto. No se espera que los niños lean todos los números ni realicen mediciones precisas de manera autónoma.</w:t>
      </w:r>
    </w:p>
    <w:p>
      <w:pPr>
        <w:numPr>
          <w:ilvl w:val="0"/>
          <w:numId w:val="31"/>
        </w:numPr>
      </w:pPr>
      <w:r>
        <w:rPr/>
        <w:t xml:space="preserve">Presente el transportador como una herramienta para observar el recorrido del giro, especialmente en 90° y 180°.</w:t>
      </w:r>
    </w:p>
    <w:p>
      <w:pPr>
        <w:numPr>
          <w:ilvl w:val="0"/>
          <w:numId w:val="31"/>
        </w:numPr>
      </w:pPr>
      <w:r>
        <w:rPr/>
        <w:t xml:space="preserve">Use un lenguaje breve y repetitivo: “el centro no se mueve”, “la figura da vueltas”, “la punta cambia de lugar”.</w:t>
      </w:r>
    </w:p>
    <w:p>
      <w:pPr>
        <w:numPr>
          <w:ilvl w:val="0"/>
          <w:numId w:val="31"/>
        </w:numPr>
      </w:pPr>
      <w:r>
        <w:rPr/>
        <w:t xml:space="preserve">Para garantizar la seguridad, el docente debe manipular o supervisar los sujetadores, broches y materiales con puntas.</w:t>
      </w:r>
    </w:p>
    <w:p>
      <w:pPr>
        <w:numPr>
          <w:ilvl w:val="0"/>
          <w:numId w:val="31"/>
        </w:numPr>
      </w:pPr>
      <w:r>
        <w:rPr/>
        <w:t xml:space="preserve">Durante el trabajo por parejas, asigne roles sencillos: quien gira y quien observa; después pueden cambiar.</w:t>
      </w:r>
    </w:p>
    <w:p>
      <w:pPr/>
      <w:r>
        <w:rPr>
          <w:b w:val="1"/>
          <w:bCs w:val="1"/>
        </w:rPr>
        <w:t xml:space="preserve">Conexión con el Aprendizaje Basado en Proyectos</w:t>
      </w:r>
    </w:p>
    <w:p>
      <w:pPr/>
      <w:r>
        <w:rPr/>
        <w:t xml:space="preserve">Las tareas responden al reto del proyecto: </w:t>
      </w:r>
      <w:r>
        <w:rPr>
          <w:b w:val="1"/>
          <w:bCs w:val="1"/>
        </w:rPr>
        <w:t xml:space="preserve">“¿Cómo podemos construir una rueda mágica para mostrar que las figuras pueden dar vueltas?”</w:t>
      </w:r>
      <w:r>
        <w:rPr/>
        <w:t xml:space="preserve"> Los niños exploran el problema, prueban diferentes formas de girar, construyen un prototipo, lo observan con el transportador y lo mejoran a partir de la experiencia de sus compañeros.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32"/>
        </w:numPr>
      </w:pPr>
      <w:r>
        <w:rPr/>
        <w:t xml:space="preserve">Gira una figura alrededor de un punto fijo.</w:t>
      </w:r>
    </w:p>
    <w:p>
      <w:pPr>
        <w:numPr>
          <w:ilvl w:val="0"/>
          <w:numId w:val="32"/>
        </w:numPr>
      </w:pPr>
      <w:r>
        <w:rPr/>
        <w:t xml:space="preserve">Distingue visualmente entre un cuarto de vuelta, media vuelta y una vuelta completa.</w:t>
      </w:r>
    </w:p>
    <w:p>
      <w:pPr>
        <w:numPr>
          <w:ilvl w:val="0"/>
          <w:numId w:val="32"/>
        </w:numPr>
      </w:pPr>
      <w:r>
        <w:rPr/>
        <w:t xml:space="preserve">Utiliza una estrategia concreta para rotar una figura.</w:t>
      </w:r>
    </w:p>
    <w:p>
      <w:pPr>
        <w:numPr>
          <w:ilvl w:val="0"/>
          <w:numId w:val="32"/>
        </w:numPr>
      </w:pPr>
      <w:r>
        <w:rPr/>
        <w:t xml:space="preserve">Participa en la exploración guiada con el transportador.</w:t>
      </w:r>
    </w:p>
    <w:p>
      <w:pPr>
        <w:numPr>
          <w:ilvl w:val="0"/>
          <w:numId w:val="32"/>
        </w:numPr>
      </w:pPr>
      <w:r>
        <w:rPr/>
        <w:t xml:space="preserve">Explica con palabras, gestos o demostraciones qué ocurrió con la figura después del giro.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B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C0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7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6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D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40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C8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0E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B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14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75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67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8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5AD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77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E6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FE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A7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2D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D983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9D59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E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CD2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45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00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41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08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27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38C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F1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47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7D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2026-09-26T00:13:28-05:00</dcterms:created>
  <dcterms:modified xsi:type="dcterms:W3CDTF">2026-09-26T00:13:28-05:00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