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Voces de la comunidad: escribimos y representamos nuestro propio teatro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Lenguaje | Escritura | Aprendizaje Basado en Proyectos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proyecto de escritura invita a los estudiantes a observar situaciones reales de su escuela, colonia o comunidad y convertirlas en textos dramáticos breves. Durante seis sesiones, leerán obras cortas de manera dramatizada, identificarán los elementos del teatro y explorarán recursos estéticos de la lengua española, como la comparación, la metáfora, la repetición, la ironía, las exclamaciones, las preguntas retóricas y la creación de ambientes mediante palabras y sonidos.</w:t>
      </w:r>
    </w:p>
    <w:p>
      <w:pPr/>
      <w:r>
        <w:rPr/>
        <w:t xml:space="preserve">Organizados en equipos, elegirán una situación cercana —por ejemplo, el cuidado de los espacios comunes, los rumores, la inclusión, el uso responsable del celular, la convivencia o la colaboración— y crearán un guion dramático. El texto incluirá título, personajes, conflicto, diálogos, acotaciones, ambiente, desenlace y una caracterización clara de los personajes.</w:t>
      </w:r>
    </w:p>
    <w:p>
      <w:pPr/>
      <w:r>
        <w:rPr/>
        <w:t xml:space="preserve">El producto final será una lectura dramatizada en teatro de atril o un miniteatro de entre cinco y ocho minutos. Los estudiantes tomarán decisiones sobre la voz, los movimientos, el vestuario sencillo, la utilería y los efectos de sonido. Así comprenderán que escribir no consiste únicamente en llenar una hoja, sino en comunicar una experiencia, provocar emociones y proponer reflexiones sobre la vida colectiva.</w:t>
      </w:r>
    </w:p>
    <w:p>
      <w:pPr/>
      <w:r>
        <w:rPr/>
        <w:t xml:space="preserve">El proyecto favorece la creatividad, la escucha, la colaboración, la revisión de textos y la expresión oral. También permite que los estudiantes reconozcan el valor de la literatura como una forma de interpretar su realidad y participar activamente en la construcción de una comunidad más respetuosa.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los elementos de textos dramáticos breves y reconocer recursos estéticos de la lengua española utilizados en ellos.</w:t>
      </w:r>
    </w:p>
    <w:p>
      <w:pPr>
        <w:numPr>
          <w:ilvl w:val="0"/>
          <w:numId w:val="1"/>
        </w:numPr>
      </w:pPr>
      <w:r>
        <w:rPr/>
        <w:t xml:space="preserve">Interpretar obras dramáticas mediante una lectura expresiva que emplee adecuadamente voz, ritmo, pausas y emociones.</w:t>
      </w:r>
    </w:p>
    <w:p>
      <w:pPr>
        <w:numPr>
          <w:ilvl w:val="0"/>
          <w:numId w:val="1"/>
        </w:numPr>
      </w:pPr>
      <w:r>
        <w:rPr/>
        <w:t xml:space="preserve">Diseñar y redactar colaborativamente un guion dramático sobre una situación cotidiana de la escuela o la colonia, incorporando personajes, conflicto, diálogos, acotaciones y desenlace.</w:t>
      </w:r>
    </w:p>
    <w:p>
      <w:pPr>
        <w:numPr>
          <w:ilvl w:val="0"/>
          <w:numId w:val="1"/>
        </w:numPr>
      </w:pPr>
      <w:r>
        <w:rPr/>
        <w:t xml:space="preserve">Usar de manera intencional recursos estéticos, como metáforas, comparaciones, repeticiones, ironía, preguntas y exclamaciones, para enriquecer los diálogos.</w:t>
      </w:r>
    </w:p>
    <w:p>
      <w:pPr>
        <w:numPr>
          <w:ilvl w:val="0"/>
          <w:numId w:val="1"/>
        </w:numPr>
      </w:pPr>
      <w:r>
        <w:rPr/>
        <w:t xml:space="preserve">Representar un texto dramático breve y evaluar el proceso de escritura, colaboración y escenificación mediante criterios acordados.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Seis o más textos dramáticos breves, adecuados para adolescentes, de una a tres páginas cada uno.</w:t>
      </w:r>
    </w:p>
    <w:p>
      <w:pPr>
        <w:numPr>
          <w:ilvl w:val="0"/>
          <w:numId w:val="2"/>
        </w:numPr>
      </w:pPr>
      <w:r>
        <w:rPr/>
        <w:t xml:space="preserve">Copias impresas de los textos modelo, una por estudiante o por pareja.</w:t>
      </w:r>
    </w:p>
    <w:p>
      <w:pPr>
        <w:numPr>
          <w:ilvl w:val="0"/>
          <w:numId w:val="2"/>
        </w:numPr>
      </w:pPr>
      <w:r>
        <w:rPr/>
        <w:t xml:space="preserve">Hojas blancas, hojas de colores, tarjetas, notas adhesivas y cartulinas.</w:t>
      </w:r>
    </w:p>
    <w:p>
      <w:pPr>
        <w:numPr>
          <w:ilvl w:val="0"/>
          <w:numId w:val="2"/>
        </w:numPr>
      </w:pPr>
      <w:r>
        <w:rPr/>
        <w:t xml:space="preserve">Cuadernos, lápices, bolígrafos, colores, marcadores, regla, tijeras, cinta adhesiva y pegamento.</w:t>
      </w:r>
    </w:p>
    <w:p>
      <w:pPr>
        <w:numPr>
          <w:ilvl w:val="0"/>
          <w:numId w:val="2"/>
        </w:numPr>
      </w:pPr>
      <w:r>
        <w:rPr/>
        <w:t xml:space="preserve">Plantilla impresa de guion dramático y ficha de análisis de personajes.</w:t>
      </w:r>
    </w:p>
    <w:p>
      <w:pPr>
        <w:numPr>
          <w:ilvl w:val="0"/>
          <w:numId w:val="2"/>
        </w:numPr>
      </w:pPr>
      <w:r>
        <w:rPr/>
        <w:t xml:space="preserve">Rúbrica de guion, lista de cotejo para lectura dramatizada y rúbrica de presentación.</w:t>
      </w:r>
    </w:p>
    <w:p>
      <w:pPr>
        <w:numPr>
          <w:ilvl w:val="0"/>
          <w:numId w:val="2"/>
        </w:numPr>
      </w:pPr>
      <w:r>
        <w:rPr/>
        <w:t xml:space="preserve">Seis atriles o carpetas rígidas para teatro de atril, si están disponibles.</w:t>
      </w:r>
    </w:p>
    <w:p>
      <w:pPr>
        <w:numPr>
          <w:ilvl w:val="0"/>
          <w:numId w:val="2"/>
        </w:numPr>
      </w:pPr>
      <w:r>
        <w:rPr/>
        <w:t xml:space="preserve">Elementos sencillos de vestuario y utilería: sombreros, pañuelos, mochilas, gafas sin graduación, cajas, carteles y objetos reciclados.</w:t>
      </w:r>
    </w:p>
    <w:p>
      <w:pPr>
        <w:numPr>
          <w:ilvl w:val="0"/>
          <w:numId w:val="2"/>
        </w:numPr>
      </w:pPr>
      <w:r>
        <w:rPr/>
        <w:t xml:space="preserve">Teléfono celular, grabadora de voz o computadora para registrar ensayos y efectos de sonido.</w:t>
      </w:r>
    </w:p>
    <w:p>
      <w:pPr>
        <w:numPr>
          <w:ilvl w:val="0"/>
          <w:numId w:val="2"/>
        </w:numPr>
      </w:pPr>
      <w:r>
        <w:rPr/>
        <w:t xml:space="preserve">Bocina o altavoz, proyector y pantalla, si se cuenta con ellos.</w:t>
      </w:r>
    </w:p>
    <w:p>
      <w:pPr>
        <w:numPr>
          <w:ilvl w:val="0"/>
          <w:numId w:val="2"/>
        </w:numPr>
      </w:pPr>
      <w:r>
        <w:rPr/>
        <w:t xml:space="preserve">Aplicaciones opcionales: grabadora del teléfono, Padlet, Google Docs, Canva o procesador de textos.</w:t>
      </w:r>
    </w:p>
    <w:p>
      <w:pPr>
        <w:numPr>
          <w:ilvl w:val="0"/>
          <w:numId w:val="2"/>
        </w:numPr>
      </w:pPr>
      <w:r>
        <w:rPr/>
        <w:t xml:space="preserve">Reloj o cronómetro para controlar los tiempos de lectura, ensayo y presentación.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Reconocer la diferencia entre narración, descripción y diálogo.</w:t>
      </w:r>
    </w:p>
    <w:p>
      <w:pPr>
        <w:numPr>
          <w:ilvl w:val="0"/>
          <w:numId w:val="3"/>
        </w:numPr>
      </w:pPr>
      <w:r>
        <w:rPr/>
        <w:t xml:space="preserve">Identificar oraciones, signos de puntuación y párrafos.</w:t>
      </w:r>
    </w:p>
    <w:p>
      <w:pPr>
        <w:numPr>
          <w:ilvl w:val="0"/>
          <w:numId w:val="3"/>
        </w:numPr>
      </w:pPr>
      <w:r>
        <w:rPr/>
        <w:t xml:space="preserve">Usar mayúsculas, punto, coma, signos de interrogación y exclamación.</w:t>
      </w:r>
    </w:p>
    <w:p>
      <w:pPr>
        <w:numPr>
          <w:ilvl w:val="0"/>
          <w:numId w:val="3"/>
        </w:numPr>
      </w:pPr>
      <w:r>
        <w:rPr/>
        <w:t xml:space="preserve">Contar con experiencias de lectura de cuentos, leyendas, poemas o relatos orales.</w:t>
      </w:r>
    </w:p>
    <w:p>
      <w:pPr>
        <w:numPr>
          <w:ilvl w:val="0"/>
          <w:numId w:val="3"/>
        </w:numPr>
      </w:pPr>
      <w:r>
        <w:rPr/>
        <w:t xml:space="preserve">Participar en equipos, escuchar opiniones y respetar turnos de habla.</w:t>
      </w:r>
    </w:p>
    <w:p>
      <w:pPr>
        <w:numPr>
          <w:ilvl w:val="0"/>
          <w:numId w:val="3"/>
        </w:numPr>
      </w:pPr>
      <w:r>
        <w:rPr/>
        <w:t xml:space="preserve">Comprender que un personaje tiene rasgos físicos, emocionales, sociales y una forma particular de hablar.</w:t>
      </w:r>
    </w:p>
    <w:p>
      <w:pPr>
        <w:numPr>
          <w:ilvl w:val="0"/>
          <w:numId w:val="3"/>
        </w:numPr>
      </w:pPr>
      <w:r>
        <w:rPr/>
        <w:t xml:space="preserve">Conocer situaciones de convivencia de la escuela o la colonia sin exponer datos personales ni ridiculizar a integrantes de la comunidad.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Descubrimos el poder de la palabra dramáticaFase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25 minutos.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Reconocer que una situación cotidiana puede convertirse en una escena y conocer el reto del proyecto: crear y representar un guion sobre una situación de la comunidad.</w:t>
      </w:r>
    </w:p>
    <w:p>
      <w:pPr/>
      <w:r>
        <w:rPr>
          <w:b w:val="1"/>
          <w:bCs w:val="1"/>
        </w:rPr>
        <w:t xml:space="preserve">Activación de conocimientos previos y enganche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Escribe en el pizarrón: “Dos estudiantes encuentran basura frente al salón y comienzan a discutir”. Pregunta: “¿Qué podría decir cada personaje? ¿Qué tendría que hacer un actor para que entendamos el conflicto sin que un narrador lo explique?”.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Escriben durante tres minutos dos líneas de diálogo y una acción entre paréntesis. Después, tres voluntarios leen sus propuestas con distintas emociones.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Lee expresivamente un fragmento breve de una obra dramática y luego lo lee de manera plana. Pregunta: “¿Cuál versión comunica mejor la intención? ¿Qué cambiaron la voz, las pausas y el ritmo?”.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Contextualización:</w:t>
      </w:r>
      <w:r>
        <w:rPr/>
        <w:t xml:space="preserve"> El docente explica que el teatro puede hablar de problemas cercanos, como acuerdos de convivencia, exclusión, cuidado del agua, rumores o uso de espacios comunes, sin señalar ni exhibir a personas reales.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205 minutos.</w:t>
      </w:r>
    </w:p>
    <w:p>
      <w:pPr/>
      <w:r>
        <w:rPr>
          <w:b w:val="1"/>
          <w:bCs w:val="1"/>
        </w:rPr>
        <w:t xml:space="preserve">Presentación del contenido: ¿cómo funciona un texto dramático?</w:t>
      </w:r>
    </w:p>
    <w:p>
      <w:pPr/>
      <w:r>
        <w:rPr>
          <w:b w:val="1"/>
          <w:bCs w:val="1"/>
        </w:rPr>
        <w:t xml:space="preserve">Tiempo:</w:t>
      </w:r>
      <w:r>
        <w:rPr/>
        <w:t xml:space="preserve"> 35 minutos. El docente entrega un texto modelo breve y pide observarlo antes de leerlo. En plenaria, guía el subrayado de título, personajes, parlamentos, acotaciones, conflicto y desenlace. Explica que el diálogo muestra lo que los personajes dicen, mientras que la acotación orienta acciones, tono, movimientos, ambiente o sonidos. Presenta ejemplos: </w:t>
      </w:r>
      <w:r>
        <w:rPr>
          <w:i w:val="1"/>
          <w:iCs w:val="1"/>
        </w:rPr>
        <w:t xml:space="preserve">“(Entra apresuradamente y deja la mochila en el suelo)”</w:t>
      </w:r>
      <w:r>
        <w:rPr/>
        <w:t xml:space="preserve">, comparación </w:t>
      </w:r>
      <w:r>
        <w:rPr>
          <w:i w:val="1"/>
          <w:iCs w:val="1"/>
        </w:rPr>
        <w:t xml:space="preserve">“corres como si te persiguiera el viento”</w:t>
      </w:r>
      <w:r>
        <w:rPr/>
        <w:t xml:space="preserve"> y repetición </w:t>
      </w:r>
      <w:r>
        <w:rPr>
          <w:i w:val="1"/>
          <w:iCs w:val="1"/>
        </w:rPr>
        <w:t xml:space="preserve">“Aquí cuidamos, aquí participamos, aquí cambiamos”</w:t>
      </w:r>
      <w:r>
        <w:rPr/>
        <w:t xml:space="preserve">.</w:t>
      </w:r>
    </w:p>
    <w:p>
      <w:pPr/>
      <w:r>
        <w:rPr>
          <w:b w:val="1"/>
          <w:bCs w:val="1"/>
        </w:rPr>
        <w:t xml:space="preserve">Actividad 1. Lectura dramatizada de obras cortas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Analizar elementos dramáticos e interpretar diálogos. </w:t>
      </w:r>
      <w:r>
        <w:rPr>
          <w:b w:val="1"/>
          <w:bCs w:val="1"/>
        </w:rPr>
        <w:t xml:space="preserve">Tiempo:</w:t>
      </w:r>
      <w:r>
        <w:rPr/>
        <w:t xml:space="preserve"> 60 minutos.</w:t>
      </w:r>
    </w:p>
    <w:p>
      <w:pPr>
        <w:numPr>
          <w:ilvl w:val="0"/>
          <w:numId w:val="5"/>
        </w:numPr>
      </w:pPr>
      <w:r>
        <w:rPr/>
        <w:t xml:space="preserve">El docente forma parejas o tríos y asigna un texto corto. Cada equipo identifica personajes y marca con lápiz las pausas, palabras que deben enfatizarse y emociones.</w:t>
      </w:r>
    </w:p>
    <w:p>
      <w:pPr>
        <w:numPr>
          <w:ilvl w:val="0"/>
          <w:numId w:val="5"/>
        </w:numPr>
      </w:pPr>
      <w:r>
        <w:rPr/>
        <w:t xml:space="preserve">El docente indica: “Primero leerán para comprender; después decidirán cómo sonaría cada personaje. No imiten acentos de manera burlona”.</w:t>
      </w:r>
    </w:p>
    <w:p>
      <w:pPr>
        <w:numPr>
          <w:ilvl w:val="0"/>
          <w:numId w:val="5"/>
        </w:numPr>
      </w:pPr>
      <w:r>
        <w:rPr/>
        <w:t xml:space="preserve">Los equipos ensayan dos veces, cambiando lectores para probar distintas interpretaciones.</w:t>
      </w:r>
    </w:p>
    <w:p>
      <w:pPr>
        <w:numPr>
          <w:ilvl w:val="0"/>
          <w:numId w:val="5"/>
        </w:numPr>
      </w:pPr>
      <w:r>
        <w:rPr/>
        <w:t xml:space="preserve">Cada equipo presenta un fragmento de uno o dos minutos.</w:t>
      </w:r>
    </w:p>
    <w:p>
      <w:pPr>
        <w:numPr>
          <w:ilvl w:val="0"/>
          <w:numId w:val="5"/>
        </w:numPr>
      </w:pPr>
      <w:r>
        <w:rPr/>
        <w:t xml:space="preserve">El público anota una fortaleza y formula una pregunta: “¿Qué emoción se entendió?” o “¿Qué acotación ayudó a imaginar la escena?”.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parejas, tríos y plenaria. </w:t>
      </w:r>
      <w:r>
        <w:rPr>
          <w:b w:val="1"/>
          <w:bCs w:val="1"/>
        </w:rPr>
        <w:t xml:space="preserve">Evidencia:</w:t>
      </w:r>
      <w:r>
        <w:rPr/>
        <w:t xml:space="preserve"> ficha de análisis y lectura dramatizada. </w:t>
      </w:r>
      <w:r>
        <w:rPr>
          <w:b w:val="1"/>
          <w:bCs w:val="1"/>
        </w:rPr>
        <w:t xml:space="preserve">Rol docente:</w:t>
      </w:r>
      <w:r>
        <w:rPr/>
        <w:t xml:space="preserve"> observa dicción, volumen, ritmo y comprensión; pregunta “¿Qué palabra revela el conflicto?” y “¿Qué indica esta acotación?”.</w:t>
      </w:r>
    </w:p>
    <w:p>
      <w:pPr/>
      <w:r>
        <w:rPr>
          <w:b w:val="1"/>
          <w:bCs w:val="1"/>
        </w:rPr>
        <w:t xml:space="preserve">Actividad 2. Laboratorio de recursos estéticos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Reconocer recursos estéticos y explicar su efecto. </w:t>
      </w:r>
      <w:r>
        <w:rPr>
          <w:b w:val="1"/>
          <w:bCs w:val="1"/>
        </w:rPr>
        <w:t xml:space="preserve">Tiempo:</w:t>
      </w:r>
      <w:r>
        <w:rPr/>
        <w:t xml:space="preserve"> 50 minutos.</w:t>
      </w:r>
    </w:p>
    <w:p>
      <w:pPr>
        <w:numPr>
          <w:ilvl w:val="0"/>
          <w:numId w:val="6"/>
        </w:numPr>
      </w:pPr>
      <w:r>
        <w:rPr/>
        <w:t xml:space="preserve">El docente entrega tarjetas con ejemplos: metáfora, comparación, repetición, ironía, interrogación y exclamación.</w:t>
      </w:r>
    </w:p>
    <w:p>
      <w:pPr>
        <w:numPr>
          <w:ilvl w:val="0"/>
          <w:numId w:val="6"/>
        </w:numPr>
      </w:pPr>
      <w:r>
        <w:rPr/>
        <w:t xml:space="preserve">Los estudiantes clasifican las tarjetas y justifican su decisión con la frase: “Es ______ porque ______”.</w:t>
      </w:r>
    </w:p>
    <w:p>
      <w:pPr>
        <w:numPr>
          <w:ilvl w:val="0"/>
          <w:numId w:val="6"/>
        </w:numPr>
      </w:pPr>
      <w:r>
        <w:rPr/>
        <w:t xml:space="preserve">Cada equipo transforma la oración “No quiero participar” en tres versiones: una con comparación, otra con repetición y otra con exclamación.</w:t>
      </w:r>
    </w:p>
    <w:p>
      <w:pPr>
        <w:numPr>
          <w:ilvl w:val="0"/>
          <w:numId w:val="6"/>
        </w:numPr>
      </w:pPr>
      <w:r>
        <w:rPr/>
        <w:t xml:space="preserve">Comparten las versiones y explican cuál comunica mejor miedo, enojo, alegría o duda.</w:t>
      </w:r>
    </w:p>
    <w:p>
      <w:pPr/>
      <w:r>
        <w:rPr>
          <w:b w:val="1"/>
          <w:bCs w:val="1"/>
        </w:rPr>
        <w:t xml:space="preserve">Evidencia:</w:t>
      </w:r>
      <w:r>
        <w:rPr/>
        <w:t xml:space="preserve"> cuadro de recursos y seis reescrituras. </w:t>
      </w:r>
      <w:r>
        <w:rPr>
          <w:b w:val="1"/>
          <w:bCs w:val="1"/>
        </w:rPr>
        <w:t xml:space="preserve">Docente:</w:t>
      </w:r>
      <w:r>
        <w:rPr/>
        <w:t xml:space="preserve"> aclara que un recurso debe tener una intención comunicativa y no adornar el texto sin propósito.</w:t>
      </w:r>
    </w:p>
    <w:p>
      <w:pPr/>
      <w:r>
        <w:rPr>
          <w:b w:val="1"/>
          <w:bCs w:val="1"/>
        </w:rPr>
        <w:t xml:space="preserve">Actividad 3. Mapa de situaciones de la comunidad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Seleccionar un problema realista para el proyecto. </w:t>
      </w:r>
      <w:r>
        <w:rPr>
          <w:b w:val="1"/>
          <w:bCs w:val="1"/>
        </w:rPr>
        <w:t xml:space="preserve">Tiempo:</w:t>
      </w:r>
      <w:r>
        <w:rPr/>
        <w:t xml:space="preserve"> 60 minutos.</w:t>
      </w:r>
    </w:p>
    <w:p>
      <w:pPr>
        <w:numPr>
          <w:ilvl w:val="0"/>
          <w:numId w:val="7"/>
        </w:numPr>
      </w:pPr>
      <w:r>
        <w:rPr/>
        <w:t xml:space="preserve">Individualmente, cada estudiante completa: “En mi escuela o colonia sería importante mejorar ______ porque ______”.</w:t>
      </w:r>
    </w:p>
    <w:p>
      <w:pPr>
        <w:numPr>
          <w:ilvl w:val="0"/>
          <w:numId w:val="7"/>
        </w:numPr>
      </w:pPr>
      <w:r>
        <w:rPr/>
        <w:t xml:space="preserve">En equipos de cuatro, comparten propuestas, agrupan temas semejantes y eligen uno mediante votación razonada.</w:t>
      </w:r>
    </w:p>
    <w:p>
      <w:pPr>
        <w:numPr>
          <w:ilvl w:val="0"/>
          <w:numId w:val="7"/>
        </w:numPr>
      </w:pPr>
      <w:r>
        <w:rPr/>
        <w:t xml:space="preserve">Elaboran una ficha con situación, personas involucradas, conflicto, posible aprendizaje y público al que desean dirigirse.</w:t>
      </w:r>
    </w:p>
    <w:p>
      <w:pPr>
        <w:numPr>
          <w:ilvl w:val="0"/>
          <w:numId w:val="7"/>
        </w:numPr>
      </w:pPr>
      <w:r>
        <w:rPr/>
        <w:t xml:space="preserve">El docente revisa que la situación sea representable, respetuosa y cercana, y aprueba o ajusta cada propuesta.</w:t>
      </w:r>
    </w:p>
    <w:p>
      <w:pPr/>
      <w:r>
        <w:rPr>
          <w:b w:val="1"/>
          <w:bCs w:val="1"/>
        </w:rPr>
        <w:t xml:space="preserve">Evidencia:</w:t>
      </w:r>
      <w:r>
        <w:rPr/>
        <w:t xml:space="preserve"> ficha de situación y pregunta guía del equipo, por ejemplo: “¿Cómo podemos lograr que los estudiantes cuiden el patio sin culparse entre sí?”.</w:t>
      </w:r>
    </w:p>
    <w:p>
      <w:pPr/>
      <w:r>
        <w:rPr>
          <w:b w:val="1"/>
          <w:bCs w:val="1"/>
        </w:rPr>
        <w:t xml:space="preserve">Diferenciación:</w:t>
      </w:r>
      <w:r>
        <w:rPr/>
        <w:t xml:space="preserve"> Quienes necesiten apoyo reciben un banco de situaciones y una plantilla con frases iniciadoras. Quienes terminen antes proponen dos finales diferentes y explican cuál tendría mayor impacto. </w:t>
      </w:r>
      <w:r>
        <w:rPr>
          <w:b w:val="1"/>
          <w:bCs w:val="1"/>
        </w:rPr>
        <w:t xml:space="preserve">Transición:</w:t>
      </w:r>
      <w:r>
        <w:rPr/>
        <w:t xml:space="preserve"> el docente anuncia: “Hoy identificamos cómo funciona el teatro; en la próxima sesión estudiaremos con mayor detalle quiénes son los personajes y cómo se construye un conflicto”.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10 minutos.</w:t>
      </w:r>
    </w:p>
    <w:p>
      <w:pPr/>
      <w:r>
        <w:rPr>
          <w:b w:val="1"/>
          <w:bCs w:val="1"/>
        </w:rPr>
        <w:t xml:space="preserve">Síntesis y reflexión</w:t>
      </w:r>
    </w:p>
    <w:p>
      <w:pPr>
        <w:numPr>
          <w:ilvl w:val="0"/>
          <w:numId w:val="8"/>
        </w:numPr>
      </w:pPr>
      <w:r>
        <w:rPr/>
        <w:t xml:space="preserve">Los estudiantes completan un ticket de salida: “Un texto dramático necesita ______”; “Una acotación sirve para ______”; “El recurso estético que quiero probar es ______ porque ______”.</w:t>
      </w:r>
    </w:p>
    <w:p>
      <w:pPr>
        <w:numPr>
          <w:ilvl w:val="0"/>
          <w:numId w:val="8"/>
        </w:numPr>
      </w:pPr>
      <w:r>
        <w:rPr/>
        <w:t xml:space="preserve">Responden: “¿Qué hice hoy para escuchar mejor a mi equipo?” y “¿Qué elemento todavía necesito comprender?”.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Docente:</w:t>
      </w:r>
      <w:r>
        <w:rPr/>
        <w:t xml:space="preserve"> recoge los tickets, comenta dos aciertos generales y registra dudas para retomarlas.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Reto:</w:t>
      </w:r>
      <w:r>
        <w:rPr/>
        <w:t xml:space="preserve"> observar una situación cotidiana y anotar, sin nombres reales, qué ocurrió, quiénes participaron y qué conflicto podría representarse.</w:t>
      </w:r>
    </w:p>
    <w:p>
      <w:pPr/>
      <w:r>
        <w:rPr/>
        <w:t xml:space="preserve">Sesión 2: Construimos personajes y conflictosFase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10 minutos.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Conectar la observación de la comunidad con la creación de personajes creíbles y un conflicto claro.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Docente:</w:t>
      </w:r>
      <w:r>
        <w:rPr/>
        <w:t xml:space="preserve"> Recupera tres tickets de salida y pregunta: “¿Qué diferencia hay entre una persona real y un personaje dramático?”.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Estudiantes:</w:t>
      </w:r>
      <w:r>
        <w:rPr/>
        <w:t xml:space="preserve"> Comparan dos personajes del texto modelo y anotan una característica externa, una emoción, un deseo y una dificultad de cada uno.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Enganche:</w:t>
      </w:r>
      <w:r>
        <w:rPr/>
        <w:t xml:space="preserve"> El docente lee la misma frase con tres intenciones: miedo, burla y preocupación. Los estudiantes identifican cómo cambia el significado.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220 minutos.</w:t>
      </w:r>
    </w:p>
    <w:p>
      <w:pPr/>
      <w:r>
        <w:rPr>
          <w:b w:val="1"/>
          <w:bCs w:val="1"/>
        </w:rPr>
        <w:t xml:space="preserve">Presentación activa: personaje, objetivo y conflicto</w:t>
      </w:r>
    </w:p>
    <w:p>
      <w:pPr/>
      <w:r>
        <w:rPr>
          <w:b w:val="1"/>
          <w:bCs w:val="1"/>
        </w:rPr>
        <w:t xml:space="preserve">Tiempo:</w:t>
      </w:r>
      <w:r>
        <w:rPr/>
        <w:t xml:space="preserve"> 30 minutos. El docente dibuja un triángulo con las palabras </w:t>
      </w:r>
      <w:r>
        <w:rPr>
          <w:i w:val="1"/>
          <w:iCs w:val="1"/>
        </w:rPr>
        <w:t xml:space="preserve">personaje-deseo-obstáculo</w:t>
      </w:r>
      <w:r>
        <w:rPr/>
        <w:t xml:space="preserve">. Modela: “Ana quiere usar el patio para ensayar, pero el grupo de sexto lo ocupa”. Pregunta: “¿Qué quiere Ana? ¿Qué se lo impide? ¿Qué podría cambiar al final?”. Se explica que el conflicto mueve la acción y que cada personaje debe tener una voz reconocible.</w:t>
      </w:r>
    </w:p>
    <w:p>
      <w:pPr/>
      <w:r>
        <w:rPr>
          <w:b w:val="1"/>
          <w:bCs w:val="1"/>
        </w:rPr>
        <w:t xml:space="preserve">Actividad 1. Radiografía de personajes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Diseñar personajes con características y objetivos definidos. </w:t>
      </w:r>
      <w:r>
        <w:rPr>
          <w:b w:val="1"/>
          <w:bCs w:val="1"/>
        </w:rPr>
        <w:t xml:space="preserve">Tiempo:</w:t>
      </w:r>
      <w:r>
        <w:rPr/>
        <w:t xml:space="preserve"> 65 minutos.</w:t>
      </w:r>
    </w:p>
    <w:p>
      <w:pPr>
        <w:numPr>
          <w:ilvl w:val="0"/>
          <w:numId w:val="10"/>
        </w:numPr>
      </w:pPr>
      <w:r>
        <w:rPr/>
        <w:t xml:space="preserve">Cada equipo completa una ficha por personaje: nombre ficticio, edad aproximada, relación con el problema, rasgos, deseo, temor, manera de hablar y cambio esperado.</w:t>
      </w:r>
    </w:p>
    <w:p>
      <w:pPr>
        <w:numPr>
          <w:ilvl w:val="0"/>
          <w:numId w:val="10"/>
        </w:numPr>
      </w:pPr>
      <w:r>
        <w:rPr/>
        <w:t xml:space="preserve">El docente indica: “Eviten crear personajes que sean solamente ‘el bueno’ o ‘el malo’. Den a cada uno una razón para actuar”.</w:t>
      </w:r>
    </w:p>
    <w:p>
      <w:pPr>
        <w:numPr>
          <w:ilvl w:val="0"/>
          <w:numId w:val="10"/>
        </w:numPr>
      </w:pPr>
      <w:r>
        <w:rPr/>
        <w:t xml:space="preserve">Los estudiantes escriben tres frases posibles para cada personaje: una cotidiana, una emocional y una que revele su deseo.</w:t>
      </w:r>
    </w:p>
    <w:p>
      <w:pPr>
        <w:numPr>
          <w:ilvl w:val="0"/>
          <w:numId w:val="10"/>
        </w:numPr>
      </w:pPr>
      <w:r>
        <w:rPr/>
        <w:t xml:space="preserve">Representan una frase sin decir el nombre. El resto del equipo adivina quién habla y explica qué pistas escuchó.</w:t>
      </w:r>
    </w:p>
    <w:p>
      <w:pPr/>
      <w:r>
        <w:rPr>
          <w:b w:val="1"/>
          <w:bCs w:val="1"/>
        </w:rPr>
        <w:t xml:space="preserve">Producto:</w:t>
      </w:r>
      <w:r>
        <w:rPr/>
        <w:t xml:space="preserve"> fichas de personajes y banco de frases. </w:t>
      </w:r>
      <w:r>
        <w:rPr>
          <w:b w:val="1"/>
          <w:bCs w:val="1"/>
        </w:rPr>
        <w:t xml:space="preserve">Docente:</w:t>
      </w:r>
      <w:r>
        <w:rPr/>
        <w:t xml:space="preserve"> pregunta “¿Cómo se notará esta característica en el diálogo?” y “¿Qué quiere conseguir el personaje en esta escena?”.</w:t>
      </w:r>
    </w:p>
    <w:p>
      <w:pPr/>
      <w:r>
        <w:rPr>
          <w:b w:val="1"/>
          <w:bCs w:val="1"/>
        </w:rPr>
        <w:t xml:space="preserve">Actividad 2. Del problema al conflicto dramático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Organizar inicio, conflicto, punto de decisión y desenlace. </w:t>
      </w:r>
      <w:r>
        <w:rPr>
          <w:b w:val="1"/>
          <w:bCs w:val="1"/>
        </w:rPr>
        <w:t xml:space="preserve">Tiempo:</w:t>
      </w:r>
      <w:r>
        <w:rPr/>
        <w:t xml:space="preserve"> 55 minutos.</w:t>
      </w:r>
    </w:p>
    <w:p>
      <w:pPr>
        <w:numPr>
          <w:ilvl w:val="0"/>
          <w:numId w:val="11"/>
        </w:numPr>
      </w:pPr>
      <w:r>
        <w:rPr/>
        <w:t xml:space="preserve">El equipo completa cuatro tarjetas: “Al inicio…”, “El problema aparece cuando…”, “La decisión difícil es…”, “Al final…”.</w:t>
      </w:r>
    </w:p>
    <w:p>
      <w:pPr>
        <w:numPr>
          <w:ilvl w:val="0"/>
          <w:numId w:val="11"/>
        </w:numPr>
      </w:pPr>
      <w:r>
        <w:rPr/>
        <w:t xml:space="preserve">Ordena las tarjetas y las lee en voz alta. Si el conflicto se resuelve demasiado rápido, agrega una complicación.</w:t>
      </w:r>
    </w:p>
    <w:p>
      <w:pPr>
        <w:numPr>
          <w:ilvl w:val="0"/>
          <w:numId w:val="11"/>
        </w:numPr>
      </w:pPr>
      <w:r>
        <w:rPr/>
        <w:t xml:space="preserve">El docente pregunta: “¿Qué está en juego?” y “¿Qué decisión cambia la situación?”.</w:t>
      </w:r>
    </w:p>
    <w:p>
      <w:pPr>
        <w:numPr>
          <w:ilvl w:val="0"/>
          <w:numId w:val="11"/>
        </w:numPr>
      </w:pPr>
      <w:r>
        <w:rPr/>
        <w:t xml:space="preserve">El equipo redacta una pregunta guía que la obra intentará responder.</w:t>
      </w:r>
    </w:p>
    <w:p>
      <w:pPr/>
      <w:r>
        <w:rPr>
          <w:b w:val="1"/>
          <w:bCs w:val="1"/>
        </w:rPr>
        <w:t xml:space="preserve">Producto:</w:t>
      </w:r>
      <w:r>
        <w:rPr/>
        <w:t xml:space="preserve"> línea de acción de cuatro momentos y pregunta guía.</w:t>
      </w:r>
    </w:p>
    <w:p>
      <w:pPr/>
      <w:r>
        <w:rPr>
          <w:b w:val="1"/>
          <w:bCs w:val="1"/>
        </w:rPr>
        <w:t xml:space="preserve">Actividad 3. Voces diferentes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Usar intencionalmente recursos estéticos en la caracterización verbal. </w:t>
      </w:r>
      <w:r>
        <w:rPr>
          <w:b w:val="1"/>
          <w:bCs w:val="1"/>
        </w:rPr>
        <w:t xml:space="preserve">Tiempo:</w:t>
      </w:r>
      <w:r>
        <w:rPr/>
        <w:t xml:space="preserve"> 70 minutos.</w:t>
      </w:r>
    </w:p>
    <w:p>
      <w:pPr>
        <w:numPr>
          <w:ilvl w:val="0"/>
          <w:numId w:val="12"/>
        </w:numPr>
      </w:pPr>
      <w:r>
        <w:rPr/>
        <w:t xml:space="preserve">El docente entrega una lista de recursos: repetición, comparación, metáfora sencilla, ironía, pregunta retórica, exclamación y silencio indicado.</w:t>
      </w:r>
    </w:p>
    <w:p>
      <w:pPr>
        <w:numPr>
          <w:ilvl w:val="0"/>
          <w:numId w:val="12"/>
        </w:numPr>
      </w:pPr>
      <w:r>
        <w:rPr/>
        <w:t xml:space="preserve">Cada equipo escribe siete intervenciones relacionadas con su conflicto, usando un recurso distinto en cada una.</w:t>
      </w:r>
    </w:p>
    <w:p>
      <w:pPr>
        <w:numPr>
          <w:ilvl w:val="0"/>
          <w:numId w:val="12"/>
        </w:numPr>
      </w:pPr>
      <w:r>
        <w:rPr/>
        <w:t xml:space="preserve">Lee las frases con distintas pausas y volúmenes, y decide cuáles son naturales para cada personaje.</w:t>
      </w:r>
    </w:p>
    <w:p>
      <w:pPr>
        <w:numPr>
          <w:ilvl w:val="0"/>
          <w:numId w:val="12"/>
        </w:numPr>
      </w:pPr>
      <w:r>
        <w:rPr/>
        <w:t xml:space="preserve">Subraya el recurso y escribe al margen su intención: insistir, expresar sorpresa, cuestionar, crear humor o mostrar preocupación.</w:t>
      </w:r>
    </w:p>
    <w:p>
      <w:pPr/>
      <w:r>
        <w:rPr>
          <w:b w:val="1"/>
          <w:bCs w:val="1"/>
        </w:rPr>
        <w:t xml:space="preserve">Producto:</w:t>
      </w:r>
      <w:r>
        <w:rPr/>
        <w:t xml:space="preserve"> banco de diálogos estéticos. </w:t>
      </w:r>
      <w:r>
        <w:rPr>
          <w:b w:val="1"/>
          <w:bCs w:val="1"/>
        </w:rPr>
        <w:t xml:space="preserve">Docente:</w:t>
      </w:r>
      <w:r>
        <w:rPr/>
        <w:t xml:space="preserve"> revisa que el lenguaje sea comprensible y no discriminatorio.</w:t>
      </w:r>
    </w:p>
    <w:p>
      <w:pPr/>
      <w:r>
        <w:rPr>
          <w:b w:val="1"/>
          <w:bCs w:val="1"/>
        </w:rPr>
        <w:t xml:space="preserve">Diferenciación:</w:t>
      </w:r>
      <w:r>
        <w:rPr/>
        <w:t xml:space="preserve"> Se ofrecen moldes como “¿Acaso ______?”, “Eres como ______ porque ______” y “Aquí ______, aquí ______”. El alumnado avanzado crea un personaje que diga una cosa pero piense otra y marca la ironía sin confundir al público. </w:t>
      </w:r>
      <w:r>
        <w:rPr>
          <w:b w:val="1"/>
          <w:bCs w:val="1"/>
        </w:rPr>
        <w:t xml:space="preserve">Transición:</w:t>
      </w:r>
      <w:r>
        <w:rPr/>
        <w:t xml:space="preserve"> cada equipo guarda sus fichas en una carpeta de proyecto, que será la base del guion de la próxima sesión.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10 minutos.</w:t>
      </w:r>
    </w:p>
    <w:p>
      <w:pPr>
        <w:numPr>
          <w:ilvl w:val="0"/>
          <w:numId w:val="13"/>
        </w:numPr>
      </w:pPr>
      <w:r>
        <w:rPr/>
        <w:t xml:space="preserve">Cada equipo presenta en treinta segundos su conflicto y un personaje.</w:t>
      </w:r>
    </w:p>
    <w:p>
      <w:pPr>
        <w:numPr>
          <w:ilvl w:val="0"/>
          <w:numId w:val="13"/>
        </w:numPr>
      </w:pPr>
      <w:r>
        <w:rPr/>
        <w:t xml:space="preserve">El grupo responde con “Entendí que…” y “Me gustaría saber…”.</w:t>
      </w:r>
    </w:p>
    <w:p>
      <w:pPr>
        <w:numPr>
          <w:ilvl w:val="0"/>
          <w:numId w:val="13"/>
        </w:numPr>
      </w:pPr>
      <w:r>
        <w:rPr/>
        <w:t xml:space="preserve">Preguntas metacognitivas: “¿Mi personaje tiene un deseo claro?” y “¿Qué recurso estético ayuda a reconocer su voz?”.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Docente:</w:t>
      </w:r>
      <w:r>
        <w:rPr/>
        <w:t xml:space="preserve"> entrega retroalimentación breve: una fortaleza y una mejora concreta por equipo.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Tarea:</w:t>
      </w:r>
      <w:r>
        <w:rPr/>
        <w:t xml:space="preserve"> llevar una frase cotidiana que podría decir el personaje y transformarla en una versión más expresiva.</w:t>
      </w:r>
    </w:p>
    <w:p>
      <w:pPr/>
      <w:r>
        <w:rPr/>
        <w:t xml:space="preserve">Sesión 3: Escribimos el primer borrador del guionFase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10 minutos.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Transformar la planificación en un primer guion con estructura dramática, diálogos y acotaciones.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Docente:</w:t>
      </w:r>
      <w:r>
        <w:rPr/>
        <w:t xml:space="preserve"> Muestra un fragmento y pregunta: “¿Qué información debe aparecer antes de que comience el diálogo?”.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Estudiantes:</w:t>
      </w:r>
      <w:r>
        <w:rPr/>
        <w:t xml:space="preserve"> Corrigen colectivamente un ejemplo: </w:t>
      </w:r>
      <w:r>
        <w:rPr>
          <w:i w:val="1"/>
          <w:iCs w:val="1"/>
        </w:rPr>
        <w:t xml:space="preserve">ANA hola qué haces</w:t>
      </w:r>
      <w:r>
        <w:rPr/>
        <w:t xml:space="preserve"> y lo convierten en una presentación con nombre del personaje, puntuación y acotación.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220 minutos.</w:t>
      </w:r>
    </w:p>
    <w:p>
      <w:pPr/>
      <w:r>
        <w:rPr>
          <w:b w:val="1"/>
          <w:bCs w:val="1"/>
        </w:rPr>
        <w:t xml:space="preserve">Presentación del contenido mediante modelado</w:t>
      </w:r>
    </w:p>
    <w:p>
      <w:pPr/>
      <w:r>
        <w:rPr>
          <w:b w:val="1"/>
          <w:bCs w:val="1"/>
        </w:rPr>
        <w:t xml:space="preserve">Tiempo:</w:t>
      </w:r>
      <w:r>
        <w:rPr/>
        <w:t xml:space="preserve"> 30 minutos. El docente proyecta esta estructura: título, personajes, escena, acotación inicial, parlamentos, acotaciones intermedias, cambio o decisión y desenlace. Modela la diferencia entre </w:t>
      </w:r>
      <w:r>
        <w:rPr>
          <w:i w:val="1"/>
          <w:iCs w:val="1"/>
        </w:rPr>
        <w:t xml:space="preserve">“Luis está triste”</w:t>
      </w:r>
      <w:r>
        <w:rPr/>
        <w:t xml:space="preserve"> y </w:t>
      </w:r>
      <w:r>
        <w:rPr>
          <w:i w:val="1"/>
          <w:iCs w:val="1"/>
        </w:rPr>
        <w:t xml:space="preserve">“(Baja la mirada y aprieta la correa de su mochila)”</w:t>
      </w:r>
      <w:r>
        <w:rPr/>
        <w:t xml:space="preserve">. Explica que las acotaciones deben ser claras, breves y representables.</w:t>
      </w:r>
    </w:p>
    <w:p>
      <w:pPr/>
      <w:r>
        <w:rPr>
          <w:b w:val="1"/>
          <w:bCs w:val="1"/>
        </w:rPr>
        <w:t xml:space="preserve">Actividad 1. Arquitectura del guion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Organizar la secuencia de acciones del texto. </w:t>
      </w:r>
      <w:r>
        <w:rPr>
          <w:b w:val="1"/>
          <w:bCs w:val="1"/>
        </w:rPr>
        <w:t xml:space="preserve">Tiempo:</w:t>
      </w:r>
      <w:r>
        <w:rPr/>
        <w:t xml:space="preserve"> 50 minutos.</w:t>
      </w:r>
    </w:p>
    <w:p>
      <w:pPr>
        <w:numPr>
          <w:ilvl w:val="0"/>
          <w:numId w:val="15"/>
        </w:numPr>
      </w:pPr>
      <w:r>
        <w:rPr/>
        <w:t xml:space="preserve">El equipo convierte su línea de acción en tres escenas: presentación, conflicto y resolución.</w:t>
      </w:r>
    </w:p>
    <w:p>
      <w:pPr>
        <w:numPr>
          <w:ilvl w:val="0"/>
          <w:numId w:val="15"/>
        </w:numPr>
      </w:pPr>
      <w:r>
        <w:rPr/>
        <w:t xml:space="preserve">Para cada escena escribe lugar, momento, personajes presentes, acción principal y emoción dominante.</w:t>
      </w:r>
    </w:p>
    <w:p>
      <w:pPr>
        <w:numPr>
          <w:ilvl w:val="0"/>
          <w:numId w:val="15"/>
        </w:numPr>
      </w:pPr>
      <w:r>
        <w:rPr/>
        <w:t xml:space="preserve">El docente indica: “Si una escena no cambia nada, pregúntense si realmente es necesaria”.</w:t>
      </w:r>
    </w:p>
    <w:p>
      <w:pPr>
        <w:numPr>
          <w:ilvl w:val="0"/>
          <w:numId w:val="15"/>
        </w:numPr>
      </w:pPr>
      <w:r>
        <w:rPr/>
        <w:t xml:space="preserve">Los equipos leen su esquema a otro equipo, que verifica si se entiende el orden sin explicaciones adicionales.</w:t>
      </w:r>
    </w:p>
    <w:p>
      <w:pPr/>
      <w:r>
        <w:rPr>
          <w:b w:val="1"/>
          <w:bCs w:val="1"/>
        </w:rPr>
        <w:t xml:space="preserve">Producto:</w:t>
      </w:r>
      <w:r>
        <w:rPr/>
        <w:t xml:space="preserve"> esquema de tres escenas. </w:t>
      </w:r>
      <w:r>
        <w:rPr>
          <w:b w:val="1"/>
          <w:bCs w:val="1"/>
        </w:rPr>
        <w:t xml:space="preserve">Docente:</w:t>
      </w:r>
      <w:r>
        <w:rPr/>
        <w:t xml:space="preserve"> observa coherencia temporal y pregunta “¿Qué cambia entre el inicio y el final?”.</w:t>
      </w:r>
    </w:p>
    <w:p>
      <w:pPr/>
      <w:r>
        <w:rPr>
          <w:b w:val="1"/>
          <w:bCs w:val="1"/>
        </w:rPr>
        <w:t xml:space="preserve">Actividad 2. Escritura colaborativa del primer borrador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Redactar diálogos, acotaciones y caracterización. </w:t>
      </w:r>
      <w:r>
        <w:rPr>
          <w:b w:val="1"/>
          <w:bCs w:val="1"/>
        </w:rPr>
        <w:t xml:space="preserve">Tiempo:</w:t>
      </w:r>
      <w:r>
        <w:rPr/>
        <w:t xml:space="preserve"> 95 minutos.</w:t>
      </w:r>
    </w:p>
    <w:p>
      <w:pPr>
        <w:numPr>
          <w:ilvl w:val="0"/>
          <w:numId w:val="16"/>
        </w:numPr>
      </w:pPr>
      <w:r>
        <w:rPr/>
        <w:t xml:space="preserve">El equipo distribuye roles rotativos: coordinador, escribiente, responsable de personajes y responsable de revisión.</w:t>
      </w:r>
    </w:p>
    <w:p>
      <w:pPr>
        <w:numPr>
          <w:ilvl w:val="0"/>
          <w:numId w:val="16"/>
        </w:numPr>
      </w:pPr>
      <w:r>
        <w:rPr/>
        <w:t xml:space="preserve">Escribe el título, la lista de personajes y la acotación inicial del lugar.</w:t>
      </w:r>
    </w:p>
    <w:p>
      <w:pPr>
        <w:numPr>
          <w:ilvl w:val="0"/>
          <w:numId w:val="16"/>
        </w:numPr>
      </w:pPr>
      <w:r>
        <w:rPr/>
        <w:t xml:space="preserve">Redacta los parlamentos de la primera escena, incorporando al menos dos recursos estéticos.</w:t>
      </w:r>
    </w:p>
    <w:p>
      <w:pPr>
        <w:numPr>
          <w:ilvl w:val="0"/>
          <w:numId w:val="16"/>
        </w:numPr>
      </w:pPr>
      <w:r>
        <w:rPr/>
        <w:t xml:space="preserve">Añade acotaciones de movimiento, tono, pausa o sonido. No escribe instrucciones imposibles para el espacio disponible.</w:t>
      </w:r>
    </w:p>
    <w:p>
      <w:pPr>
        <w:numPr>
          <w:ilvl w:val="0"/>
          <w:numId w:val="16"/>
        </w:numPr>
      </w:pPr>
      <w:r>
        <w:rPr/>
        <w:t xml:space="preserve">Continúa con las escenas dos y tres, procurando que cada intervención responda o provoque otra.</w:t>
      </w:r>
    </w:p>
    <w:p>
      <w:pPr>
        <w:numPr>
          <w:ilvl w:val="0"/>
          <w:numId w:val="16"/>
        </w:numPr>
      </w:pPr>
      <w:r>
        <w:rPr/>
        <w:t xml:space="preserve">El docente realiza conferencias de cinco minutos por equipo y pregunta: “¿Quién inicia la acción?”, “¿Qué quiere cada personaje?” y “¿Dónde se percibe el cambio?”.</w:t>
      </w:r>
    </w:p>
    <w:p>
      <w:pPr/>
      <w:r>
        <w:rPr>
          <w:b w:val="1"/>
          <w:bCs w:val="1"/>
        </w:rPr>
        <w:t xml:space="preserve">Producto:</w:t>
      </w:r>
      <w:r>
        <w:rPr/>
        <w:t xml:space="preserve"> primer borrador de cinco a ocho minutos. </w:t>
      </w:r>
      <w:r>
        <w:rPr>
          <w:b w:val="1"/>
          <w:bCs w:val="1"/>
        </w:rPr>
        <w:t xml:space="preserve">Organización:</w:t>
      </w:r>
      <w:r>
        <w:rPr/>
        <w:t xml:space="preserve"> equipos de tres o cuatro.</w:t>
      </w:r>
    </w:p>
    <w:p>
      <w:pPr/>
      <w:r>
        <w:rPr>
          <w:b w:val="1"/>
          <w:bCs w:val="1"/>
        </w:rPr>
        <w:t xml:space="preserve">Actividad 3. Mesa de lectores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Comprobar si el guion se entiende al escucharlo. </w:t>
      </w:r>
      <w:r>
        <w:rPr>
          <w:b w:val="1"/>
          <w:bCs w:val="1"/>
        </w:rPr>
        <w:t xml:space="preserve">Tiempo:</w:t>
      </w:r>
      <w:r>
        <w:rPr/>
        <w:t xml:space="preserve"> 45 minutos.</w:t>
      </w:r>
    </w:p>
    <w:p>
      <w:pPr>
        <w:numPr>
          <w:ilvl w:val="0"/>
          <w:numId w:val="17"/>
        </w:numPr>
      </w:pPr>
      <w:r>
        <w:rPr/>
        <w:t xml:space="preserve">Dos equipos se reúnen. Un equipo lee y el otro escucha sin interrumpir.</w:t>
      </w:r>
    </w:p>
    <w:p>
      <w:pPr>
        <w:numPr>
          <w:ilvl w:val="0"/>
          <w:numId w:val="17"/>
        </w:numPr>
      </w:pPr>
      <w:r>
        <w:rPr/>
        <w:t xml:space="preserve">El equipo oyente anota: “Entendí el conflicto cuando…”, “Imaginé el lugar gracias a…” y “Me confundí en…”.</w:t>
      </w:r>
    </w:p>
    <w:p>
      <w:pPr>
        <w:numPr>
          <w:ilvl w:val="0"/>
          <w:numId w:val="17"/>
        </w:numPr>
      </w:pPr>
      <w:r>
        <w:rPr/>
        <w:t xml:space="preserve">Intercambian papeles y conversan durante cinco minutos sobre una mejora prioritaria.</w:t>
      </w:r>
    </w:p>
    <w:p>
      <w:pPr/>
      <w:r>
        <w:rPr>
          <w:b w:val="1"/>
          <w:bCs w:val="1"/>
        </w:rPr>
        <w:t xml:space="preserve">Diferenciación:</w:t>
      </w:r>
      <w:r>
        <w:rPr/>
        <w:t xml:space="preserve"> Quienes requieren apoyo reciben una plantilla con conectores: “Al principio…”, “Sin embargo…”, “Entonces…”, “Finalmente…”. Quienes terminan antes escriben una acotación sonora y revisan que ningún personaje tenga intervenciones excesivamente largas. </w:t>
      </w:r>
      <w:r>
        <w:rPr>
          <w:b w:val="1"/>
          <w:bCs w:val="1"/>
        </w:rPr>
        <w:t xml:space="preserve">Transición:</w:t>
      </w:r>
      <w:r>
        <w:rPr/>
        <w:t xml:space="preserve"> el docente indica que el borrador no debe ser perfecto; su función es permitir descubrir qué necesita revisión.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10 minutos.</w:t>
      </w:r>
    </w:p>
    <w:p>
      <w:pPr>
        <w:numPr>
          <w:ilvl w:val="0"/>
          <w:numId w:val="18"/>
        </w:numPr>
      </w:pPr>
      <w:r>
        <w:rPr/>
        <w:t xml:space="preserve">Los equipos entregan el borrador y marcan con una nota adhesiva la parte que más les gusta y la que les causa duda.</w:t>
      </w:r>
    </w:p>
    <w:p>
      <w:pPr>
        <w:numPr>
          <w:ilvl w:val="0"/>
          <w:numId w:val="18"/>
        </w:numPr>
      </w:pPr>
      <w:r>
        <w:rPr/>
        <w:t xml:space="preserve">Responden: “¿El lector puede distinguir a los personajes?” y “¿Qué acotación ayuda más a imaginar la escena?”.</w:t>
      </w:r>
    </w:p>
    <w:p>
      <w:pPr>
        <w:numPr>
          <w:ilvl w:val="0"/>
          <w:numId w:val="18"/>
        </w:numPr>
      </w:pPr>
      <w:r>
        <w:rPr/>
        <w:t xml:space="preserve">El docente anticipa que la siguiente sesión se dedicará a revisar contenido, lenguaje y formato.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Tarea:</w:t>
      </w:r>
      <w:r>
        <w:rPr/>
        <w:t xml:space="preserve"> leer el borrador en casa a una persona y anotar qué entendió del conflicto.</w:t>
      </w:r>
    </w:p>
    <w:p>
      <w:pPr/>
      <w:r>
        <w:rPr/>
        <w:t xml:space="preserve">Sesión 4: Revisamos, mejoramos y preparamos la versión finalFase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10 minutos.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Docente:</w:t>
      </w:r>
      <w:r>
        <w:rPr/>
        <w:t xml:space="preserve"> Pregunta: “¿Qué descubrió la persona que escuchó su borrador?”. Recupera ejemplos de confusión y explica que revisar significa tomar decisiones para comunicar mejor.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Estudiantes:</w:t>
      </w:r>
      <w:r>
        <w:rPr/>
        <w:t xml:space="preserve"> Comparan una frase repetitiva con otra más precisa y proponen una mejora.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220 minutos.</w:t>
      </w:r>
    </w:p>
    <w:p>
      <w:pPr/>
      <w:r>
        <w:rPr>
          <w:b w:val="1"/>
          <w:bCs w:val="1"/>
        </w:rPr>
        <w:t xml:space="preserve">Presentación: criterios de una revisión útil</w:t>
      </w:r>
    </w:p>
    <w:p>
      <w:pPr/>
      <w:r>
        <w:rPr>
          <w:b w:val="1"/>
          <w:bCs w:val="1"/>
        </w:rPr>
        <w:t xml:space="preserve">Tiempo:</w:t>
      </w:r>
      <w:r>
        <w:rPr/>
        <w:t xml:space="preserve"> 25 minutos. El docente presenta cuatro preguntas: “¿Se entiende el conflicto?”, “¿Cada personaje tiene una voz?”, “¿Las acotaciones ayudan a actuar?”, “¿La puntuación orienta la lectura?”. Modela la revisión de un párrafo, pensando en voz alta y diferenciando corrección ortográfica de mejora expresiva.</w:t>
      </w:r>
    </w:p>
    <w:p>
      <w:pPr/>
      <w:r>
        <w:rPr>
          <w:b w:val="1"/>
          <w:bCs w:val="1"/>
        </w:rPr>
        <w:t xml:space="preserve">Actividad 1. Revisión entre pares con lista de cotejo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Evaluar y mejorar el guion a partir de criterios. </w:t>
      </w:r>
      <w:r>
        <w:rPr>
          <w:b w:val="1"/>
          <w:bCs w:val="1"/>
        </w:rPr>
        <w:t xml:space="preserve">Tiempo:</w:t>
      </w:r>
      <w:r>
        <w:rPr/>
        <w:t xml:space="preserve"> 65 minutos.</w:t>
      </w:r>
    </w:p>
    <w:p>
      <w:pPr>
        <w:numPr>
          <w:ilvl w:val="0"/>
          <w:numId w:val="20"/>
        </w:numPr>
      </w:pPr>
      <w:r>
        <w:rPr/>
        <w:t xml:space="preserve">Los equipos intercambian guiones y aplican una lista de cotejo: título, personajes, conflicto, tres escenas, acotación inicial, acotaciones claras, desenlace, puntuación y recursos estéticos.</w:t>
      </w:r>
    </w:p>
    <w:p>
      <w:pPr>
        <w:numPr>
          <w:ilvl w:val="0"/>
          <w:numId w:val="20"/>
        </w:numPr>
      </w:pPr>
      <w:r>
        <w:rPr/>
        <w:t xml:space="preserve">Escriben dos comentarios respetuosos: “Funciona porque…” y “Podría mejorar si…”.</w:t>
      </w:r>
    </w:p>
    <w:p>
      <w:pPr>
        <w:numPr>
          <w:ilvl w:val="0"/>
          <w:numId w:val="20"/>
        </w:numPr>
      </w:pPr>
      <w:r>
        <w:rPr/>
        <w:t xml:space="preserve">El docente recuerda: “No corrijan para imponer su historia; hagan preguntas que ayuden al equipo autor”.</w:t>
      </w:r>
    </w:p>
    <w:p>
      <w:pPr>
        <w:numPr>
          <w:ilvl w:val="0"/>
          <w:numId w:val="20"/>
        </w:numPr>
      </w:pPr>
      <w:r>
        <w:rPr/>
        <w:t xml:space="preserve">Los autores conversan con sus revisores y deciden qué sugerencias aceptan.</w:t>
      </w:r>
    </w:p>
    <w:p>
      <w:pPr/>
      <w:r>
        <w:rPr>
          <w:b w:val="1"/>
          <w:bCs w:val="1"/>
        </w:rPr>
        <w:t xml:space="preserve">Producto:</w:t>
      </w:r>
      <w:r>
        <w:rPr/>
        <w:t xml:space="preserve"> lista de cotejo con comentarios y plan de revisión.</w:t>
      </w:r>
    </w:p>
    <w:p>
      <w:pPr/>
      <w:r>
        <w:rPr>
          <w:b w:val="1"/>
          <w:bCs w:val="1"/>
        </w:rPr>
        <w:t xml:space="preserve">Actividad 2. Taller de diálogos y acotaciones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Mejorar la expresividad y precisión del lenguaje dramático. </w:t>
      </w:r>
      <w:r>
        <w:rPr>
          <w:b w:val="1"/>
          <w:bCs w:val="1"/>
        </w:rPr>
        <w:t xml:space="preserve">Tiempo:</w:t>
      </w:r>
      <w:r>
        <w:rPr/>
        <w:t xml:space="preserve"> 65 minutos.</w:t>
      </w:r>
    </w:p>
    <w:p>
      <w:pPr>
        <w:numPr>
          <w:ilvl w:val="0"/>
          <w:numId w:val="21"/>
        </w:numPr>
      </w:pPr>
      <w:r>
        <w:rPr/>
        <w:t xml:space="preserve">Cada equipo selecciona tres diálogos débiles o demasiado explicativos.</w:t>
      </w:r>
    </w:p>
    <w:p>
      <w:pPr>
        <w:numPr>
          <w:ilvl w:val="0"/>
          <w:numId w:val="21"/>
        </w:numPr>
      </w:pPr>
      <w:r>
        <w:rPr/>
        <w:t xml:space="preserve">Transforma cada uno para que muestre la emoción mediante acción, imagen, pausa o recurso estético, en vez de decir simplemente “estoy enojado”.</w:t>
      </w:r>
    </w:p>
    <w:p>
      <w:pPr>
        <w:numPr>
          <w:ilvl w:val="0"/>
          <w:numId w:val="21"/>
        </w:numPr>
      </w:pPr>
      <w:r>
        <w:rPr/>
        <w:t xml:space="preserve">Revisa signos de interrogación, exclamación, comas y puntos suspensivos según la intención.</w:t>
      </w:r>
    </w:p>
    <w:p>
      <w:pPr>
        <w:numPr>
          <w:ilvl w:val="0"/>
          <w:numId w:val="21"/>
        </w:numPr>
      </w:pPr>
      <w:r>
        <w:rPr/>
        <w:t xml:space="preserve">El docente pide leer cada versión en voz alta y decidir cuál suena más natural.</w:t>
      </w:r>
    </w:p>
    <w:p>
      <w:pPr/>
      <w:r>
        <w:rPr>
          <w:b w:val="1"/>
          <w:bCs w:val="1"/>
        </w:rPr>
        <w:t xml:space="preserve">Producto:</w:t>
      </w:r>
      <w:r>
        <w:rPr/>
        <w:t xml:space="preserve"> diálogos revisados y acotaciones precisas. </w:t>
      </w:r>
      <w:r>
        <w:rPr>
          <w:b w:val="1"/>
          <w:bCs w:val="1"/>
        </w:rPr>
        <w:t xml:space="preserve">Preguntas guía:</w:t>
      </w:r>
      <w:r>
        <w:rPr/>
        <w:t xml:space="preserve"> “¿Qué puede hacer el cuerpo en lugar de explicar la emoción?” y “¿La metáfora ayuda o distrae?”.</w:t>
      </w:r>
    </w:p>
    <w:p>
      <w:pPr/>
      <w:r>
        <w:rPr>
          <w:b w:val="1"/>
          <w:bCs w:val="1"/>
        </w:rPr>
        <w:t xml:space="preserve">Actividad 3. Edición de la versión final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Producir una versión legible y completa del guion. </w:t>
      </w:r>
      <w:r>
        <w:rPr>
          <w:b w:val="1"/>
          <w:bCs w:val="1"/>
        </w:rPr>
        <w:t xml:space="preserve">Tiempo:</w:t>
      </w:r>
      <w:r>
        <w:rPr/>
        <w:t xml:space="preserve"> 65 minutos.</w:t>
      </w:r>
    </w:p>
    <w:p>
      <w:pPr>
        <w:numPr>
          <w:ilvl w:val="0"/>
          <w:numId w:val="22"/>
        </w:numPr>
      </w:pPr>
      <w:r>
        <w:rPr/>
        <w:t xml:space="preserve">El equipo incorpora las mejoras, unifica el formato y numera las escenas.</w:t>
      </w:r>
    </w:p>
    <w:p>
      <w:pPr>
        <w:numPr>
          <w:ilvl w:val="0"/>
          <w:numId w:val="22"/>
        </w:numPr>
      </w:pPr>
      <w:r>
        <w:rPr/>
        <w:t xml:space="preserve">Un integrante lee los nombres de personajes; otro verifica que cada intervención esté claramente atribuida; otro revisa ortografía y otro controla la duración.</w:t>
      </w:r>
    </w:p>
    <w:p>
      <w:pPr>
        <w:numPr>
          <w:ilvl w:val="0"/>
          <w:numId w:val="22"/>
        </w:numPr>
      </w:pPr>
      <w:r>
        <w:rPr/>
        <w:t xml:space="preserve">Realizan una lectura completa con cronómetro y recortan repeticiones si supera ocho minutos.</w:t>
      </w:r>
    </w:p>
    <w:p>
      <w:pPr>
        <w:numPr>
          <w:ilvl w:val="0"/>
          <w:numId w:val="22"/>
        </w:numPr>
      </w:pPr>
      <w:r>
        <w:rPr/>
        <w:t xml:space="preserve">Guardan una copia impresa y otra digital, si es posible.</w:t>
      </w:r>
    </w:p>
    <w:p>
      <w:pPr/>
      <w:r>
        <w:rPr>
          <w:b w:val="1"/>
          <w:bCs w:val="1"/>
        </w:rPr>
        <w:t xml:space="preserve">Diferenciación:</w:t>
      </w:r>
      <w:r>
        <w:rPr/>
        <w:t xml:space="preserve"> Se proporciona una versión ampliada de la plantilla, lectura compartida y dictado por voz para quienes lo necesiten. Los equipos avanzados agregan una imagen simbólica o un efecto sonoro justificado. </w:t>
      </w:r>
      <w:r>
        <w:rPr>
          <w:b w:val="1"/>
          <w:bCs w:val="1"/>
        </w:rPr>
        <w:t xml:space="preserve">Transición:</w:t>
      </w:r>
      <w:r>
        <w:rPr/>
        <w:t xml:space="preserve"> al terminar, cada equipo elige modalidad: teatro de atril o miniteatro, y asigna responsabilidades iniciales.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10 minutos.</w:t>
      </w:r>
    </w:p>
    <w:p>
      <w:pPr>
        <w:numPr>
          <w:ilvl w:val="0"/>
          <w:numId w:val="23"/>
        </w:numPr>
      </w:pPr>
      <w:r>
        <w:rPr/>
        <w:t xml:space="preserve">Galería rápida: los equipos dejan sus guiones en mesas y observan títulos y conflictos.</w:t>
      </w:r>
    </w:p>
    <w:p>
      <w:pPr>
        <w:numPr>
          <w:ilvl w:val="0"/>
          <w:numId w:val="23"/>
        </w:numPr>
      </w:pPr>
      <w:r>
        <w:rPr/>
        <w:t xml:space="preserve">Escriben en una tarjeta: “La revisión cambió ______ porque ______”.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Docente:</w:t>
      </w:r>
      <w:r>
        <w:rPr/>
        <w:t xml:space="preserve"> verifica que todos tengan versión final y entrega una recomendación individual por equipo.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Tarea:</w:t>
      </w:r>
      <w:r>
        <w:rPr/>
        <w:t xml:space="preserve"> llevar o solicitar un elemento sencillo de utilería y practicar en casa una intervención con la emoción indicada.</w:t>
      </w:r>
    </w:p>
    <w:p>
      <w:pPr/>
      <w:r>
        <w:rPr/>
        <w:t xml:space="preserve">Sesión 5: Ensayamos la lectura y la puesta en escenaFase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10 minutos.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Docente:</w:t>
      </w:r>
      <w:r>
        <w:rPr/>
        <w:t xml:space="preserve"> Reproduce dos grabaciones breves: una con volumen bajo y otra con pausas adecuadas. Pregunta: “¿Cuál se entendió mejor y por qué?”.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Estudiantes:</w:t>
      </w:r>
      <w:r>
        <w:rPr/>
        <w:t xml:space="preserve"> Calientan voz y articulación repitiendo: “Tres tristes tigres…” y leyendo una línea con alegría, miedo y enojo sin gritar.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220 minutos.</w:t>
      </w:r>
    </w:p>
    <w:p>
      <w:pPr/>
      <w:r>
        <w:rPr>
          <w:b w:val="1"/>
          <w:bCs w:val="1"/>
        </w:rPr>
        <w:t xml:space="preserve">Presentación: herramientas de interpretación</w:t>
      </w:r>
    </w:p>
    <w:p>
      <w:pPr/>
      <w:r>
        <w:rPr>
          <w:b w:val="1"/>
          <w:bCs w:val="1"/>
        </w:rPr>
        <w:t xml:space="preserve">Tiempo:</w:t>
      </w:r>
      <w:r>
        <w:rPr/>
        <w:t xml:space="preserve"> 20 minutos. El docente explica que interpretar no significa memorizar necesariamente: implica comprender, mirar al público cuando sea posible, respetar pausas, proyectar la voz y reaccionar a los demás. Modela postura, respiración, entrada, salida, manejo del atril y uso responsable de sonidos.</w:t>
      </w:r>
    </w:p>
    <w:p>
      <w:pPr/>
      <w:r>
        <w:rPr>
          <w:b w:val="1"/>
          <w:bCs w:val="1"/>
        </w:rPr>
        <w:t xml:space="preserve">Actividad 1. Ensayo por estaciones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Aplicar voz, ritmo, pausas y movimientos. </w:t>
      </w:r>
      <w:r>
        <w:rPr>
          <w:b w:val="1"/>
          <w:bCs w:val="1"/>
        </w:rPr>
        <w:t xml:space="preserve">Tiempo:</w:t>
      </w:r>
      <w:r>
        <w:rPr/>
        <w:t xml:space="preserve"> 80 minutos.</w:t>
      </w:r>
    </w:p>
    <w:p>
      <w:pPr>
        <w:numPr>
          <w:ilvl w:val="0"/>
          <w:numId w:val="25"/>
        </w:numPr>
      </w:pPr>
      <w:r>
        <w:rPr/>
        <w:t xml:space="preserve">Se organizan cuatro estaciones: voz y dicción; emociones y pausas; movimientos y posiciones; efectos de sonido y utilería.</w:t>
      </w:r>
    </w:p>
    <w:p>
      <w:pPr>
        <w:numPr>
          <w:ilvl w:val="0"/>
          <w:numId w:val="25"/>
        </w:numPr>
      </w:pPr>
      <w:r>
        <w:rPr/>
        <w:t xml:space="preserve">Los equipos permanecen quince minutos en cada estación y registran una mejora concreta.</w:t>
      </w:r>
    </w:p>
    <w:p>
      <w:pPr>
        <w:numPr>
          <w:ilvl w:val="0"/>
          <w:numId w:val="25"/>
        </w:numPr>
      </w:pPr>
      <w:r>
        <w:rPr/>
        <w:t xml:space="preserve">En voz, leen una línea desde diferentes distancias sin gritar. En emociones, marcan palabras clave. En movimientos, definen entradas y salidas. En sonidos, prueban cuándo iniciar y detener cada efecto.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Docente:</w:t>
      </w:r>
      <w:r>
        <w:rPr/>
        <w:t xml:space="preserve"> circula, modela, cuida el volumen y pregunta “¿Qué debe notar el público en este momento?”.</w:t>
      </w:r>
    </w:p>
    <w:p>
      <w:pPr/>
      <w:r>
        <w:rPr>
          <w:b w:val="1"/>
          <w:bCs w:val="1"/>
        </w:rPr>
        <w:t xml:space="preserve">Producto:</w:t>
      </w:r>
      <w:r>
        <w:rPr/>
        <w:t xml:space="preserve"> hoja de decisiones escénicas y ensayo parcial.</w:t>
      </w:r>
    </w:p>
    <w:p>
      <w:pPr/>
      <w:r>
        <w:rPr>
          <w:b w:val="1"/>
          <w:bCs w:val="1"/>
        </w:rPr>
        <w:t xml:space="preserve">Actividad 2. Ensayo completo grabado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Integrar guion, actuación y recursos técnicos. </w:t>
      </w:r>
      <w:r>
        <w:rPr>
          <w:b w:val="1"/>
          <w:bCs w:val="1"/>
        </w:rPr>
        <w:t xml:space="preserve">Tiempo:</w:t>
      </w:r>
      <w:r>
        <w:rPr/>
        <w:t xml:space="preserve"> 70 minutos.</w:t>
      </w:r>
    </w:p>
    <w:p>
      <w:pPr>
        <w:numPr>
          <w:ilvl w:val="0"/>
          <w:numId w:val="26"/>
        </w:numPr>
      </w:pPr>
      <w:r>
        <w:rPr/>
        <w:t xml:space="preserve">Cada equipo realiza una presentación completa mientras otro equipo graba o toma notas.</w:t>
      </w:r>
    </w:p>
    <w:p>
      <w:pPr>
        <w:numPr>
          <w:ilvl w:val="0"/>
          <w:numId w:val="26"/>
        </w:numPr>
      </w:pPr>
      <w:r>
        <w:rPr/>
        <w:t xml:space="preserve">El público utiliza tres indicadores: se escucha, se entiende el conflicto y las acotaciones se reflejan en la actuación.</w:t>
      </w:r>
    </w:p>
    <w:p>
      <w:pPr>
        <w:numPr>
          <w:ilvl w:val="0"/>
          <w:numId w:val="26"/>
        </w:numPr>
      </w:pPr>
      <w:r>
        <w:rPr/>
        <w:t xml:space="preserve">Después de cada ensayo, el equipo recibe dos fortalezas y una sugerencia prioritaria.</w:t>
      </w:r>
    </w:p>
    <w:p>
      <w:pPr>
        <w:numPr>
          <w:ilvl w:val="0"/>
          <w:numId w:val="26"/>
        </w:numPr>
      </w:pPr>
      <w:r>
        <w:rPr/>
        <w:t xml:space="preserve">El docente revisa que la utilería sea segura, sencilla y pertinente, y que no se ridiculice a ninguna persona o grupo.</w:t>
      </w:r>
    </w:p>
    <w:p>
      <w:pPr/>
      <w:r>
        <w:rPr>
          <w:b w:val="1"/>
          <w:bCs w:val="1"/>
        </w:rPr>
        <w:t xml:space="preserve">Actividad 3. Clínica de mejora final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Ajustar la representación a partir de evidencias. </w:t>
      </w:r>
      <w:r>
        <w:rPr>
          <w:b w:val="1"/>
          <w:bCs w:val="1"/>
        </w:rPr>
        <w:t xml:space="preserve">Tiempo:</w:t>
      </w:r>
      <w:r>
        <w:rPr/>
        <w:t xml:space="preserve"> 50 minutos.</w:t>
      </w:r>
    </w:p>
    <w:p>
      <w:pPr>
        <w:numPr>
          <w:ilvl w:val="0"/>
          <w:numId w:val="27"/>
        </w:numPr>
      </w:pPr>
      <w:r>
        <w:rPr/>
        <w:t xml:space="preserve">Los equipos observan su grabación o leen las notas recibidas.</w:t>
      </w:r>
    </w:p>
    <w:p>
      <w:pPr>
        <w:numPr>
          <w:ilvl w:val="0"/>
          <w:numId w:val="27"/>
        </w:numPr>
      </w:pPr>
      <w:r>
        <w:rPr/>
        <w:t xml:space="preserve">Eligen tres ajustes: uno de voz, uno de actuación y uno del texto o sonido.</w:t>
      </w:r>
    </w:p>
    <w:p>
      <w:pPr>
        <w:numPr>
          <w:ilvl w:val="0"/>
          <w:numId w:val="27"/>
        </w:numPr>
      </w:pPr>
      <w:r>
        <w:rPr/>
        <w:t xml:space="preserve">Repiten únicamente las escenas problemáticas y luego realizan una versión breve completa.</w:t>
      </w:r>
    </w:p>
    <w:p>
      <w:pPr>
        <w:numPr>
          <w:ilvl w:val="0"/>
          <w:numId w:val="27"/>
        </w:numPr>
      </w:pPr>
      <w:r>
        <w:rPr/>
        <w:t xml:space="preserve">Actualizan la hoja de responsabilidades: lectores, actores, encargado de sonido, utilería y presentación del grupo.</w:t>
      </w:r>
    </w:p>
    <w:p>
      <w:pPr/>
      <w:r>
        <w:rPr>
          <w:b w:val="1"/>
          <w:bCs w:val="1"/>
        </w:rPr>
        <w:t xml:space="preserve">Diferenciación:</w:t>
      </w:r>
      <w:r>
        <w:rPr/>
        <w:t xml:space="preserve"> Un estudiante que no desee actuar puede participar como lector, sonidista, encargado de utilería o presentador. Quienes avanzan pueden experimentar con silencio dramático o repetición coral, justificando su elección. </w:t>
      </w:r>
      <w:r>
        <w:rPr>
          <w:b w:val="1"/>
          <w:bCs w:val="1"/>
        </w:rPr>
        <w:t xml:space="preserve">Transición:</w:t>
      </w:r>
      <w:r>
        <w:rPr/>
        <w:t xml:space="preserve"> el docente recuerda que la próxima sesión será la presentación pública y que el objetivo no es competir, sino comunicar una idea con claridad.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10 minutos.</w:t>
      </w:r>
    </w:p>
    <w:p>
      <w:pPr>
        <w:numPr>
          <w:ilvl w:val="0"/>
          <w:numId w:val="28"/>
        </w:numPr>
      </w:pPr>
      <w:r>
        <w:rPr/>
        <w:t xml:space="preserve">Cada estudiante completa: “En la presentación cuidaré especialmente ______”.</w:t>
      </w:r>
    </w:p>
    <w:p>
      <w:pPr>
        <w:numPr>
          <w:ilvl w:val="0"/>
          <w:numId w:val="28"/>
        </w:numPr>
      </w:pPr>
      <w:r>
        <w:rPr/>
        <w:t xml:space="preserve">El docente confirma orden, duración, espacio y materiales de la función.</w:t>
      </w:r>
    </w:p>
    <w:p>
      <w:pPr>
        <w:numPr>
          <w:ilvl w:val="0"/>
          <w:numId w:val="28"/>
        </w:numPr>
      </w:pPr>
      <w:r>
        <w:rPr/>
        <w:t xml:space="preserve">Preguntas metacognitivas: “¿Qué decisión escénica comunica mejor nuestro mensaje?” y “¿Cómo apoyaremos a quien se equivoque?”.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Tarea:</w:t>
      </w:r>
      <w:r>
        <w:rPr/>
        <w:t xml:space="preserve"> practicar la entrada, salida y primera intervención; traer el guion marcado con pausas y énfasis.</w:t>
      </w:r>
    </w:p>
    <w:p>
      <w:pPr/>
      <w:r>
        <w:rPr/>
        <w:t xml:space="preserve">Sesión 6: Presentamos, evaluamos y reflexionamosFase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10 minutos.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Docente:</w:t>
      </w:r>
      <w:r>
        <w:rPr/>
        <w:t xml:space="preserve"> Explica el orden de presentación, los criterios y las normas de público: escuchar, no interrumpir, tomar notas respetuosas y reconocer el esfuerzo.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Estudiantes:</w:t>
      </w:r>
      <w:r>
        <w:rPr/>
        <w:t xml:space="preserve"> Realizan respiración profunda, revisan utilería, organizan atriles y hacen una lectura silenciosa de sus primeras líneas.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180 minutos.</w:t>
      </w:r>
    </w:p>
    <w:p>
      <w:pPr/>
      <w:r>
        <w:rPr>
          <w:b w:val="1"/>
          <w:bCs w:val="1"/>
        </w:rPr>
        <w:t xml:space="preserve">Actividad 1. Presentación de teatro de atril o miniteatro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Representar un guion dramático usando recursos estéticos y elementos de interpretación. </w:t>
      </w:r>
      <w:r>
        <w:rPr>
          <w:b w:val="1"/>
          <w:bCs w:val="1"/>
        </w:rPr>
        <w:t xml:space="preserve">Tiempo:</w:t>
      </w:r>
      <w:r>
        <w:rPr/>
        <w:t xml:space="preserve"> 105 minutos.</w:t>
      </w:r>
    </w:p>
    <w:p>
      <w:pPr>
        <w:numPr>
          <w:ilvl w:val="0"/>
          <w:numId w:val="30"/>
        </w:numPr>
      </w:pPr>
      <w:r>
        <w:rPr/>
        <w:t xml:space="preserve">El docente presenta cada equipo y recuerda el título y la pregunta guía, sin explicar el desenlace.</w:t>
      </w:r>
    </w:p>
    <w:p>
      <w:pPr>
        <w:numPr>
          <w:ilvl w:val="0"/>
          <w:numId w:val="30"/>
        </w:numPr>
      </w:pPr>
      <w:r>
        <w:rPr/>
        <w:t xml:space="preserve">Cada equipo realiza su representación de cinco a ocho minutos, seguida de dos minutos para retirar utilería.</w:t>
      </w:r>
    </w:p>
    <w:p>
      <w:pPr>
        <w:numPr>
          <w:ilvl w:val="0"/>
          <w:numId w:val="30"/>
        </w:numPr>
      </w:pPr>
      <w:r>
        <w:rPr/>
        <w:t xml:space="preserve">El público completa una tarjeta: “El conflicto fue…”, “El recurso estético que reconocí fue…” y “Una imagen o sonido que recordaré es…”.</w:t>
      </w:r>
    </w:p>
    <w:p>
      <w:pPr>
        <w:numPr>
          <w:ilvl w:val="0"/>
          <w:numId w:val="30"/>
        </w:numPr>
      </w:pPr>
      <w:r>
        <w:rPr/>
        <w:t xml:space="preserve">El docente aplica la rúbrica mientras observa claridad del guion, voz, ritmo, actuación, acotaciones y pertinencia del mensaje.</w:t>
      </w:r>
    </w:p>
    <w:p>
      <w:pPr/>
      <w:r>
        <w:rPr>
          <w:b w:val="1"/>
          <w:bCs w:val="1"/>
        </w:rPr>
        <w:t xml:space="preserve">Intervención docente:</w:t>
      </w:r>
      <w:r>
        <w:rPr/>
        <w:t xml:space="preserve"> si ocurre un olvido, espera unos segundos y ofrece la palabra clave acordada; evita interrumpir innecesariamente.</w:t>
      </w:r>
    </w:p>
    <w:p>
      <w:pPr/>
      <w:r>
        <w:rPr>
          <w:b w:val="1"/>
          <w:bCs w:val="1"/>
        </w:rPr>
        <w:t xml:space="preserve">Actividad 2. Conversatorio con el público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Argumentar decisiones de escritura y escenificación. </w:t>
      </w:r>
      <w:r>
        <w:rPr>
          <w:b w:val="1"/>
          <w:bCs w:val="1"/>
        </w:rPr>
        <w:t xml:space="preserve">Tiempo:</w:t>
      </w:r>
      <w:r>
        <w:rPr/>
        <w:t xml:space="preserve"> 35 minutos.</w:t>
      </w:r>
    </w:p>
    <w:p>
      <w:pPr>
        <w:numPr>
          <w:ilvl w:val="0"/>
          <w:numId w:val="31"/>
        </w:numPr>
      </w:pPr>
      <w:r>
        <w:rPr/>
        <w:t xml:space="preserve">Después de cada dos o tres presentaciones, el docente pregunta: “¿Qué situación comunitaria inspiró las obras?” y “¿Por qué eligieron ese final?”.</w:t>
      </w:r>
    </w:p>
    <w:p>
      <w:pPr>
        <w:numPr>
          <w:ilvl w:val="0"/>
          <w:numId w:val="31"/>
        </w:numPr>
      </w:pPr>
      <w:r>
        <w:rPr/>
        <w:t xml:space="preserve">Los equipos explican una decisión sobre personajes, una sobre acotaciones y una sobre recursos estéticos.</w:t>
      </w:r>
    </w:p>
    <w:p>
      <w:pPr>
        <w:numPr>
          <w:ilvl w:val="0"/>
          <w:numId w:val="31"/>
        </w:numPr>
      </w:pPr>
      <w:r>
        <w:rPr/>
        <w:t xml:space="preserve">El público formula preguntas usando la estructura: “¿Qué efecto buscaban al…?”.</w:t>
      </w:r>
    </w:p>
    <w:p>
      <w:pPr/>
      <w:r>
        <w:rPr>
          <w:b w:val="1"/>
          <w:bCs w:val="1"/>
        </w:rPr>
        <w:t xml:space="preserve">Actividad 3. Portafolio y coevaluación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Evaluar el proceso de creación y colaboración. </w:t>
      </w:r>
      <w:r>
        <w:rPr>
          <w:b w:val="1"/>
          <w:bCs w:val="1"/>
        </w:rPr>
        <w:t xml:space="preserve">Tiempo:</w:t>
      </w:r>
      <w:r>
        <w:rPr/>
        <w:t xml:space="preserve"> 40 minutos.</w:t>
      </w:r>
    </w:p>
    <w:p>
      <w:pPr>
        <w:numPr>
          <w:ilvl w:val="0"/>
          <w:numId w:val="32"/>
        </w:numPr>
      </w:pPr>
      <w:r>
        <w:rPr/>
        <w:t xml:space="preserve">Cada equipo reúne ficha de situación, fichas de personajes, borrador, revisión, versión final y hoja de ensayo.</w:t>
      </w:r>
    </w:p>
    <w:p>
      <w:pPr>
        <w:numPr>
          <w:ilvl w:val="0"/>
          <w:numId w:val="32"/>
        </w:numPr>
      </w:pPr>
      <w:r>
        <w:rPr/>
        <w:t xml:space="preserve">Completa una coevaluación con cuatro afirmaciones: “Cumplimos responsabilidades”, “Escuchamos propuestas”, “Revisamos antes de presentar” y “Resolvimos desacuerdos con respeto”.</w:t>
      </w:r>
    </w:p>
    <w:p>
      <w:pPr>
        <w:numPr>
          <w:ilvl w:val="0"/>
          <w:numId w:val="32"/>
        </w:numPr>
      </w:pPr>
      <w:r>
        <w:rPr/>
        <w:t xml:space="preserve">Cada estudiante asigna una puntuación de 1 a 4 y escribe una evidencia concreta.</w:t>
      </w:r>
    </w:p>
    <w:p>
      <w:pPr/>
      <w:r>
        <w:rPr>
          <w:b w:val="1"/>
          <w:bCs w:val="1"/>
        </w:rPr>
        <w:t xml:space="preserve">Diferenciación:</w:t>
      </w:r>
      <w:r>
        <w:rPr/>
        <w:t xml:space="preserve"> Se permite presentar sentado, leer desde atril o usar apoyo visual. Los estudiantes que terminan antes ayudan a organizar el espacio y redactan una reseña breve de la experiencia; quienes requieren apoyo pueden responder oralmente la coevaluación.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50 minutos.</w:t>
      </w:r>
    </w:p>
    <w:p>
      <w:pPr/>
      <w:r>
        <w:rPr>
          <w:b w:val="1"/>
          <w:bCs w:val="1"/>
        </w:rPr>
        <w:t xml:space="preserve">Síntesis colectiva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Tiempo:</w:t>
      </w:r>
      <w:r>
        <w:rPr/>
        <w:t xml:space="preserve"> 15 minutos. El grupo construye en el pizarrón un mapa con cinco conceptos: personaje, conflicto, diálogo, acotación y recurso estético. Cada equipo agrega un ejemplo de su obra.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Docente:</w:t>
      </w:r>
      <w:r>
        <w:rPr/>
        <w:t xml:space="preserve"> relaciona los conceptos con el producto final y destaca que una decisión de escritura produce un efecto en la escena.</w:t>
      </w:r>
    </w:p>
    <w:p>
      <w:pPr/>
      <w:r>
        <w:rPr>
          <w:b w:val="1"/>
          <w:bCs w:val="1"/>
        </w:rPr>
        <w:t xml:space="preserve">Reflexión metacognitiva</w:t>
      </w:r>
    </w:p>
    <w:p>
      <w:pPr>
        <w:numPr>
          <w:ilvl w:val="0"/>
          <w:numId w:val="34"/>
        </w:numPr>
      </w:pPr>
      <w:r>
        <w:rPr>
          <w:b w:val="1"/>
          <w:bCs w:val="1"/>
        </w:rPr>
        <w:t xml:space="preserve">Tiempo:</w:t>
      </w:r>
      <w:r>
        <w:rPr/>
        <w:t xml:space="preserve"> 15 minutos. Los estudiantes responden por escrito: “¿Qué aprendí sobre la forma en que un diálogo puede mostrar un conflicto?”; “¿Qué recurso estético utilicé y qué efecto produjo?”; “¿Qué mejoraría de mi participación si realizáramos otra obra?”.</w:t>
      </w:r>
    </w:p>
    <w:p>
      <w:pPr/>
      <w:r>
        <w:rPr>
          <w:b w:val="1"/>
          <w:bCs w:val="1"/>
        </w:rPr>
        <w:t xml:space="preserve">Retroalimentación y transferencia</w:t>
      </w:r>
    </w:p>
    <w:p>
      <w:pPr>
        <w:numPr>
          <w:ilvl w:val="0"/>
          <w:numId w:val="35"/>
        </w:numPr>
      </w:pPr>
      <w:r>
        <w:rPr>
          <w:b w:val="1"/>
          <w:bCs w:val="1"/>
        </w:rPr>
        <w:t xml:space="preserve">Tiempo:</w:t>
      </w:r>
      <w:r>
        <w:rPr/>
        <w:t xml:space="preserve"> 15 minutos. El docente entrega o comunica una fortaleza y un siguiente paso a cada equipo, vinculados con la rúbrica. Los estudiantes comparten una frase de reconocimiento a otro equipo.</w:t>
      </w:r>
    </w:p>
    <w:p>
      <w:pPr>
        <w:numPr>
          <w:ilvl w:val="0"/>
          <w:numId w:val="35"/>
        </w:numPr>
      </w:pPr>
      <w:r>
        <w:rPr/>
        <w:t xml:space="preserve">Se conversa sobre cómo aplicar lo aprendido al escribir un podcast, video corto, anuncio comunitario, campaña escolar o relato oral.</w:t>
      </w:r>
    </w:p>
    <w:p>
      <w:pPr/>
      <w:r>
        <w:rPr>
          <w:b w:val="1"/>
          <w:bCs w:val="1"/>
        </w:rPr>
        <w:t xml:space="preserve">Cierre del proyecto</w:t>
      </w:r>
    </w:p>
    <w:p>
      <w:pPr>
        <w:numPr>
          <w:ilvl w:val="0"/>
          <w:numId w:val="36"/>
        </w:numPr>
      </w:pPr>
      <w:r>
        <w:rPr>
          <w:b w:val="1"/>
          <w:bCs w:val="1"/>
        </w:rPr>
        <w:t xml:space="preserve">Tiempo:</w:t>
      </w:r>
      <w:r>
        <w:rPr/>
        <w:t xml:space="preserve"> 5 minutos. El docente pregunta: “¿Qué puede cambiar una comunidad cuando escucha sus propias historias?”. El grupo responde con una palabra y deposita su tarjeta en un mural titulado </w:t>
      </w:r>
      <w:r>
        <w:rPr>
          <w:i w:val="1"/>
          <w:iCs w:val="1"/>
        </w:rPr>
        <w:t xml:space="preserve">“Nuestra comunidad también tiene voz”</w:t>
      </w:r>
      <w:r>
        <w:rPr/>
        <w:t xml:space="preserve">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/>
        <w:t xml:space="preserve">Enfoque y momentos</w:t>
      </w:r>
    </w:p>
    <w:p>
      <w:pPr>
        <w:numPr>
          <w:ilvl w:val="0"/>
          <w:numId w:val="37"/>
        </w:numPr>
      </w:pPr>
      <w:r>
        <w:rPr>
          <w:b w:val="1"/>
          <w:bCs w:val="1"/>
        </w:rPr>
        <w:t xml:space="preserve">Diagnóstica:</w:t>
      </w:r>
      <w:r>
        <w:rPr/>
        <w:t xml:space="preserve"> en la Sesión 1, durante la pregunta detonadora, la escritura de dos líneas y la lectura inicial. Permite identificar conocimientos sobre diálogo, acotación, conflicto y expresión oral.</w:t>
      </w:r>
    </w:p>
    <w:p>
      <w:pPr>
        <w:numPr>
          <w:ilvl w:val="0"/>
          <w:numId w:val="37"/>
        </w:numPr>
      </w:pPr>
      <w:r>
        <w:rPr>
          <w:b w:val="1"/>
          <w:bCs w:val="1"/>
        </w:rPr>
        <w:t xml:space="preserve">Formativa:</w:t>
      </w:r>
      <w:r>
        <w:rPr/>
        <w:t xml:space="preserve"> durante las Sesiones 1 a 5, mediante fichas de análisis, mapas de situaciones, fichas de personajes, borradores, revisión entre pares, observación de ensayos y retroalimentación docente.</w:t>
      </w:r>
    </w:p>
    <w:p>
      <w:pPr>
        <w:numPr>
          <w:ilvl w:val="0"/>
          <w:numId w:val="37"/>
        </w:numPr>
      </w:pPr>
      <w:r>
        <w:rPr>
          <w:b w:val="1"/>
          <w:bCs w:val="1"/>
        </w:rPr>
        <w:t xml:space="preserve">Sumativa:</w:t>
      </w:r>
      <w:r>
        <w:rPr/>
        <w:t xml:space="preserve"> en la Sesión 6, durante la presentación final, la entrega del portafolio y la reflexión individual.</w:t>
      </w:r>
    </w:p>
    <w:p>
      <w:pPr/>
      <w:r>
        <w:rPr/>
        <w:t xml:space="preserve">Criterios vinculados con los objetivos</w:t>
      </w:r>
    </w:p>
    <w:p>
      <w:pPr>
        <w:numPr>
          <w:ilvl w:val="0"/>
          <w:numId w:val="38"/>
        </w:numPr>
      </w:pPr>
      <w:r>
        <w:rPr>
          <w:b w:val="1"/>
          <w:bCs w:val="1"/>
        </w:rPr>
        <w:t xml:space="preserve">Analiza elementos dramáticos:</w:t>
      </w:r>
      <w:r>
        <w:rPr/>
        <w:t xml:space="preserve"> identifica personajes, conflicto, parlamentos, acotaciones, escenas y desenlace en textos modelo. </w:t>
      </w:r>
      <w:r>
        <w:rPr>
          <w:b w:val="1"/>
          <w:bCs w:val="1"/>
        </w:rPr>
        <w:t xml:space="preserve">Objetivo relacionado:</w:t>
      </w:r>
      <w:r>
        <w:rPr/>
        <w:t xml:space="preserve"> 1.</w:t>
      </w:r>
    </w:p>
    <w:p>
      <w:pPr>
        <w:numPr>
          <w:ilvl w:val="0"/>
          <w:numId w:val="38"/>
        </w:numPr>
      </w:pPr>
      <w:r>
        <w:rPr>
          <w:b w:val="1"/>
          <w:bCs w:val="1"/>
        </w:rPr>
        <w:t xml:space="preserve">Redacta un guion coherente:</w:t>
      </w:r>
      <w:r>
        <w:rPr/>
        <w:t xml:space="preserve"> presenta una situación comunitaria clara, personajes con objetivos, secuencia de acciones, diálogos y desenlace. </w:t>
      </w:r>
      <w:r>
        <w:rPr>
          <w:b w:val="1"/>
          <w:bCs w:val="1"/>
        </w:rPr>
        <w:t xml:space="preserve">Objetivo relacionado:</w:t>
      </w:r>
      <w:r>
        <w:rPr/>
        <w:t xml:space="preserve"> 3.</w:t>
      </w:r>
    </w:p>
    <w:p>
      <w:pPr>
        <w:numPr>
          <w:ilvl w:val="0"/>
          <w:numId w:val="38"/>
        </w:numPr>
      </w:pPr>
      <w:r>
        <w:rPr>
          <w:b w:val="1"/>
          <w:bCs w:val="1"/>
        </w:rPr>
        <w:t xml:space="preserve">Usa recursos estéticos con intención:</w:t>
      </w:r>
      <w:r>
        <w:rPr/>
        <w:t xml:space="preserve"> incorpora y reconoce comparaciones, metáforas, repeticiones, ironía, preguntas o exclamaciones, explicando su efecto. </w:t>
      </w:r>
      <w:r>
        <w:rPr>
          <w:b w:val="1"/>
          <w:bCs w:val="1"/>
        </w:rPr>
        <w:t xml:space="preserve">Objetivo relacionado:</w:t>
      </w:r>
      <w:r>
        <w:rPr/>
        <w:t xml:space="preserve"> 4.</w:t>
      </w:r>
    </w:p>
    <w:p>
      <w:pPr>
        <w:numPr>
          <w:ilvl w:val="0"/>
          <w:numId w:val="38"/>
        </w:numPr>
      </w:pPr>
      <w:r>
        <w:rPr>
          <w:b w:val="1"/>
          <w:bCs w:val="1"/>
        </w:rPr>
        <w:t xml:space="preserve">Interpreta expresivamente:</w:t>
      </w:r>
      <w:r>
        <w:rPr/>
        <w:t xml:space="preserve"> emplea volumen audible, dicción, pausas, ritmo, emociones y movimientos pertinentes. </w:t>
      </w:r>
      <w:r>
        <w:rPr>
          <w:b w:val="1"/>
          <w:bCs w:val="1"/>
        </w:rPr>
        <w:t xml:space="preserve">Objetivo relacionado:</w:t>
      </w:r>
      <w:r>
        <w:rPr/>
        <w:t xml:space="preserve"> 2.</w:t>
      </w:r>
    </w:p>
    <w:p>
      <w:pPr>
        <w:numPr>
          <w:ilvl w:val="0"/>
          <w:numId w:val="38"/>
        </w:numPr>
      </w:pPr>
      <w:r>
        <w:rPr>
          <w:b w:val="1"/>
          <w:bCs w:val="1"/>
        </w:rPr>
        <w:t xml:space="preserve">Colabora y reflexiona:</w:t>
      </w:r>
      <w:r>
        <w:rPr/>
        <w:t xml:space="preserve"> cumple responsabilidades, escucha, revisa el texto y propone mejoras sustentadas en evidencias. </w:t>
      </w:r>
      <w:r>
        <w:rPr>
          <w:b w:val="1"/>
          <w:bCs w:val="1"/>
        </w:rPr>
        <w:t xml:space="preserve">Objetivo relacionado:</w:t>
      </w:r>
      <w:r>
        <w:rPr/>
        <w:t xml:space="preserve"> 5.</w:t>
      </w:r>
    </w:p>
    <w:p>
      <w:pPr/>
      <w:r>
        <w:rPr/>
        <w:t xml:space="preserve">Instrumentos sugeridos</w:t>
      </w:r>
    </w:p>
    <w:p>
      <w:pPr>
        <w:numPr>
          <w:ilvl w:val="0"/>
          <w:numId w:val="39"/>
        </w:numPr>
      </w:pPr>
      <w:r>
        <w:rPr>
          <w:b w:val="1"/>
          <w:bCs w:val="1"/>
        </w:rPr>
        <w:t xml:space="preserve">Lista de cotejo diagnóstica:</w:t>
      </w:r>
      <w:r>
        <w:rPr/>
        <w:t xml:space="preserve"> reconoce diálogo, acotación, personaje y conflicto.</w:t>
      </w:r>
    </w:p>
    <w:p>
      <w:pPr>
        <w:numPr>
          <w:ilvl w:val="0"/>
          <w:numId w:val="39"/>
        </w:numPr>
      </w:pPr>
      <w:r>
        <w:rPr>
          <w:b w:val="1"/>
          <w:bCs w:val="1"/>
        </w:rPr>
        <w:t xml:space="preserve">Rúbrica del guion:</w:t>
      </w:r>
      <w:r>
        <w:rPr/>
        <w:t xml:space="preserve"> valora estructura dramática, claridad del conflicto, caracterización, calidad de diálogos, acotaciones, corrección y recursos estéticos.</w:t>
      </w:r>
    </w:p>
    <w:p>
      <w:pPr>
        <w:numPr>
          <w:ilvl w:val="0"/>
          <w:numId w:val="39"/>
        </w:numPr>
      </w:pPr>
      <w:r>
        <w:rPr>
          <w:b w:val="1"/>
          <w:bCs w:val="1"/>
        </w:rPr>
        <w:t xml:space="preserve">Guía de observación:</w:t>
      </w:r>
      <w:r>
        <w:rPr/>
        <w:t xml:space="preserve"> registra participación, escucha, distribución de responsabilidades y resolución de desacuerdos.</w:t>
      </w:r>
    </w:p>
    <w:p>
      <w:pPr>
        <w:numPr>
          <w:ilvl w:val="0"/>
          <w:numId w:val="39"/>
        </w:numPr>
      </w:pPr>
      <w:r>
        <w:rPr>
          <w:b w:val="1"/>
          <w:bCs w:val="1"/>
        </w:rPr>
        <w:t xml:space="preserve">Lista de cotejo de lectura dramatizada:</w:t>
      </w:r>
      <w:r>
        <w:rPr/>
        <w:t xml:space="preserve"> considera volumen, dicción, pausas, ritmo, expresión y seguimiento del texto.</w:t>
      </w:r>
    </w:p>
    <w:p>
      <w:pPr>
        <w:numPr>
          <w:ilvl w:val="0"/>
          <w:numId w:val="39"/>
        </w:numPr>
      </w:pPr>
      <w:r>
        <w:rPr>
          <w:b w:val="1"/>
          <w:bCs w:val="1"/>
        </w:rPr>
        <w:t xml:space="preserve">Rúbrica de presentación final:</w:t>
      </w:r>
      <w:r>
        <w:rPr/>
        <w:t xml:space="preserve"> valora comprensión del guion, actuación, uso de vestuario o utilería, efectos sonoros, creatividad y relación con la comunidad.</w:t>
      </w:r>
    </w:p>
    <w:p>
      <w:pPr>
        <w:numPr>
          <w:ilvl w:val="0"/>
          <w:numId w:val="39"/>
        </w:numPr>
      </w:pPr>
      <w:r>
        <w:rPr>
          <w:b w:val="1"/>
          <w:bCs w:val="1"/>
        </w:rPr>
        <w:t xml:space="preserve">Portafolio:</w:t>
      </w:r>
      <w:r>
        <w:rPr/>
        <w:t xml:space="preserve"> integra evidencias del proceso: diagnóstico, análisis, planificación, borradores, coevaluaciones, versión final y reflexión.</w:t>
      </w:r>
    </w:p>
    <w:p>
      <w:pPr>
        <w:numPr>
          <w:ilvl w:val="0"/>
          <w:numId w:val="39"/>
        </w:numPr>
      </w:pPr>
      <w:r>
        <w:rPr>
          <w:b w:val="1"/>
          <w:bCs w:val="1"/>
        </w:rPr>
        <w:t xml:space="preserve">Autoevaluación y coevaluación:</w:t>
      </w:r>
      <w:r>
        <w:rPr/>
        <w:t xml:space="preserve"> permiten valorar el aprendizaje individual y la colaboración con una escala de 1 a 4 y evidencias escritas.</w:t>
      </w:r>
    </w:p>
    <w:p>
      <w:pPr/>
      <w:r>
        <w:rPr/>
        <w:t xml:space="preserve">Evidencias de aprendizaje</w:t>
      </w:r>
    </w:p>
    <w:p>
      <w:pPr>
        <w:numPr>
          <w:ilvl w:val="0"/>
          <w:numId w:val="40"/>
        </w:numPr>
      </w:pPr>
      <w:r>
        <w:rPr/>
        <w:t xml:space="preserve">Ficha de análisis de una obra corta y lectura dramatizada.</w:t>
      </w:r>
    </w:p>
    <w:p>
      <w:pPr>
        <w:numPr>
          <w:ilvl w:val="0"/>
          <w:numId w:val="40"/>
        </w:numPr>
      </w:pPr>
      <w:r>
        <w:rPr/>
        <w:t xml:space="preserve">Cuadro de recursos estéticos con ejemplos propios.</w:t>
      </w:r>
    </w:p>
    <w:p>
      <w:pPr>
        <w:numPr>
          <w:ilvl w:val="0"/>
          <w:numId w:val="40"/>
        </w:numPr>
      </w:pPr>
      <w:r>
        <w:rPr/>
        <w:t xml:space="preserve">Ficha de situación comunitaria y pregunta guía.</w:t>
      </w:r>
    </w:p>
    <w:p>
      <w:pPr>
        <w:numPr>
          <w:ilvl w:val="0"/>
          <w:numId w:val="40"/>
        </w:numPr>
      </w:pPr>
      <w:r>
        <w:rPr/>
        <w:t xml:space="preserve">Fichas de personajes y línea de acción.</w:t>
      </w:r>
    </w:p>
    <w:p>
      <w:pPr>
        <w:numPr>
          <w:ilvl w:val="0"/>
          <w:numId w:val="40"/>
        </w:numPr>
      </w:pPr>
      <w:r>
        <w:rPr/>
        <w:t xml:space="preserve">Primer borrador, revisión entre pares y guion final.</w:t>
      </w:r>
    </w:p>
    <w:p>
      <w:pPr>
        <w:numPr>
          <w:ilvl w:val="0"/>
          <w:numId w:val="40"/>
        </w:numPr>
      </w:pPr>
      <w:r>
        <w:rPr/>
        <w:t xml:space="preserve">Ensayo grabado o registro de observación.</w:t>
      </w:r>
    </w:p>
    <w:p>
      <w:pPr>
        <w:numPr>
          <w:ilvl w:val="0"/>
          <w:numId w:val="40"/>
        </w:numPr>
      </w:pPr>
      <w:r>
        <w:rPr/>
        <w:t xml:space="preserve">Presentación de teatro de atril o miniteatro.</w:t>
      </w:r>
    </w:p>
    <w:p>
      <w:pPr>
        <w:numPr>
          <w:ilvl w:val="0"/>
          <w:numId w:val="40"/>
        </w:numPr>
      </w:pPr>
      <w:r>
        <w:rPr/>
        <w:t xml:space="preserve">Portafolio, autoevaluación, coevaluación y reflexión final.</w:t>
      </w:r>
    </w:p>
    <w:p>
      <w:pPr/>
      <w:r>
        <w:rPr/>
        <w:t xml:space="preserve">Ponderación orientativa</w:t>
      </w:r>
    </w:p>
    <w:p>
      <w:pPr>
        <w:numPr>
          <w:ilvl w:val="0"/>
          <w:numId w:val="41"/>
        </w:numPr>
      </w:pPr>
      <w:r>
        <w:rPr/>
        <w:t xml:space="preserve">Proceso de análisis y planificación: 20%.</w:t>
      </w:r>
    </w:p>
    <w:p>
      <w:pPr>
        <w:numPr>
          <w:ilvl w:val="0"/>
          <w:numId w:val="41"/>
        </w:numPr>
      </w:pPr>
      <w:r>
        <w:rPr/>
        <w:t xml:space="preserve">Guion final: 30%.</w:t>
      </w:r>
    </w:p>
    <w:p>
      <w:pPr>
        <w:numPr>
          <w:ilvl w:val="0"/>
          <w:numId w:val="41"/>
        </w:numPr>
      </w:pPr>
      <w:r>
        <w:rPr/>
        <w:t xml:space="preserve">Lectura, actuación y escenificación: 30%.</w:t>
      </w:r>
    </w:p>
    <w:p>
      <w:pPr>
        <w:numPr>
          <w:ilvl w:val="0"/>
          <w:numId w:val="41"/>
        </w:numPr>
      </w:pPr>
      <w:r>
        <w:rPr/>
        <w:t xml:space="preserve">Colaboración y responsabilidad: 10%.</w:t>
      </w:r>
    </w:p>
    <w:p>
      <w:pPr>
        <w:numPr>
          <w:ilvl w:val="0"/>
          <w:numId w:val="41"/>
        </w:numPr>
      </w:pPr>
      <w:r>
        <w:rPr/>
        <w:t xml:space="preserve">Reflexión y portafolio: 10%.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6C0D483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80C76A9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5444784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619B8CB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956872C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FD4379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FF412A4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C488A09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DDF23DE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CC94C8E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04E8A99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8D933F8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96F44FA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EB16C00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5836BC3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FD2D181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02CFCC3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1136184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4B1A972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2C07F53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CEB13F6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3D318EC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BE8851C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B4A47D2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191473F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41BBEBB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A640599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4950E81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C426696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>
    <w:nsid w:val="5AA3CCA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1">
    <w:nsid w:val="C9A3AAF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2">
    <w:nsid w:val="10A15AA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3">
    <w:nsid w:val="A18DECC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4">
    <w:nsid w:val="887DAF4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5">
    <w:nsid w:val="A281380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6">
    <w:nsid w:val="F2F0356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7">
    <w:nsid w:val="ECC310A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8">
    <w:nsid w:val="0D82905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9">
    <w:nsid w:val="8493D85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0">
    <w:nsid w:val="DE04533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1">
    <w:nsid w:val="26EA9E3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  <w:num w:numId="31">
    <w:abstractNumId w:val="31"/>
  </w:num>
  <w:num w:numId="32">
    <w:abstractNumId w:val="32"/>
  </w:num>
  <w:num w:numId="33">
    <w:abstractNumId w:val="33"/>
  </w:num>
  <w:num w:numId="34">
    <w:abstractNumId w:val="34"/>
  </w:num>
  <w:num w:numId="35">
    <w:abstractNumId w:val="35"/>
  </w:num>
  <w:num w:numId="36">
    <w:abstractNumId w:val="36"/>
  </w:num>
  <w:num w:numId="37">
    <w:abstractNumId w:val="37"/>
  </w:num>
  <w:num w:numId="38">
    <w:abstractNumId w:val="38"/>
  </w:num>
  <w:num w:numId="39">
    <w:abstractNumId w:val="39"/>
  </w:num>
  <w:num w:numId="40">
    <w:abstractNumId w:val="40"/>
  </w:num>
  <w:num w:numId="41">
    <w:abstractNumId w:val="41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2026-09-25T19:35:42-05:00</dcterms:created>
  <dcterms:modified xsi:type="dcterms:W3CDTF">2026-09-25T19:35:42-05:00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