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balón: descubrimos nuestras fortalezas futbolísticas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 diagnóstico inicial de fútbol para estudiantes de sexto grado mediante una experiencia activa, divertida e innovadora. Durante dos sesiones de 60 minutos, los estudiantes participarán en estaciones de juego para observar y registrar sus habilidades básicas: conducción, pase, recepción, precisión del tiro, coordinación, velocidad y toma de decisiones.</w:t>
      </w:r>
    </w:p>
    <w:p>
      <w:pPr/>
      <w:r>
        <w:rPr/>
        <w:t xml:space="preserve">La propuesta utiliza la metodología de Aprendizaje Basado en Investigación. En lugar de recibir únicamente instrucciones, los estudiantes formularán preguntas, realizarán pruebas, recogerán datos de fuentes primarias —sus propios desempeños y las observaciones de sus compañeros—, compararán resultados y elaborarán conclusiones. Así comprenderán que un diagnóstico no sirve para etiquetar a una persona, sino para descubrir qué sabe hacer, qué necesita practicar y cómo puede mejorar.</w:t>
      </w:r>
    </w:p>
    <w:p>
      <w:pPr/>
      <w:r>
        <w:rPr/>
        <w:t xml:space="preserve">El fútbol se conecta con la vida cotidiana porque permite jugar, cooperar, respetar reglas, resolver situaciones y cuidar el cuerpo. Las actividades se organizan como un “laboratorio deportivo” con estaciones, pasaporte de datos, códigos de colores y retos cooperativos. Se valorará tanto la ejecución motriz como la comunicación, el juego limpio, la capacidad de observar y el uso responsable de la información. Cada estudiante tendrá oportunidades de participar, adaptando las pruebas a sus posibilidades físicas y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el nivel inicial de desempeño en conducción, pase, recepción, tiro y coordinación mediante pruebas motrices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Registrar</w:t>
      </w:r>
      <w:r>
        <w:rPr/>
        <w:t xml:space="preserve"> datos de su propio desempeño y de un compañero utilizando tablas, conteos, tiempos y observaciones.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resultados para reconocer fortalezas y un aspecto personal que necesita práctica.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conclusiones sencillas a partir de evidencias obtenidas durante las estaciones de diagnóstico.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Participar</w:t>
      </w:r>
      <w:r>
        <w:rPr/>
        <w:t xml:space="preserve"> con seguridad, respeto, cooperación y juego limpio en las actividades futbolísticas.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8 a 12 balones de fútbol o balones blandos de tamaño adecuado.</w:t>
      </w:r>
    </w:p>
    <w:p>
      <w:pPr>
        <w:numPr>
          <w:ilvl w:val="0"/>
          <w:numId w:val="2"/>
        </w:numPr>
      </w:pPr>
      <w:r>
        <w:rPr/>
        <w:t xml:space="preserve">24 conos, 12 aros, 4 cuerdas, 4 miniporterías o porterías señalizadas con conos.</w:t>
      </w:r>
    </w:p>
    <w:p>
      <w:pPr>
        <w:numPr>
          <w:ilvl w:val="0"/>
          <w:numId w:val="2"/>
        </w:numPr>
      </w:pPr>
      <w:r>
        <w:rPr/>
        <w:t xml:space="preserve">20 hojas de “Pasaporte del detective del balón”, lápices, portapapeles y colores.</w:t>
      </w:r>
    </w:p>
    <w:p>
      <w:pPr>
        <w:numPr>
          <w:ilvl w:val="0"/>
          <w:numId w:val="2"/>
        </w:numPr>
      </w:pPr>
      <w:r>
        <w:rPr/>
        <w:t xml:space="preserve">4 cronómetros o teléfonos celulares con cronómetro, utilizados únicamente por el docente o los observadores.</w:t>
      </w:r>
    </w:p>
    <w:p>
      <w:pPr>
        <w:numPr>
          <w:ilvl w:val="0"/>
          <w:numId w:val="2"/>
        </w:numPr>
      </w:pPr>
      <w:r>
        <w:rPr/>
        <w:t xml:space="preserve">4 cintas métricas, 4 tizas y 4 carteles con los nombres de las estaciones.</w:t>
      </w:r>
    </w:p>
    <w:p>
      <w:pPr>
        <w:numPr>
          <w:ilvl w:val="0"/>
          <w:numId w:val="2"/>
        </w:numPr>
      </w:pPr>
      <w:r>
        <w:rPr/>
        <w:t xml:space="preserve">Silbato, botiquín, agua y chalecos o cintas de cuatro colores.</w:t>
      </w:r>
    </w:p>
    <w:p>
      <w:pPr>
        <w:numPr>
          <w:ilvl w:val="0"/>
          <w:numId w:val="2"/>
        </w:numPr>
      </w:pPr>
      <w:r>
        <w:rPr/>
        <w:t xml:space="preserve">Lista de cotejo impresa para el docente y tarjetas de autoevaluación con símbolos de semáforo.</w:t>
      </w:r>
    </w:p>
    <w:p>
      <w:pPr>
        <w:numPr>
          <w:ilvl w:val="0"/>
          <w:numId w:val="2"/>
        </w:numPr>
      </w:pPr>
      <w:r>
        <w:rPr/>
        <w:t xml:space="preserve">Proyector o tableta para mostrar un video corto sin sonido sobre conducción, pase y recepción.</w:t>
      </w:r>
    </w:p>
    <w:p>
      <w:pPr>
        <w:numPr>
          <w:ilvl w:val="0"/>
          <w:numId w:val="2"/>
        </w:numPr>
      </w:pPr>
      <w:r>
        <w:rPr/>
        <w:t xml:space="preserve">Herramienta digital opcional: Google Forms o Microsoft Forms para registrar resultados grupales, sin publicar nombres.</w:t>
      </w:r>
    </w:p>
    <w:p>
      <w:pPr>
        <w:numPr>
          <w:ilvl w:val="0"/>
          <w:numId w:val="2"/>
        </w:numPr>
      </w:pPr>
      <w:r>
        <w:rPr/>
        <w:t xml:space="preserve">Pizarra, marcadores y notas adhesivas.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las partes principales del cuerpo y realizar un calentamiento básico.</w:t>
      </w:r>
    </w:p>
    <w:p>
      <w:pPr>
        <w:numPr>
          <w:ilvl w:val="0"/>
          <w:numId w:val="3"/>
        </w:numPr>
      </w:pPr>
      <w:r>
        <w:rPr/>
        <w:t xml:space="preserve">Conocer normas sencillas de seguridad, respeto de turnos y cuidado del material.</w:t>
      </w:r>
    </w:p>
    <w:p>
      <w:pPr>
        <w:numPr>
          <w:ilvl w:val="0"/>
          <w:numId w:val="3"/>
        </w:numPr>
      </w:pPr>
      <w:r>
        <w:rPr/>
        <w:t xml:space="preserve">Haber practicado previamente desplazamientos, cambios de dirección, pases y recepción de objetos.</w:t>
      </w:r>
    </w:p>
    <w:p>
      <w:pPr>
        <w:numPr>
          <w:ilvl w:val="0"/>
          <w:numId w:val="3"/>
        </w:numPr>
      </w:pPr>
      <w:r>
        <w:rPr/>
        <w:t xml:space="preserve">Distinguir entre pase, conducción, recepción y tiro.</w:t>
      </w:r>
    </w:p>
    <w:p>
      <w:pPr>
        <w:numPr>
          <w:ilvl w:val="0"/>
          <w:numId w:val="3"/>
        </w:numPr>
      </w:pPr>
      <w:r>
        <w:rPr/>
        <w:t xml:space="preserve">Comprender conteos simples, comparación de cantidades y registro de datos en una tabla.</w:t>
      </w:r>
    </w:p>
    <w:p>
      <w:pPr>
        <w:numPr>
          <w:ilvl w:val="0"/>
          <w:numId w:val="3"/>
        </w:numPr>
      </w:pPr>
      <w:r>
        <w:rPr/>
        <w:t xml:space="preserve">Usar ropa deportiva, calzado cerrado y llevar agua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aprendizajeSesión 1: Formulamos preguntas y exploramos nuestras habilidadesFase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seremos detectives del fútbol. No vamos a competir para saber quién es mejor; vamos a investigar qué habilidades tenemos y cuáles podemos mejorar”. Presenta el objetivo: formular una pregunta, observar desempeños y recoger datos seguros y respetuosos.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El docente muestra un balón y pregunta: “¿Qué puede hacer un jugador con el balón además de patearlo?”. Los estudiantes responden mediante mímica: conducir, pasar, recibir, proteger, tirar o cambiar de dirección. Después, en parejas, realizan durante un minuto pases suaves con el interior del pie, sin desplazarse.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muestra un video de 40 segundos con acciones básicas de fútbol o realiza una demostración breve. Pregunta: “¿Cómo podríamos comprobar cuál de estas habilidades hacemos con más facilidad?”. Se presentan las “insignias” simbólicas de investigador: preguntar, medir, observar y explicar.</w:t>
      </w:r>
    </w:p>
    <w:p>
      <w:pPr/>
      <w:r>
        <w:rPr>
          <w:b w:val="1"/>
          <w:bCs w:val="1"/>
        </w:rPr>
        <w:t xml:space="preserve">Contextualización y seguridad</w:t>
      </w:r>
    </w:p>
    <w:p>
      <w:pPr/>
      <w:r>
        <w:rPr/>
        <w:t xml:space="preserve">Se relaciona el diagnóstico con situaciones reales: jugar en el recreo, integrarse a un equipo o ayudar a un compañero. El docente recuerda: mirar antes de moverse, mantener distancia, no empujar, detenerse al escuchar el silbato y adaptar la intensidad si aparece dolor o cansancio.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 mediante investigación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investigación comienza con una pregunta, continúa con una prueba y termina con una conclusión. Escribe en la pizarra: “¿En qué habilidad futbolística me desempeño mejor y cuál necesito practicar?”. Modela cómo registrar una prueba: “Conduje el balón entre seis conos sin derribarlos; mi compañero contó cinco aciertos”. Aclara que las fuentes primarias serán el propio desempeño, el cronómetro, los conteos y las observaciones directas.</w:t>
      </w:r>
    </w:p>
    <w:p>
      <w:pPr/>
      <w:r>
        <w:rPr>
          <w:b w:val="1"/>
          <w:bCs w:val="1"/>
        </w:rPr>
        <w:t xml:space="preserve">Actividad 1: Pregunta y predicción del investigador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Registrar una predicción y reconocer habilidades futbolísticas.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 </w:t>
      </w: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4"/>
        </w:numPr>
      </w:pPr>
      <w:r>
        <w:rPr/>
        <w:t xml:space="preserve">El docente entrega el pasaporte y pide completar: “Creo que mi fortaleza será ______ porque ______”.</w:t>
      </w:r>
    </w:p>
    <w:p>
      <w:pPr>
        <w:numPr>
          <w:ilvl w:val="0"/>
          <w:numId w:val="4"/>
        </w:numPr>
      </w:pPr>
      <w:r>
        <w:rPr/>
        <w:t xml:space="preserve">Los estudiantes marcan con un color la habilidad que desean investigar: conducción, pase, recepción o tiro.</w:t>
      </w:r>
    </w:p>
    <w:p>
      <w:pPr>
        <w:numPr>
          <w:ilvl w:val="0"/>
          <w:numId w:val="4"/>
        </w:numPr>
      </w:pPr>
      <w:r>
        <w:rPr/>
        <w:t xml:space="preserve">En parejas, responden: “¿Qué dato necesitamos recoger para comprobar nuestra idea?”.</w:t>
      </w:r>
    </w:p>
    <w:p>
      <w:pPr>
        <w:numPr>
          <w:ilvl w:val="0"/>
          <w:numId w:val="4"/>
        </w:numPr>
      </w:pPr>
      <w:r>
        <w:rPr/>
        <w:t xml:space="preserve">Cada pareja comparte una respuesta y el docente la transforma en una pregunta investigable, por ejemplo: “¿Cuántos pases precisos puedo realizar en 30 segundos?”.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Pregunta investigable y predicción escrita o dibujada. </w:t>
      </w:r>
      <w:r>
        <w:rPr>
          <w:b w:val="1"/>
          <w:bCs w:val="1"/>
        </w:rPr>
        <w:t xml:space="preserve">Rol del docente:</w:t>
      </w:r>
      <w:r>
        <w:rPr/>
        <w:t xml:space="preserve"> Ayuda a convertir preguntas muy amplias como “¿Quién juega mejor?” en preguntas observables y respetuosas.</w:t>
      </w:r>
    </w:p>
    <w:p>
      <w:pPr/>
      <w:r>
        <w:rPr>
          <w:b w:val="1"/>
          <w:bCs w:val="1"/>
        </w:rPr>
        <w:t xml:space="preserve">Actividad 2: Estación de conducción y coordinación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el desempeño inicial y registrar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/>
        <w:t xml:space="preserve">El docente organiza un recorrido de seis conos separados aproximadamente un metro.</w:t>
      </w:r>
    </w:p>
    <w:p>
      <w:pPr>
        <w:numPr>
          <w:ilvl w:val="0"/>
          <w:numId w:val="5"/>
        </w:numPr>
      </w:pPr>
      <w:r>
        <w:rPr/>
        <w:t xml:space="preserve">Un estudiante conduce el balón en zigzag hasta la meta y regresa caminando con el balón.</w:t>
      </w:r>
    </w:p>
    <w:p>
      <w:pPr>
        <w:numPr>
          <w:ilvl w:val="0"/>
          <w:numId w:val="5"/>
        </w:numPr>
      </w:pPr>
      <w:r>
        <w:rPr/>
        <w:t xml:space="preserve">El segundo estudiante cuenta los conos derribados; el tercero mide el tiempo; el cuarto anima y registra.</w:t>
      </w:r>
    </w:p>
    <w:p>
      <w:pPr>
        <w:numPr>
          <w:ilvl w:val="0"/>
          <w:numId w:val="5"/>
        </w:numPr>
      </w:pPr>
      <w:r>
        <w:rPr/>
        <w:t xml:space="preserve">Cambian los roles hasta que todos participen.</w:t>
      </w:r>
    </w:p>
    <w:p>
      <w:pPr>
        <w:numPr>
          <w:ilvl w:val="0"/>
          <w:numId w:val="5"/>
        </w:numPr>
      </w:pPr>
      <w:r>
        <w:rPr/>
        <w:t xml:space="preserve">En el pasaporte escriben el tiempo aproximado y el número de conos derribados.</w:t>
      </w:r>
    </w:p>
    <w:p>
      <w:pPr/>
      <w:r>
        <w:rPr>
          <w:b w:val="1"/>
          <w:bCs w:val="1"/>
        </w:rPr>
        <w:t xml:space="preserve">Preguntas guía:</w:t>
      </w:r>
      <w:r>
        <w:rPr/>
        <w:t xml:space="preserve"> “¿Usaste ambos pies?”, “¿Qué ocurrió cuando miraste al frente?”, “¿Qué dato demuestra que completaste el recorrido?”. </w:t>
      </w:r>
      <w:r>
        <w:rPr>
          <w:b w:val="1"/>
          <w:bCs w:val="1"/>
        </w:rPr>
        <w:t xml:space="preserve">Evidencia:</w:t>
      </w:r>
      <w:r>
        <w:rPr/>
        <w:t xml:space="preserve"> Registro de tiempo, errores y una observación técnica.</w:t>
      </w:r>
    </w:p>
    <w:p>
      <w:pPr/>
      <w:r>
        <w:rPr>
          <w:b w:val="1"/>
          <w:bCs w:val="1"/>
        </w:rPr>
        <w:t xml:space="preserve">Actividad 3: Estación de pase y recepción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Registrar precisión y observar una acción motriz.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/>
        <w:t xml:space="preserve">Se colocan dos conos como una puerta de pase, a cuatro metros de distancia.</w:t>
      </w:r>
    </w:p>
    <w:p>
      <w:pPr>
        <w:numPr>
          <w:ilvl w:val="0"/>
          <w:numId w:val="6"/>
        </w:numPr>
      </w:pPr>
      <w:r>
        <w:rPr/>
        <w:t xml:space="preserve">Una pareja realiza diez pases intentando que el balón atraviese la puerta.</w:t>
      </w:r>
    </w:p>
    <w:p>
      <w:pPr>
        <w:numPr>
          <w:ilvl w:val="0"/>
          <w:numId w:val="6"/>
        </w:numPr>
      </w:pPr>
      <w:r>
        <w:rPr/>
        <w:t xml:space="preserve">Un observador cuenta los pases precisos; otro registra cuántas recepciones controladas se realizan.</w:t>
      </w:r>
    </w:p>
    <w:p>
      <w:pPr>
        <w:numPr>
          <w:ilvl w:val="0"/>
          <w:numId w:val="6"/>
        </w:numPr>
      </w:pPr>
      <w:r>
        <w:rPr/>
        <w:t xml:space="preserve">Los estudiantes cambian de rol y repiten la prueba.</w:t>
      </w:r>
    </w:p>
    <w:p>
      <w:pPr>
        <w:numPr>
          <w:ilvl w:val="0"/>
          <w:numId w:val="6"/>
        </w:numPr>
      </w:pPr>
      <w:r>
        <w:rPr/>
        <w:t xml:space="preserve">Al finalizar, cada estudiante escribe: “Me ayudó ______ para controlar el balón”.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el apoyo del pie, la dirección del pase y la mirada. Pregunta: “¿La fuerza fue adecuada?”, “¿Cómo preparaste el cuerpo para recibir?”. Se permite reducir la distancia o usar un balón blando.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necesitan apoyo pueden acercarse a la puerta, detener el balón antes de pasar o trabajar con un compañero tutor. Quienes terminan antes pueden repetir usando el pie menos hábil y comparar resultados. Para la transición, el docente hace sonar el silbato, pide guardar los balones y dice: “Ya tenemos datos de dos habilidades; ahora vamos a leerlos como investigadores”.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En una nota adhesiva, cada estudiante completa: “Hoy investigué ______; mi dato más importante fue ______”. Luego responde oralmente o por escrito: “¿Qué hice para observar con respeto?”, “¿Qué habilidad quiero volver a probar?” y “¿Mi predicción se parece a mis datos?”.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conductas concretas: “Registraste el número de pases y no escribiste una opinión sin evidencia”. Corrige con una recomendación breve y positiva.</w:t>
      </w:r>
    </w:p>
    <w:p>
      <w:pPr/>
      <w:r>
        <w:rPr>
          <w:b w:val="1"/>
          <w:bCs w:val="1"/>
        </w:rPr>
        <w:t xml:space="preserve">Transferencia y anticipo:</w:t>
      </w:r>
      <w:r>
        <w:rPr/>
        <w:t xml:space="preserve"> Se anuncia: “En la próxima sesión investigaremos el tiro y la toma de decisiones; después compararemos todos los datos para diseñar un pequeño reto personal”. Los pasaportes se guardan para continuar la investigación.</w:t>
      </w:r>
    </w:p>
    <w:p>
      <w:pPr/>
      <w:r>
        <w:rPr/>
        <w:t xml:space="preserve">Sesión 2: Comparamos evidencias y diseñamos nuestro reto de mejoraFase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Conexión con la sesión anterior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diferencia hay entre decir ‘soy bueno’ y demostrarlo con un dato?”. Dos estudiantes muestran ejemplos de sus pasaportes. El grupo recuerda las reglas de seguridad y los roles de observador, ejecutante, contador y animador.</w:t>
      </w:r>
    </w:p>
    <w:p>
      <w:pPr/>
      <w:r>
        <w:rPr>
          <w:b w:val="1"/>
          <w:bCs w:val="1"/>
        </w:rPr>
        <w:t xml:space="preserve">Activación y objetivo</w:t>
      </w:r>
    </w:p>
    <w:p>
      <w:pPr/>
      <w:r>
        <w:rPr/>
        <w:t xml:space="preserve">Los estudiantes realizan el juego “Semáforo futbolístico”: al escuchar “verde”, conducen suavemente; “amarillo”, disminuyen la velocidad y miran alrededor; “rojo”, detienen el balón con la planta del pie. El docente presenta el objetivo: completar nuevas pruebas, comparar evidencias y crear un reto personal de mejora.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plantea: “Un jugador no siempre debe tirar; a veces debe pasar a un compañero mejor ubicado. ¿Cómo investigamos si tomamos buenas decisiones?”. Se explica que en un partido real los datos ayudan a entrenar, pero nunca deben servir para burlarse o excluir a alguien.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 mediante investigación</w:t>
      </w:r>
    </w:p>
    <w:p>
      <w:pPr/>
      <w:r>
        <w:rPr/>
        <w:t xml:space="preserve">El docente dibuja una tabla con cuatro columnas: habilidad, resultado, observación y próximo reto. Modela una comparación: “En conducción derribé dos conos; en pase acerté ocho de diez. Mi evidencia indica que el pase fue una fortaleza, aunque puedo mejorar el control”. Se aclara que comparar significa observar diferencias entre los propios resultados o entre intentos, no clasificar a los compañeros.</w:t>
      </w:r>
    </w:p>
    <w:p>
      <w:pPr/>
      <w:r>
        <w:rPr>
          <w:b w:val="1"/>
          <w:bCs w:val="1"/>
        </w:rPr>
        <w:t xml:space="preserve">Actividad 4: Estación de tiro preciso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precisión y registrar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cuatro. </w:t>
      </w: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/>
        <w:t xml:space="preserve">El docente marca una línea de tiro y coloca tres zonas de puntuación con conos: zona cercana, media y lateral.</w:t>
      </w:r>
    </w:p>
    <w:p>
      <w:pPr>
        <w:numPr>
          <w:ilvl w:val="0"/>
          <w:numId w:val="7"/>
        </w:numPr>
      </w:pPr>
      <w:r>
        <w:rPr/>
        <w:t xml:space="preserve">Cada estudiante realiza cinco tiros suaves hacia la miniportería, sin portero.</w:t>
      </w:r>
    </w:p>
    <w:p>
      <w:pPr>
        <w:numPr>
          <w:ilvl w:val="0"/>
          <w:numId w:val="7"/>
        </w:numPr>
      </w:pPr>
      <w:r>
        <w:rPr/>
        <w:t xml:space="preserve">El observador registra si el balón entra o en qué zona cae; no se asignan puntos por fuerza.</w:t>
      </w:r>
    </w:p>
    <w:p>
      <w:pPr>
        <w:numPr>
          <w:ilvl w:val="0"/>
          <w:numId w:val="7"/>
        </w:numPr>
      </w:pPr>
      <w:r>
        <w:rPr/>
        <w:t xml:space="preserve">Se cambia de rol después de cada turno.</w:t>
      </w:r>
    </w:p>
    <w:p>
      <w:pPr>
        <w:numPr>
          <w:ilvl w:val="0"/>
          <w:numId w:val="7"/>
        </w:numPr>
      </w:pPr>
      <w:r>
        <w:rPr/>
        <w:t xml:space="preserve">El estudiante escribe una observación: “Apunté antes de patear”, “usé el interior del pie” o “necesito controlar la fuerza”.</w:t>
      </w:r>
    </w:p>
    <w:p>
      <w:pPr/>
      <w:r>
        <w:rPr>
          <w:b w:val="1"/>
          <w:bCs w:val="1"/>
        </w:rPr>
        <w:t xml:space="preserve">Preguntas guía:</w:t>
      </w:r>
      <w:r>
        <w:rPr/>
        <w:t xml:space="preserve"> “¿Qué cambia cuando miras el lugar al que quieres enviar el balón?”, “¿Qué diferencia hay entre tirar fuerte y tirar con precisión?”. Se acerca la línea para quienes lo necesiten.</w:t>
      </w:r>
    </w:p>
    <w:p>
      <w:pPr/>
      <w:r>
        <w:rPr>
          <w:b w:val="1"/>
          <w:bCs w:val="1"/>
        </w:rPr>
        <w:t xml:space="preserve">Actividad 5: Reto de decisión ‘Paso o conduzco’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Observar toma de decisiones, cooperación y juego limpio.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o cinco.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/>
        <w:t xml:space="preserve">Se delimita un cuadrado pequeño con dos puertas de conos y una zona de pase.</w:t>
      </w:r>
    </w:p>
    <w:p>
      <w:pPr>
        <w:numPr>
          <w:ilvl w:val="0"/>
          <w:numId w:val="8"/>
        </w:numPr>
      </w:pPr>
      <w:r>
        <w:rPr/>
        <w:t xml:space="preserve">Un estudiante conduce el balón y, al escuchar una señal, observa una tarjeta que muestra un compañero libre o una puerta despejada.</w:t>
      </w:r>
    </w:p>
    <w:p>
      <w:pPr>
        <w:numPr>
          <w:ilvl w:val="0"/>
          <w:numId w:val="8"/>
        </w:numPr>
      </w:pPr>
      <w:r>
        <w:rPr/>
        <w:t xml:space="preserve">Debe decidir entre pasar al compañero o conducir hacia la puerta, explicando después: “Elegí ______ porque ______”.</w:t>
      </w:r>
    </w:p>
    <w:p>
      <w:pPr>
        <w:numPr>
          <w:ilvl w:val="0"/>
          <w:numId w:val="8"/>
        </w:numPr>
      </w:pPr>
      <w:r>
        <w:rPr/>
        <w:t xml:space="preserve">El observador registra si levantó la mirada, tomó una decisión y respetó el espacio.</w:t>
      </w:r>
    </w:p>
    <w:p>
      <w:pPr>
        <w:numPr>
          <w:ilvl w:val="0"/>
          <w:numId w:val="8"/>
        </w:numPr>
      </w:pPr>
      <w:r>
        <w:rPr/>
        <w:t xml:space="preserve">Cada estudiante realiza tres intentos y cambia de función.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No dice cuál respuesta es correcta; pregunta: “¿Qué viste antes de decidir?”, “¿Qué opción ayudó más al equipo?”. Valora la explicación y no solo el resultado.</w:t>
      </w:r>
    </w:p>
    <w:p>
      <w:pPr/>
      <w:r>
        <w:rPr>
          <w:b w:val="1"/>
          <w:bCs w:val="1"/>
        </w:rPr>
        <w:t xml:space="preserve">Actividad 6: Laboratorio de datos y reto personal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Comparar resultados y argumentar una conclusión.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 </w:t>
      </w:r>
      <w:r>
        <w:rPr>
          <w:b w:val="1"/>
          <w:bCs w:val="1"/>
        </w:rPr>
        <w:t xml:space="preserve">Tiempo:</w:t>
      </w:r>
      <w:r>
        <w:rPr/>
        <w:t xml:space="preserve"> 14 minutos.</w:t>
      </w:r>
    </w:p>
    <w:p>
      <w:pPr>
        <w:numPr>
          <w:ilvl w:val="0"/>
          <w:numId w:val="9"/>
        </w:numPr>
      </w:pPr>
      <w:r>
        <w:rPr/>
        <w:t xml:space="preserve">Los estudiantes revisan sus registros de ambas sesiones y colorean de verde una fortaleza y de amarillo una habilidad por mejorar.</w:t>
      </w:r>
    </w:p>
    <w:p>
      <w:pPr>
        <w:numPr>
          <w:ilvl w:val="0"/>
          <w:numId w:val="9"/>
        </w:numPr>
      </w:pPr>
      <w:r>
        <w:rPr/>
        <w:t xml:space="preserve">Completan la frase: “Mi evidencia muestra que ______ porque ______”.</w:t>
      </w:r>
    </w:p>
    <w:p>
      <w:pPr>
        <w:numPr>
          <w:ilvl w:val="0"/>
          <w:numId w:val="9"/>
        </w:numPr>
      </w:pPr>
      <w:r>
        <w:rPr/>
        <w:t xml:space="preserve">Diseñan un reto personal medible, por ejemplo: “En la próxima práctica haré ocho pases precisos de diez” o “conduciré sin derribar más de un cono”.</w:t>
      </w:r>
    </w:p>
    <w:p>
      <w:pPr>
        <w:numPr>
          <w:ilvl w:val="0"/>
          <w:numId w:val="9"/>
        </w:numPr>
      </w:pPr>
      <w:r>
        <w:rPr/>
        <w:t xml:space="preserve">En parejas, intercambian pasaportes y verifican si el reto tiene una acción y un número.</w:t>
      </w:r>
    </w:p>
    <w:p>
      <w:pPr>
        <w:numPr>
          <w:ilvl w:val="0"/>
          <w:numId w:val="9"/>
        </w:numPr>
      </w:pPr>
      <w:r>
        <w:rPr/>
        <w:t xml:space="preserve">Dos o tres estudiantes comparten sus conclusiones; el grupo ofrece una sugerencia respetuosa.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Tabla completa, conclusión basada en datos y reto personal. </w:t>
      </w:r>
      <w:r>
        <w:rPr>
          <w:b w:val="1"/>
          <w:bCs w:val="1"/>
        </w:rPr>
        <w:t xml:space="preserve">Transición:</w:t>
      </w:r>
      <w:r>
        <w:rPr/>
        <w:t xml:space="preserve"> El docente pide colocar los pasaportes en el suelo formando una “galería de investigación” y conduce al cierre.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necesitan apoyo se ofrecen pictogramas, lectura compartida, menos intentos, distancias reducidas y posibilidad de responder mediante dibujo o dictado. Quienes terminan antes pueden calcular su porcentaje de precisión, comparar el primer y segundo intento o proponer una variante cooperativa del reto. Se permite participar caminando, con balón blando o como observador activo cuando exista una recomendación médica.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 y reflexión metacognitiva</w:t>
      </w:r>
    </w:p>
    <w:p>
      <w:pPr/>
      <w:r>
        <w:rPr/>
        <w:t xml:space="preserve">El grupo construye en la pizarra una conclusión colectiva con tres ideas: “Medimos”, “Observamos” y “Mejoramos”. Cada estudiante realiza un ticket de salida con estas respuestas:</w:t>
      </w:r>
    </w:p>
    <w:p>
      <w:pPr>
        <w:numPr>
          <w:ilvl w:val="0"/>
          <w:numId w:val="10"/>
        </w:numPr>
      </w:pPr>
      <w:r>
        <w:rPr/>
        <w:t xml:space="preserve">“La habilidad que puedo demostrar con un dato es ______”.</w:t>
      </w:r>
    </w:p>
    <w:p>
      <w:pPr>
        <w:numPr>
          <w:ilvl w:val="0"/>
          <w:numId w:val="10"/>
        </w:numPr>
      </w:pPr>
      <w:r>
        <w:rPr/>
        <w:t xml:space="preserve">“Una decisión segura y respetuosa que tomé fue ______”.</w:t>
      </w:r>
    </w:p>
    <w:p>
      <w:pPr>
        <w:numPr>
          <w:ilvl w:val="0"/>
          <w:numId w:val="10"/>
        </w:numPr>
      </w:pPr>
      <w:r>
        <w:rPr/>
        <w:t xml:space="preserve">“Mi próximo reto será ______ y sabré que mejoré cuando ______”.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usando la fórmula “fortaleza + próximo paso”: “Mostraste precisión en el pase; ahora practica mirar antes de recibir”. Se aclara que el diagnóstico es un punto de partida, no una calificación definitiva.</w:t>
      </w:r>
    </w:p>
    <w:p>
      <w:pPr/>
      <w:r>
        <w:rPr/>
        <w:t xml:space="preserve">Como transferencia, los estudiantes pueden practicar en casa con un familiar usando tres botellas como puerta de pase, registrar cinco intentos y comparar solamente consigo mismos. El reto queda como meta para la siguiente unidad de entrenamiento.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inicial y las primeras estaciones de la sesión 1; formativa durante la observación, el registro de datos y la toma de decisiones en ambas sesiones; y de cierre durante la conclusión, el ticket de salida y el reto personal.</w:t>
      </w:r>
    </w:p>
    <w:p>
      <w:pPr/>
      <w:r>
        <w:rPr>
          <w:b w:val="1"/>
          <w:bCs w:val="1"/>
        </w:rPr>
        <w:t xml:space="preserve">Criterios vinculados con los objetivos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Identifica</w:t>
      </w:r>
      <w:r>
        <w:rPr/>
        <w:t xml:space="preserve"> su desempeño inicial en conducción, pase, recepción y tiro mediante resultados observables. Se vincula con el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Registra</w:t>
      </w:r>
      <w:r>
        <w:rPr/>
        <w:t xml:space="preserve"> tiempos, aciertos, errores y observaciones de manera clara y honesta. Se vincula con el 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Compara</w:t>
      </w:r>
      <w:r>
        <w:rPr/>
        <w:t xml:space="preserve"> al menos dos resultados y reconoce una fortaleza y un aspecto por mejorar. Se vincula con el 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Argumenta</w:t>
      </w:r>
      <w:r>
        <w:rPr/>
        <w:t xml:space="preserve"> una conclusión usando la estructura “mi evidencia muestra que... porque...”. Se vincula con el 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</w:t>
      </w:r>
      <w:r>
        <w:rPr/>
        <w:t xml:space="preserve"> respetando turnos, normas de seguridad, compañeros y materiales.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/>
        <w:t xml:space="preserve">Lista de cotejo docente con indicadores de conducción, pase, recepción, tiro, seguridad y cooperación.</w:t>
      </w:r>
    </w:p>
    <w:p>
      <w:pPr>
        <w:numPr>
          <w:ilvl w:val="0"/>
          <w:numId w:val="12"/>
        </w:numPr>
      </w:pPr>
      <w:r>
        <w:rPr/>
        <w:t xml:space="preserve">Pasaporte del detective del balón como portafolio de evidencias.</w:t>
      </w:r>
    </w:p>
    <w:p>
      <w:pPr>
        <w:numPr>
          <w:ilvl w:val="0"/>
          <w:numId w:val="12"/>
        </w:numPr>
      </w:pPr>
      <w:r>
        <w:rPr/>
        <w:t xml:space="preserve">Registro de observación de compañeros con lenguaje respetuoso.</w:t>
      </w:r>
    </w:p>
    <w:p>
      <w:pPr>
        <w:numPr>
          <w:ilvl w:val="0"/>
          <w:numId w:val="12"/>
        </w:numPr>
      </w:pPr>
      <w:r>
        <w:rPr/>
        <w:t xml:space="preserve">Autoevaluación con semáforo: verde “lo hago con seguridad”, amarillo “estoy practicando”, rojo “necesito ayuda”.</w:t>
      </w:r>
    </w:p>
    <w:p>
      <w:pPr>
        <w:numPr>
          <w:ilvl w:val="0"/>
          <w:numId w:val="12"/>
        </w:numPr>
      </w:pPr>
      <w:r>
        <w:rPr/>
        <w:t xml:space="preserve">Rúbrica breve para valorar la conclusión y el reto personal: identifica datos, compara, explica y propone una meta medible.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Pregunta investigable y predicción inicial.</w:t>
      </w:r>
    </w:p>
    <w:p>
      <w:pPr>
        <w:numPr>
          <w:ilvl w:val="0"/>
          <w:numId w:val="13"/>
        </w:numPr>
      </w:pPr>
      <w:r>
        <w:rPr/>
        <w:t xml:space="preserve">Tablas con tiempos, aciertos, errores y observaciones de las estaciones.</w:t>
      </w:r>
    </w:p>
    <w:p>
      <w:pPr>
        <w:numPr>
          <w:ilvl w:val="0"/>
          <w:numId w:val="13"/>
        </w:numPr>
      </w:pPr>
      <w:r>
        <w:rPr/>
        <w:t xml:space="preserve">Desempeños motrices observados en conducción, pase, recepción, tiro y toma de decisiones.</w:t>
      </w:r>
    </w:p>
    <w:p>
      <w:pPr>
        <w:numPr>
          <w:ilvl w:val="0"/>
          <w:numId w:val="13"/>
        </w:numPr>
      </w:pPr>
      <w:r>
        <w:rPr/>
        <w:t xml:space="preserve">Conclusión escrita u oral basada en evidencias.</w:t>
      </w:r>
    </w:p>
    <w:p>
      <w:pPr>
        <w:numPr>
          <w:ilvl w:val="0"/>
          <w:numId w:val="13"/>
        </w:numPr>
      </w:pPr>
      <w:r>
        <w:rPr/>
        <w:t xml:space="preserve">Reto personal de mejora con una acción concreta y un indicador numérico.</w:t>
      </w:r>
    </w:p>
    <w:p>
      <w:pPr/>
      <w:r>
        <w:rPr/>
        <w:t xml:space="preserve">El docente evitará ordenar a los estudiantes por nivel. Los resultados serán confidenciales y se utilizarán para planificar futuras actividades diferenciadas y metas de progreso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12E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2A0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F09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D9D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51E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AD5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040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AA3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FA3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B96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23B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530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C7E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2026-09-25T21:07:41-05:00</dcterms:created>
  <dcterms:modified xsi:type="dcterms:W3CDTF">2026-09-25T21:07:41-05:00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