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School Detectives: Discovering Classroom Objects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y utilizarán vocabulario básico en inglés relacionado con los objetos de la escuela. Reconocerán, pronunciarán y asociarán palabras como </w:t>
      </w:r>
      <w:r>
        <w:rPr>
          <w:i w:val="1"/>
          <w:iCs w:val="1"/>
        </w:rPr>
        <w:t xml:space="preserve">book</w:t>
      </w:r>
      <w:r>
        <w:rPr/>
        <w:t xml:space="preserve">, </w:t>
      </w:r>
      <w:r>
        <w:rPr>
          <w:i w:val="1"/>
          <w:iCs w:val="1"/>
        </w:rPr>
        <w:t xml:space="preserve">notebook</w:t>
      </w:r>
      <w:r>
        <w:rPr/>
        <w:t xml:space="preserve">, </w:t>
      </w:r>
      <w:r>
        <w:rPr>
          <w:i w:val="1"/>
          <w:iCs w:val="1"/>
        </w:rPr>
        <w:t xml:space="preserve">pencil</w:t>
      </w:r>
      <w:r>
        <w:rPr/>
        <w:t xml:space="preserve">, </w:t>
      </w:r>
      <w:r>
        <w:rPr>
          <w:i w:val="1"/>
          <w:iCs w:val="1"/>
        </w:rPr>
        <w:t xml:space="preserve">pen</w:t>
      </w:r>
      <w:r>
        <w:rPr/>
        <w:t xml:space="preserve">, </w:t>
      </w:r>
      <w:r>
        <w:rPr>
          <w:i w:val="1"/>
          <w:iCs w:val="1"/>
        </w:rPr>
        <w:t xml:space="preserve">eraser</w:t>
      </w:r>
      <w:r>
        <w:rPr/>
        <w:t xml:space="preserve">, </w:t>
      </w:r>
      <w:r>
        <w:rPr>
          <w:i w:val="1"/>
          <w:iCs w:val="1"/>
        </w:rPr>
        <w:t xml:space="preserve">ruler</w:t>
      </w:r>
      <w:r>
        <w:rPr/>
        <w:t xml:space="preserve">, </w:t>
      </w:r>
      <w:r>
        <w:rPr>
          <w:i w:val="1"/>
          <w:iCs w:val="1"/>
        </w:rPr>
        <w:t xml:space="preserve">schoolbag</w:t>
      </w:r>
      <w:r>
        <w:rPr/>
        <w:t xml:space="preserve">, </w:t>
      </w:r>
      <w:r>
        <w:rPr>
          <w:i w:val="1"/>
          <w:iCs w:val="1"/>
        </w:rPr>
        <w:t xml:space="preserve">desk</w:t>
      </w:r>
      <w:r>
        <w:rPr/>
        <w:t xml:space="preserve">, </w:t>
      </w:r>
      <w:r>
        <w:rPr>
          <w:i w:val="1"/>
          <w:iCs w:val="1"/>
        </w:rPr>
        <w:t xml:space="preserve">chair</w:t>
      </w:r>
      <w:r>
        <w:rPr/>
        <w:t xml:space="preserve"> y </w:t>
      </w:r>
      <w:r>
        <w:rPr>
          <w:i w:val="1"/>
          <w:iCs w:val="1"/>
        </w:rPr>
        <w:t xml:space="preserve">board</w:t>
      </w:r>
      <w:r>
        <w:rPr/>
        <w:t xml:space="preserve"> con objetos reales, imágenes y acciones cotidianas. El propósito es que puedan identificar objetos de su salón y expresar frases sencillas como “It is a pencil”, “This is my book” y “Give me the ruler, please”.</w:t>
      </w:r>
    </w:p>
    <w:p>
      <w:pPr/>
      <w:r>
        <w:rPr/>
        <w:t xml:space="preserve">La clase utiliza el Diseño Universal para el Aprendizaje al presentar la información mediante objetos concretos, imágenes, gestos, pronunciación oral, palabras escritas y juegos de movimiento. Los estudiantes podrán demostrar lo que saben señalando, diciendo, relacionando, dibujando o escribiendo, de acuerdo con sus posibilidades. Las actividades son activas, colaborativas y cercanas a su realidad, porque los objetos escolares forman parte de su vida diaria. Durante la sesión, los estudiantes participarán como detectives que buscan pistas, juegan en equipos y crean una pequeña exposición de objetos escolares. Así, el inglés se conecta con acciones reales del aula y se favorece la confianza para comunicarse con palabras y frases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oralmente y de forma visual al menos ocho objetos escolares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Pronunciar</w:t>
      </w:r>
      <w:r>
        <w:rPr/>
        <w:t xml:space="preserve"> palabras básicas relacionadas con los objetos de la escuela de manera comprensible.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imágenes, palabras escritas y objetos reales mediante juegos de clasificación y asociación.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Utilizar</w:t>
      </w:r>
      <w:r>
        <w:rPr/>
        <w:t xml:space="preserve"> frases sencillas como “This is a pencil” y “It is a book” para describir objetos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Demostrar</w:t>
      </w:r>
      <w:r>
        <w:rPr/>
        <w:t xml:space="preserve"> lo aprendido mediante una actividad oral, gráfica o escrita de identificación de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reales del aula: 4 pencils, 2 pens, 2 books, 2 notebooks, 2 erasers, 2 rulers, 1 schoolbag, 1 chair, 1 desk y 1 board.</w:t>
      </w:r>
    </w:p>
    <w:p>
      <w:pPr>
        <w:numPr>
          <w:ilvl w:val="0"/>
          <w:numId w:val="2"/>
        </w:numPr>
      </w:pPr>
      <w:r>
        <w:rPr/>
        <w:t xml:space="preserve">Tarjetas ilustradas y escritas con las palabras: </w:t>
      </w:r>
      <w:r>
        <w:rPr>
          <w:i w:val="1"/>
          <w:iCs w:val="1"/>
        </w:rPr>
        <w:t xml:space="preserve">pencil, pen, book, notebook, eraser, ruler, schoolbag, chair, desk, board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10 tarjetas duplicadas para un juego de memoria o asociación.</w:t>
      </w:r>
    </w:p>
    <w:p>
      <w:pPr>
        <w:numPr>
          <w:ilvl w:val="0"/>
          <w:numId w:val="2"/>
        </w:numPr>
      </w:pPr>
      <w:r>
        <w:rPr/>
        <w:t xml:space="preserve">Una bolsa o caja opaca para el juego “What is it?”.</w:t>
      </w:r>
    </w:p>
    <w:p>
      <w:pPr>
        <w:numPr>
          <w:ilvl w:val="0"/>
          <w:numId w:val="2"/>
        </w:numPr>
      </w:pPr>
      <w:r>
        <w:rPr/>
        <w:t xml:space="preserve">Hojas de trabajo, hojas blancas, colores, lápices y pegamento.</w:t>
      </w:r>
    </w:p>
    <w:p>
      <w:pPr>
        <w:numPr>
          <w:ilvl w:val="0"/>
          <w:numId w:val="2"/>
        </w:numPr>
      </w:pPr>
      <w:r>
        <w:rPr/>
        <w:t xml:space="preserve">Cinta adhesiva o imanes para colocar tarjetas en el tablero.</w:t>
      </w:r>
    </w:p>
    <w:p>
      <w:pPr>
        <w:numPr>
          <w:ilvl w:val="0"/>
          <w:numId w:val="2"/>
        </w:numPr>
      </w:pPr>
      <w:r>
        <w:rPr/>
        <w:t xml:space="preserve">Parlante y audio breve de pronunciación o canción infantil sobre school objects, por ejemplo, “School Supplies Song” de </w:t>
      </w:r>
      <w:r>
        <w:rPr>
          <w:i w:val="1"/>
          <w:iCs w:val="1"/>
        </w:rPr>
        <w:t xml:space="preserve">Maple Leaf Learning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Proyector o pantalla, si está disponible, para mostrar imágenes grandes.</w:t>
      </w:r>
    </w:p>
    <w:p>
      <w:pPr>
        <w:numPr>
          <w:ilvl w:val="0"/>
          <w:numId w:val="2"/>
        </w:numPr>
      </w:pPr>
      <w:r>
        <w:rPr/>
        <w:t xml:space="preserve">Lista de cotejo del docente y pequeños papelitos para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colores y seguir instrucciones básicas en español y en inglés, como </w:t>
      </w:r>
      <w:r>
        <w:rPr>
          <w:i w:val="1"/>
          <w:iCs w:val="1"/>
        </w:rPr>
        <w:t xml:space="preserve">listen, look, repeat, stand up</w:t>
      </w:r>
      <w:r>
        <w:rPr/>
        <w:t xml:space="preserve"> y </w:t>
      </w:r>
      <w:r>
        <w:rPr>
          <w:i w:val="1"/>
          <w:iCs w:val="1"/>
        </w:rPr>
        <w:t xml:space="preserve">sit down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Haber tenido experiencias previas con saludos sencillos en inglés, por ejemplo, </w:t>
      </w:r>
      <w:r>
        <w:rPr>
          <w:i w:val="1"/>
          <w:iCs w:val="1"/>
        </w:rPr>
        <w:t xml:space="preserve">Hello</w:t>
      </w:r>
      <w:r>
        <w:rPr/>
        <w:t xml:space="preserve"> y </w:t>
      </w:r>
      <w:r>
        <w:rPr>
          <w:i w:val="1"/>
          <w:iCs w:val="1"/>
        </w:rPr>
        <w:t xml:space="preserve">Good morning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Identificar en español objetos comunes del aula, aunque todavía no conozcan sus nombres en inglés.</w:t>
      </w:r>
    </w:p>
    <w:p>
      <w:pPr>
        <w:numPr>
          <w:ilvl w:val="0"/>
          <w:numId w:val="3"/>
        </w:numPr>
      </w:pPr>
      <w:r>
        <w:rPr/>
        <w:t xml:space="preserve">Participar en juegos de turnos, repetir palabras y trabajar en parejas o grupos pequeños.</w:t>
      </w:r>
    </w:p>
    <w:p>
      <w:pPr>
        <w:numPr>
          <w:ilvl w:val="0"/>
          <w:numId w:val="3"/>
        </w:numPr>
      </w:pPr>
      <w:r>
        <w:rPr/>
        <w:t xml:space="preserve">Comprender que una imagen, un objeto real y una palabra escrita pueden representar la misma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Despertar la curiosidad de los estudiantes y activar lo que ya conocen sobre los objetos del aula. El docente les explicará que aprenderán palabras en inglés para nombrar objetos que usan todos los días.</w:t>
      </w:r>
    </w:p>
    <w:p>
      <w:pPr/>
      <w:r>
        <w:rPr>
          <w:b w:val="1"/>
          <w:bCs w:val="1"/>
        </w:rPr>
        <w:t xml:space="preserve">Activación de conocimientos previos: “La mochila misteriosa”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dentro de una bolsa un lápiz, un libro, una regla y un borrador. Dice: “Look! A mystery bag”. Muestra la bolsa y pregunta en español: “¿Qué objetos usamos en la escuela?”.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en español los objetos que imaginan y observan las pistas que da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Saca lentamente un objeto, sin decir todavía la palabra en inglés, y pregunta: “What is it?”. Acepta las respuestas en español y dice: “Yes, it is a pencil. Pencil”.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libremente la palabra y hacen el gesto de escribir en el aire.</w:t>
      </w:r>
    </w:p>
    <w:p>
      <w:pPr/>
      <w:r>
        <w:rPr>
          <w:b w:val="1"/>
          <w:bCs w:val="1"/>
        </w:rPr>
        <w:t xml:space="preserve">Motivación y enganche: “Reto de detectives” (3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 con entusiasmo: “Today you are school detectives! Your mission is to find and name school objects in English”. Muestra una lupa de juguete o una lupa dibujada y presenta el reto: “Can you find five English words in our classroom?”.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salón, señalan objetos conocidos y expresan curiosidad sobre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30 segundos de una canción infantil sobre útiles escolares o canta con ritmo: “Pencil, book, ruler, pen”. Acompaña cada palabra con el objeto o una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imitan los movimientos y repiten las palabras que reconocen.</w:t>
      </w:r>
    </w:p>
    <w:p>
      <w:pPr/>
      <w:r>
        <w:rPr>
          <w:b w:val="1"/>
          <w:bCs w:val="1"/>
        </w:rPr>
        <w:t xml:space="preserve">Contextualización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 un objeto real y dice: “You use a pencil to write. You use a book to read”. Luego pregunta: “What do you use to write?” y ofrece dos opciones visuales: </w:t>
      </w:r>
      <w:r>
        <w:rPr>
          <w:i w:val="1"/>
          <w:iCs w:val="1"/>
        </w:rPr>
        <w:t xml:space="preserve">pencil</w:t>
      </w:r>
      <w:r>
        <w:rPr/>
        <w:t xml:space="preserve"> o </w:t>
      </w:r>
      <w:r>
        <w:rPr>
          <w:i w:val="1"/>
          <w:iCs w:val="1"/>
        </w:rPr>
        <w:t xml:space="preserve">chair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 o responden “Pencil”. Quienes puedan, repiten la frase: “I use a pencil”.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español que usarán estas palabras para hablar de su mochila, sus materiales y el salón de clase.</w:t>
      </w:r>
    </w:p>
    <w:p>
      <w:pPr/>
      <w:r>
        <w:rPr>
          <w:b w:val="1"/>
          <w:bCs w:val="1"/>
        </w:rPr>
        <w:t xml:space="preserve">Evaluación diagnóstica:</w:t>
      </w:r>
      <w:r>
        <w:rPr/>
        <w:t xml:space="preserve"> El docente observa qué objetos reconocen los estudiantes, quiénes se animan a repetir y qué apoyos necesitan. La transición se realiza diciendo: “Detectives, let’s learn the clues!” y formando un semicírculo frente al tablero.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diez palabras usando simultáneamente objetos reales, tarjetas con imágenes, palabras escritas, gestos y pronunciación lenta. Coloca cada tarjeta en el tablero y modela: “Pencil. This is a pencil”. Los estudiantes escuchan, observan, repiten en coro, repiten en parejas y realizan un gesto. El docente evita exigir que todos escriban o hablen al mismo tiempo: pueden señalar, levantar una tarjeta, hacer el gesto o repetir. Las palabras son: </w:t>
      </w:r>
      <w:r>
        <w:rPr>
          <w:i w:val="1"/>
          <w:iCs w:val="1"/>
        </w:rPr>
        <w:t xml:space="preserve">pencil, pen, book, notebook, eraser, ruler, schoolbag, chair, desk</w:t>
      </w:r>
      <w:r>
        <w:rPr/>
        <w:t xml:space="preserve"> y </w:t>
      </w:r>
      <w:r>
        <w:rPr>
          <w:i w:val="1"/>
          <w:iCs w:val="1"/>
        </w:rPr>
        <w:t xml:space="preserve">board</w:t>
      </w:r>
      <w:r>
        <w:rPr/>
        <w:t xml:space="preserve"> (6 minutos).</w:t>
      </w:r>
    </w:p>
    <w:p>
      <w:pPr/>
      <w:r>
        <w:rPr>
          <w:b w:val="1"/>
          <w:bCs w:val="1"/>
        </w:rPr>
        <w:t xml:space="preserve">Actividad 1: “Look, listen and match”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relacionar imágenes, palabras escritas y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imágenes y palabras. Dice: “Match the picture with the word”. Modela con una tarjeta: muestra la imagen de un libro, dice “book” y la une con la palabra </w:t>
      </w:r>
      <w:r>
        <w:rPr>
          <w:i w:val="1"/>
          <w:iCs w:val="1"/>
        </w:rPr>
        <w:t xml:space="preserve">book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o reconocen las tarjetas, conversan con su grupo y forman parejas imagen-palabra.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“What is it?”. Si necesitan ayuda, muestra el objeto real, pronuncia lentamente y permite que repitan.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la palabra, señalándola o levantando la tarjeta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dice una palabra, por ejemplo, “ruler”, y cada grupo levanta la pareja correcta. Repite con cinco palabras.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Conjunto de tarjetas correctamente asociadas y participación oral o gestual. </w:t>
      </w:r>
      <w:r>
        <w:rPr>
          <w:b w:val="1"/>
          <w:bCs w:val="1"/>
        </w:rPr>
        <w:t xml:space="preserve">Rol docente:</w:t>
      </w:r>
      <w:r>
        <w:rPr/>
        <w:t xml:space="preserve"> observar la asociación palabra-imagen, reforzar la pronunciación sin interrumpir constantemente y felicitar el esfuerzo: “Good job!”, “Great detective!”.</w:t>
      </w:r>
    </w:p>
    <w:p>
      <w:pPr/>
      <w:r>
        <w:rPr>
          <w:b w:val="1"/>
          <w:bCs w:val="1"/>
        </w:rPr>
        <w:t xml:space="preserve">Actividad 2: “School object relay”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Pronunciar vocabulario y comprender instrucciones sencillas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o tres equipos, según el número de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varios objetos reales en una mesa. Explica: “Listen and touch”. Modela: “Touch the pencil”. Toca el lápiz y vuelve a su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Un representante de cada equipo escucha una instrucción, camina rápidamente —sin correr— hacia la mesa, toca o levanta el objeto correcto y dice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como “Touch the book”, “Touch the ruler”, “Touch the eraser” y “Touch the notebook”. Para aumentar el reto, dice: “Find the pen, please”.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seleccionan el objeto, pronuncian la palabra y entregan el turno a otro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a todo el grupo: “What is it?”. El grupo responde en coro: “It is a book”. No se eliminan estudiantes; se otorga un punto por escuchar, participar y respetar turnos.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Desempeño de identificación auditiva, selección del objeto y pronunciación. </w:t>
      </w:r>
      <w:r>
        <w:rPr>
          <w:b w:val="1"/>
          <w:bCs w:val="1"/>
        </w:rPr>
        <w:t xml:space="preserve">Preguntas guía:</w:t>
      </w:r>
      <w:r>
        <w:rPr/>
        <w:t xml:space="preserve"> “Did you listen?”, “Is it a pen or a pencil?”, “Can you say it slowly?”.</w:t>
      </w:r>
    </w:p>
    <w:p>
      <w:pPr/>
      <w:r>
        <w:rPr>
          <w:b w:val="1"/>
          <w:bCs w:val="1"/>
        </w:rPr>
        <w:t xml:space="preserve">Actividad 3: “My mini school shop”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Utilizar frases sencillas para describir objetos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cuatro tarjetas de objetos. Modela un diálogo: “What is it?”; “It is a pencil”. Luego modela: “This is my book”.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Un estudiante toma una tarjeta y pregunta “What is it?”. Su compañero responde “It is a ___” o “This is a ___”. Después cambian los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Pasa por las parejas y escucha. Ofrece una tira de apoyo con las estructuras </w:t>
      </w:r>
      <w:r>
        <w:rPr>
          <w:i w:val="1"/>
          <w:iCs w:val="1"/>
        </w:rPr>
        <w:t xml:space="preserve">What is it?</w:t>
      </w:r>
      <w:r>
        <w:rPr/>
        <w:t xml:space="preserve">, </w:t>
      </w:r>
      <w:r>
        <w:rPr>
          <w:i w:val="1"/>
          <w:iCs w:val="1"/>
        </w:rPr>
        <w:t xml:space="preserve">It is a ___</w:t>
      </w:r>
      <w:r>
        <w:rPr/>
        <w:t xml:space="preserve"> y </w:t>
      </w:r>
      <w:r>
        <w:rPr>
          <w:i w:val="1"/>
          <w:iCs w:val="1"/>
        </w:rPr>
        <w:t xml:space="preserve">This is my ___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una hoja tres objetos de su mochila o salón, escriben la palabra en inglés debajo y practican una frase con su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dos o tres parejas a presentar un dibujo: “This is my pencil”. El grupo responde: “Good!”.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Mini ficha con tres dibujos y palabras, además de un diálogo breve en pareja.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objetos reales, imágenes grandes, colores para marcar la primera letra, repetición en eco, gestos y frases incompletas como “It is a…”; permitir responder señalando o mostrando la tarjeta antes de hablar.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añadir </w:t>
      </w:r>
      <w:r>
        <w:rPr>
          <w:i w:val="1"/>
          <w:iCs w:val="1"/>
        </w:rPr>
        <w:t xml:space="preserve">glue, scissors</w:t>
      </w:r>
      <w:r>
        <w:rPr/>
        <w:t xml:space="preserve"> o </w:t>
      </w:r>
      <w:r>
        <w:rPr>
          <w:i w:val="1"/>
          <w:iCs w:val="1"/>
        </w:rPr>
        <w:t xml:space="preserve">crayon</w:t>
      </w:r>
      <w:r>
        <w:rPr/>
        <w:t xml:space="preserve">, formar una frase con </w:t>
      </w:r>
      <w:r>
        <w:rPr>
          <w:i w:val="1"/>
          <w:iCs w:val="1"/>
        </w:rPr>
        <w:t xml:space="preserve">my</w:t>
      </w:r>
      <w:r>
        <w:rPr/>
        <w:t xml:space="preserve"> y ayudar como “English detective assistant”, sin dar la respuesta directamente.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Acceso auditivo y visual:</w:t>
      </w:r>
      <w:r>
        <w:rPr/>
        <w:t xml:space="preserve"> pronunciar despacio, escribir cada palabra y acompañarla con gesto.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después de cada actividad, el docente usa una señal sonora o palmadas y dice: “Freeze, detectives!”. Los estudiantes dejan las tarjetas en el centro, miran al docente y escuchan la siguiente misión.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“The classroom word wall” (4 minutos). El docente muestra rápidamente diez tarjetas. Los estudiantes dicen la palabra, hacen el gesto o señalan el objeto real. Luego pregunta: “What can we find at school?”. En el tablero dibuja tres columnas: </w:t>
      </w:r>
      <w:r>
        <w:rPr>
          <w:i w:val="1"/>
          <w:iCs w:val="1"/>
        </w:rPr>
        <w:t xml:space="preserve">write</w:t>
      </w:r>
      <w:r>
        <w:rPr/>
        <w:t xml:space="preserve">, </w:t>
      </w:r>
      <w:r>
        <w:rPr>
          <w:i w:val="1"/>
          <w:iCs w:val="1"/>
        </w:rPr>
        <w:t xml:space="preserve">read</w:t>
      </w:r>
      <w:r>
        <w:rPr/>
        <w:t xml:space="preserve"> y </w:t>
      </w:r>
      <w:r>
        <w:rPr>
          <w:i w:val="1"/>
          <w:iCs w:val="1"/>
        </w:rPr>
        <w:t xml:space="preserve">sit</w:t>
      </w:r>
      <w:r>
        <w:rPr/>
        <w:t xml:space="preserve">. Los estudiantes ayudan a ubicar algunos objetos: </w:t>
      </w:r>
      <w:r>
        <w:rPr>
          <w:i w:val="1"/>
          <w:iCs w:val="1"/>
        </w:rPr>
        <w:t xml:space="preserve">pencil</w:t>
      </w:r>
      <w:r>
        <w:rPr/>
        <w:t xml:space="preserve"> en </w:t>
      </w:r>
      <w:r>
        <w:rPr>
          <w:i w:val="1"/>
          <w:iCs w:val="1"/>
        </w:rPr>
        <w:t xml:space="preserve">write</w:t>
      </w:r>
      <w:r>
        <w:rPr/>
        <w:t xml:space="preserve">, </w:t>
      </w:r>
      <w:r>
        <w:rPr>
          <w:i w:val="1"/>
          <w:iCs w:val="1"/>
        </w:rPr>
        <w:t xml:space="preserve">book</w:t>
      </w:r>
      <w:r>
        <w:rPr/>
        <w:t xml:space="preserve"> en </w:t>
      </w:r>
      <w:r>
        <w:rPr>
          <w:i w:val="1"/>
          <w:iCs w:val="1"/>
        </w:rPr>
        <w:t xml:space="preserve">read</w:t>
      </w:r>
      <w:r>
        <w:rPr/>
        <w:t xml:space="preserve"> y </w:t>
      </w:r>
      <w:r>
        <w:rPr>
          <w:i w:val="1"/>
          <w:iCs w:val="1"/>
        </w:rPr>
        <w:t xml:space="preserve">chair</w:t>
      </w:r>
      <w:r>
        <w:rPr/>
        <w:t xml:space="preserve"> en </w:t>
      </w:r>
      <w:r>
        <w:rPr>
          <w:i w:val="1"/>
          <w:iCs w:val="1"/>
        </w:rPr>
        <w:t xml:space="preserve">sit</w:t>
      </w:r>
      <w:r>
        <w:rPr/>
        <w:t xml:space="preserve">. El docente resume: “A pencil is a school object. This is a book”.</w:t>
      </w:r>
    </w:p>
    <w:p>
      <w:pPr/>
      <w:r>
        <w:rPr>
          <w:b w:val="1"/>
          <w:bCs w:val="1"/>
        </w:rPr>
        <w:t xml:space="preserve">Reflexión metacognitiva (3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“Which three school objects can you say in English?”. Los estudiantes responden oralmente o escriben/dibujan tres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match a picture with an English word?”. Los estudiantes muestran pulgar arriba, al centro o 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say ‘This is a pencil’ or ‘It is a book’?”. Los estudiantes practican la frase con un compañero.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un ticket de salida con una imagen de un objeto. Cada estudiante debe escribir la palabra, copiarla de un banco de palabras o decirla al docente. Se corrige de manera inmediata con el modelo correcto, por ejemplo: “Yes, pencil. Say: pencil”. Se reconocen el esfuerzo, la escucha y la participación, no solamente la escritura perfecta.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dice: “Tomorrow, look at your schoolbag and find five objects in English”. Se invita a usar las palabras durante la rutina real del aula: “Pass the pencil, please” o “Open your book”.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cuatro objetos de la escuela en casa, escribir sus nombres en inglés y practicar la frase “This is a ___” con un familiar. Quienes no puedan escribir pueden dibujar, pegar recortes o grabar un audio diciendo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Diagnóstica, en el Inicio, durante “La mochila misteriosa”:</w:t>
      </w:r>
      <w:r>
        <w:rPr/>
        <w:t xml:space="preserve"> se identifica qué objetos reconocen los estudiantes y qué palabras o sonidos pueden repetir.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Formativa, en el Desarrollo, durante las tres actividades:</w:t>
      </w:r>
      <w:r>
        <w:rPr/>
        <w:t xml:space="preserve"> se observa la asociación de tarjetas, la comprensión de instrucciones, la pronunciación y el uso de frases.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Sumativa, en el Cierre, durante el ticket de salida y la frase oral:</w:t>
      </w:r>
      <w:r>
        <w:rPr/>
        <w:t xml:space="preserve"> se comprueba el reconocimiento de vocabulario y la producción de una estructura sencilla.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1:</w:t>
      </w:r>
      <w:r>
        <w:rPr/>
        <w:t xml:space="preserve"> Identifica correctamente al menos ocho de diez objetos escolares al observar imágenes, escuchar palabras o ver objetos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2:</w:t>
      </w:r>
      <w:r>
        <w:rPr/>
        <w:t xml:space="preserve"> Pronuncia de forma comprensible al menos seis palabras del vocabulario trabajado.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3:</w:t>
      </w:r>
      <w:r>
        <w:rPr/>
        <w:t xml:space="preserve"> Relaciona correctamente imágenes, palabras escritas y objetos reales en el juego de asociación.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4:</w:t>
      </w:r>
      <w:r>
        <w:rPr/>
        <w:t xml:space="preserve"> Utiliza una frase modelo, como “This is a pencil” o “It is a book”, para describir al menos dos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5:</w:t>
      </w:r>
      <w:r>
        <w:rPr/>
        <w:t xml:space="preserve"> Demuestra lo aprendido en el ticket de salida mediante escritura, dibujo, señalamiento o respuesta oral.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del docente con los criterios: identifica, pronuncia, relaciona, participa y construye una frase.</w:t>
      </w:r>
    </w:p>
    <w:p>
      <w:pPr>
        <w:numPr>
          <w:ilvl w:val="0"/>
          <w:numId w:val="14"/>
        </w:numPr>
      </w:pPr>
      <w:r>
        <w:rPr/>
        <w:t xml:space="preserve">Observación directa durante el relevo y el diálogo en parejas.</w:t>
      </w:r>
    </w:p>
    <w:p>
      <w:pPr>
        <w:numPr>
          <w:ilvl w:val="0"/>
          <w:numId w:val="14"/>
        </w:numPr>
      </w:pPr>
      <w:r>
        <w:rPr/>
        <w:t xml:space="preserve">Registro anecdótico breve para anotar apoyos que funcionaron.</w:t>
      </w:r>
    </w:p>
    <w:p>
      <w:pPr>
        <w:numPr>
          <w:ilvl w:val="0"/>
          <w:numId w:val="14"/>
        </w:numPr>
      </w:pPr>
      <w:r>
        <w:rPr/>
        <w:t xml:space="preserve">Autoevaluación con pulgar arriba, al centro o abajo.</w:t>
      </w:r>
    </w:p>
    <w:p>
      <w:pPr>
        <w:numPr>
          <w:ilvl w:val="0"/>
          <w:numId w:val="14"/>
        </w:numPr>
      </w:pPr>
      <w:r>
        <w:rPr/>
        <w:t xml:space="preserve">Ticket de salida y ficha “My mini school shop” como evidencias.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Tarjetas de imagen y palabra correctamente asociadas.</w:t>
      </w:r>
    </w:p>
    <w:p>
      <w:pPr>
        <w:numPr>
          <w:ilvl w:val="0"/>
          <w:numId w:val="15"/>
        </w:numPr>
      </w:pPr>
      <w:r>
        <w:rPr/>
        <w:t xml:space="preserve">Selección correcta de objetos durante “School object relay”.</w:t>
      </w:r>
    </w:p>
    <w:p>
      <w:pPr>
        <w:numPr>
          <w:ilvl w:val="0"/>
          <w:numId w:val="15"/>
        </w:numPr>
      </w:pPr>
      <w:r>
        <w:rPr/>
        <w:t xml:space="preserve">Ficha con tres dibujos y sus nombres en inglés.</w:t>
      </w:r>
    </w:p>
    <w:p>
      <w:pPr>
        <w:numPr>
          <w:ilvl w:val="0"/>
          <w:numId w:val="15"/>
        </w:numPr>
      </w:pPr>
      <w:r>
        <w:rPr/>
        <w:t xml:space="preserve">Diálogo oral en pareja usando “What is it?” y “It is a…” o “This is a…”.</w:t>
      </w:r>
    </w:p>
    <w:p>
      <w:pPr>
        <w:numPr>
          <w:ilvl w:val="0"/>
          <w:numId w:val="15"/>
        </w:numPr>
      </w:pPr>
      <w:r>
        <w:rPr/>
        <w:t xml:space="preserve">Ticket de salida con la identificación de un objeto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4F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27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FD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5E7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8DC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06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4E2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965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B99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19E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767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BD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D3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A1E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AAA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