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Colonización Antioqueña: Historia, Impactos y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histórico de la colonización antioqueña, sus causas, características y consecuencias tanto sociales como económicas y culturales. A través de la metodología de Aprendizaje Basado en Casos, los alumnos analizarán situaciones reales para desarrollar habilidades de pensamiento crítico y toma de decisiones fundamentadas. El estudio de este tema es relevante porque conecta el pasado con la identidad regional y muestra cómo los procesos históricos influyen en la realidad actual de Antioquia y Colombia. Además, permite a los estudiantes reflexionar sobre el impacto de la colonización en diferentes grupos sociales y territorios, fomentando una visión crítica y empática. Este aprendizaje les ayudará a comprender mejor su entorno y a valorar la diversidad cultural y social resultante de estos procesos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colonización antioqueña.</w:t>
      </w:r>
    </w:p>
    <w:p>
      <w:pPr>
        <w:numPr>
          <w:ilvl w:val="0"/>
          <w:numId w:val="1"/>
        </w:numPr>
      </w:pPr>
      <w:r>
        <w:rPr/>
        <w:t xml:space="preserve">Interpretar las consecuencias sociales, económicas y culturales derivadas de la colonización.</w:t>
      </w:r>
    </w:p>
    <w:p>
      <w:pPr>
        <w:numPr>
          <w:ilvl w:val="0"/>
          <w:numId w:val="1"/>
        </w:numPr>
      </w:pPr>
      <w:r>
        <w:rPr/>
        <w:t xml:space="preserve">Evaluar diferentes perspectivas y roles de los actores implicados en la colonización antioqueña.</w:t>
      </w:r>
    </w:p>
    <w:p>
      <w:pPr>
        <w:numPr>
          <w:ilvl w:val="0"/>
          <w:numId w:val="1"/>
        </w:numPr>
      </w:pPr>
      <w:r>
        <w:rPr/>
        <w:t xml:space="preserve">Argumentar soluciones y decisiones basadas en el análisis de un caso real relacionado con la colonización.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video (1 unidad)</w:t>
      </w:r>
    </w:p>
    <w:p>
      <w:pPr>
        <w:numPr>
          <w:ilvl w:val="0"/>
          <w:numId w:val="2"/>
        </w:numPr>
      </w:pPr>
      <w:r>
        <w:rPr/>
        <w:t xml:space="preserve">Video corto sobre la colonización antioqueña (5 minutos aprox.)</w:t>
      </w:r>
    </w:p>
    <w:p>
      <w:pPr>
        <w:numPr>
          <w:ilvl w:val="0"/>
          <w:numId w:val="2"/>
        </w:numPr>
      </w:pPr>
      <w:r>
        <w:rPr/>
        <w:t xml:space="preserve">Fichas con el caso de estudio: “La llegada de familias antioqueñas al Valle de Aburrá”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esquemas (1 cartulina y 3 marcadores por grupo)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del caso (1 por estudiante)</w:t>
      </w:r>
    </w:p>
    <w:p>
      <w:pPr>
        <w:numPr>
          <w:ilvl w:val="0"/>
          <w:numId w:val="2"/>
        </w:numPr>
      </w:pPr>
      <w:r>
        <w:rPr/>
        <w:t xml:space="preserve">Pizarra y marcadores para anotaciones y síntesis (1 unidad)</w:t>
      </w:r>
    </w:p>
    <w:p>
      <w:pPr>
        <w:numPr>
          <w:ilvl w:val="0"/>
          <w:numId w:val="2"/>
        </w:numPr>
      </w:pPr>
      <w:r>
        <w:rPr/>
        <w:t xml:space="preserve">Reloj o cronómetro para control de tiempos (1 unidad)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y Antioquia.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se formaron muchas de las poblaciones de Antioquia y qué impacto tuvo la colonización antioqueña en nuestra región. Esto es importante para entender por qué vivimos como vivimos hoy y valorar nuestra historia.”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haré una pregunta rápida: ¿Qué saben o han escuchado sobre cómo llegaron las primeras familias a Antioquia y qué hicieron para establecerse?”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ideas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forma en que se organizó la colonización antioqueña influyó en la cultura, el trabajo y hasta en la manera de hablar que tenemos hoy? Vamos a descubrirlo con un dato curioso: muchas ciudades y pueblos de Antioquia nacieron gracias a familias que tomaron decisiones muy importantes para sobrevivir en lugares nuevos.”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nos conecta con la historia de nuestras familias y comunidades. Entender la colonización antioqueña nos ayuda a valorar nuestras raíces y a reflexionar sobre cómo las decisiones del pasado afectan nuestra región actualmente.”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preparan su mente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les presentaré un caso real: ‘La llegada de familias antioqueñas al Valle de Aburrá’. Leeremos y analizaremos las decisiones que tomaron estas familias, los obstáculos que enfrentaron y las consecuencias de sus acciones.”</w:t>
      </w:r>
    </w:p>
    <w:p>
      <w:pPr/>
      <w:r>
        <w:rPr/>
        <w:t xml:space="preserve">Se proyecta un video de 5 minutos sobre los orígenes de la colonización antioqueña.</w:t>
      </w:r>
    </w:p>
    <w:p>
      <w:pPr/>
      <w:r>
        <w:rPr>
          <w:b w:val="1"/>
          <w:bCs w:val="1"/>
        </w:rPr>
        <w:t xml:space="preserve">Actividad 1: Lectura y análisis del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la colonización antioqueña.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las fichas con el caso. En grupos de 3-4 estudiantes leen el texto, discuten las preguntas guía en sus hojas de trabajo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sobre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“¿Qué dificultades tuvieron las familias? ¿Por qué decidieron establecerse allí? ¿Qué impacto creen que tuvo esta colonización?”</w:t>
      </w:r>
    </w:p>
    <w:p>
      <w:pPr/>
      <w:r>
        <w:rPr>
          <w:b w:val="1"/>
          <w:bCs w:val="1"/>
        </w:rPr>
        <w:t xml:space="preserve">Actividad 2: Elaboración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consecuencias sociales, económicas y culturales de la colonización.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que organice causas, características y consecuencias del caso. Usan marcadores para resaltar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pregunta: “¿Cómo se relacionan las causas con las consecuencias? ¿Qué elementos creen que son los más importantes?”</w:t>
      </w:r>
    </w:p>
    <w:p>
      <w:pPr/>
      <w:r>
        <w:rPr>
          <w:b w:val="1"/>
          <w:bCs w:val="1"/>
        </w:rPr>
        <w:t xml:space="preserve">Actividad 3: Debate y toma de decisiones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perspectivas y argumentar decisiones basadas en el análisis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donde cada grupo presenta su mapa y responde a la pregunta: “Si ustedes fueran parte de esas familias, ¿qué decisiones tomarían para superar los desafíos? Justifiquen su respuesta.”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los argumentos bien fundamentados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profundizar identificando otras consecuencias menos evidentes y proponer soluciones alternativas.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puede ofrecer preguntas guía más sencillas, apoyo en la lectura y acompañar durante la elaboración del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la lectura y análisis, se conecta la elaboración del mapa conceptual enfatizando que organizar la información permite entender mejor las relaciones del proceso histórico. Al finalizar el mapa, se invita a compartir para fortalecer la comprensión colectiva y prepararse para 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lo más importante que aprendimos hoy.”</w:t>
      </w:r>
    </w:p>
    <w:p>
      <w:pPr>
        <w:numPr>
          <w:ilvl w:val="0"/>
          <w:numId w:val="9"/>
        </w:numPr>
      </w:pPr>
      <w:r>
        <w:rPr/>
        <w:t xml:space="preserve">Los estudiantes escriben en una hoja tres ideas clave sobre la colonización antioqueña.</w:t>
      </w:r>
    </w:p>
    <w:p>
      <w:pPr>
        <w:numPr>
          <w:ilvl w:val="0"/>
          <w:numId w:val="9"/>
        </w:numPr>
      </w:pPr>
      <w:r>
        <w:rPr/>
        <w:t xml:space="preserve">Se realiza un breve mapa mental colectivo en la pizarra con las aportaciones de los estudiantes, destacando causas, características y consecuencias.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“¿Qué fue lo que más me ayudó a entender el proceso de colonización?”</w:t>
      </w:r>
    </w:p>
    <w:p>
      <w:pPr>
        <w:numPr>
          <w:ilvl w:val="0"/>
          <w:numId w:val="10"/>
        </w:numPr>
      </w:pPr>
      <w:r>
        <w:rPr/>
        <w:t xml:space="preserve">“¿Cómo cambió mi forma de pensar sobre las decisiones que tomaron las familias antioqueñas?”</w:t>
      </w:r>
    </w:p>
    <w:p>
      <w:pPr>
        <w:numPr>
          <w:ilvl w:val="0"/>
          <w:numId w:val="10"/>
        </w:numPr>
      </w:pPr>
      <w:r>
        <w:rPr/>
        <w:t xml:space="preserve">“¿Qué puedo aplicar de lo aprendido en mi comunidad o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acertadas, aclarando dudas y reforzando los aprendizajes clave observados en los productos y participaciones.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continuaremos explorando otras colonizaciones en Colombia y cómo estas se relacionan con la diversidad cultural que vemos hoy. Además, piensen en cómo las decisiones que tomamos afectan a nuestra comunidad ahora.”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entrevisten a un familiar o persona mayor sobre historias o leyendas relacionadas con la llegada de familias a su región o municipio. Traigan un resumen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 de análisis, mapas conceptuales y debate), y sumativa en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explicar causas y características de la colonización (objetivo 1).</w:t>
      </w:r>
    </w:p>
    <w:p>
      <w:pPr>
        <w:numPr>
          <w:ilvl w:val="0"/>
          <w:numId w:val="11"/>
        </w:numPr>
      </w:pPr>
      <w:r>
        <w:rPr/>
        <w:t xml:space="preserve">Habilidad para interpretar consecuencias sociales, económicas y culturales (objetivo 2).</w:t>
      </w:r>
    </w:p>
    <w:p>
      <w:pPr>
        <w:numPr>
          <w:ilvl w:val="0"/>
          <w:numId w:val="11"/>
        </w:numPr>
      </w:pPr>
      <w:r>
        <w:rPr/>
        <w:t xml:space="preserve">Participación activa y argumentación fundamentada en el debate (objetivo 3 y 4).</w:t>
      </w:r>
    </w:p>
    <w:p>
      <w:pPr>
        <w:numPr>
          <w:ilvl w:val="0"/>
          <w:numId w:val="11"/>
        </w:numPr>
      </w:pPr>
      <w:r>
        <w:rPr/>
        <w:t xml:space="preserve">Organización clara y coherente en el mapa conceptual (objetivo 2 y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argumentación, rúbrica para mapa conceptual, autoevaluación rápida al final sobre el aprendizaje obtenido.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la hoja de trabajo sobre el caso.</w:t>
      </w:r>
    </w:p>
    <w:p>
      <w:pPr>
        <w:numPr>
          <w:ilvl w:val="0"/>
          <w:numId w:val="12"/>
        </w:numPr>
      </w:pPr>
      <w:r>
        <w:rPr/>
        <w:t xml:space="preserve">Mapa conceptual grupal.</w:t>
      </w:r>
    </w:p>
    <w:p>
      <w:pPr>
        <w:numPr>
          <w:ilvl w:val="0"/>
          <w:numId w:val="12"/>
        </w:numPr>
      </w:pPr>
      <w:r>
        <w:rPr/>
        <w:t xml:space="preserve">Argumentos expresados en el debate.</w:t>
      </w:r>
    </w:p>
    <w:p>
      <w:pPr>
        <w:numPr>
          <w:ilvl w:val="0"/>
          <w:numId w:val="12"/>
        </w:numPr>
      </w:pPr>
      <w:r>
        <w:rPr/>
        <w:t xml:space="preserve">Resumen personal con las tres ideas clave y 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0B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4B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DDC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2DC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E66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9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B80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1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B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F4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87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19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