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y Vida: Fracciones, Decimales y el Reto del Agua en Aguascalientes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interdisciplinario, los estudiantes de secundaria explorarán los procesos vitales de los seres vivos, como la nutrición, la relación con el medio ambiente y la reproducción, para entender la importancia del agua en estos procesos. Paralelamente, aprenderán a expresar fracciones como decimales y decimales como fracciones, desarrollando habilidades matemáticas fundamentales. El proyecto central los invita a concientizarse sobre la escasez de agua en el estado de Aguascalientes, relacionando la ciencia, la matemática y la realidad social. Los alumnos trabajarán colaborativamente para analizar datos reales de consumo y disponibilidad de agua, transformar esos datos en expresiones matemáticas claras y proponer soluciones viables. Así, este plan conecta conocimientos académicos con un problema ambiental local, fomentando la reflexión crítica, el aprendizaje activo y el compromiso social en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agua en los procesos vitales de los seres vivos, con énfasis en la nutrición, la relación con el medio y la reproducción.</w:t>
      </w:r>
    </w:p>
    <w:p>
      <w:pPr>
        <w:numPr>
          <w:ilvl w:val="0"/>
          <w:numId w:val="1"/>
        </w:numPr>
      </w:pPr>
      <w:r>
        <w:rPr/>
        <w:t xml:space="preserve">Expresar fracciones como decimales y decimales como fracciones, aplicando estos conceptos para interpretar datos reales sobre el consumo de agua.</w:t>
      </w:r>
    </w:p>
    <w:p>
      <w:pPr>
        <w:numPr>
          <w:ilvl w:val="0"/>
          <w:numId w:val="1"/>
        </w:numPr>
      </w:pPr>
      <w:r>
        <w:rPr/>
        <w:t xml:space="preserve">Crear representaciones matemáticas que reflejen la situación de escasez de agua en Aguascalientes.</w:t>
      </w:r>
    </w:p>
    <w:p>
      <w:pPr>
        <w:numPr>
          <w:ilvl w:val="0"/>
          <w:numId w:val="1"/>
        </w:numPr>
      </w:pPr>
      <w:r>
        <w:rPr/>
        <w:t xml:space="preserve">Argumentar propuestas de solución para el uso responsable del agua basadas en datos matemáticos y científicos.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tangible que eleve la conciencia sobre la escasez de agua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Hojas de papel cuadriculado y hojas blancas (varias por grupo)</w:t>
      </w:r>
    </w:p>
    <w:p>
      <w:pPr>
        <w:numPr>
          <w:ilvl w:val="0"/>
          <w:numId w:val="2"/>
        </w:numPr>
      </w:pPr>
      <w:r>
        <w:rPr/>
        <w:t xml:space="preserve">Marcadores, plumones y colores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</w:t>
      </w:r>
    </w:p>
    <w:p>
      <w:pPr>
        <w:numPr>
          <w:ilvl w:val="0"/>
          <w:numId w:val="2"/>
        </w:numPr>
      </w:pPr>
      <w:r>
        <w:rPr/>
        <w:t xml:space="preserve">Gráficos y tablas impresas sobre consumo y disponibilidad de agua en Aguascalientes</w:t>
      </w:r>
    </w:p>
    <w:p>
      <w:pPr>
        <w:numPr>
          <w:ilvl w:val="0"/>
          <w:numId w:val="2"/>
        </w:numPr>
      </w:pPr>
      <w:r>
        <w:rPr/>
        <w:t xml:space="preserve">Videos breves sobre procesos vitales de seres vivos y escasez de agua (3-5 minutos)</w:t>
      </w:r>
    </w:p>
    <w:p>
      <w:pPr>
        <w:numPr>
          <w:ilvl w:val="0"/>
          <w:numId w:val="2"/>
        </w:numPr>
      </w:pPr>
      <w:r>
        <w:rPr/>
        <w:t xml:space="preserve">Software o aplicaciones para conversión de fracciones y decimales (opcional)</w:t>
      </w:r>
    </w:p>
    <w:p>
      <w:pPr>
        <w:numPr>
          <w:ilvl w:val="0"/>
          <w:numId w:val="2"/>
        </w:numPr>
      </w:pPr>
      <w:r>
        <w:rPr/>
        <w:t xml:space="preserve">Material para elaborar carteles o maquetas (cartón, tijeras, pegamento)</w:t>
      </w:r>
    </w:p>
    <w:p>
      <w:pPr>
        <w:numPr>
          <w:ilvl w:val="0"/>
          <w:numId w:val="2"/>
        </w:numPr>
      </w:pPr>
      <w:r>
        <w:rPr/>
        <w:t xml:space="preserve">Cuadernos de trabajo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</w:t>
      </w:r>
    </w:p>
    <w:p>
      <w:pPr>
        <w:numPr>
          <w:ilvl w:val="0"/>
          <w:numId w:val="3"/>
        </w:numPr>
      </w:pPr>
      <w:r>
        <w:rPr/>
        <w:t xml:space="preserve">Habilidades para operar con fracciones simples (suma, resta)</w:t>
      </w:r>
    </w:p>
    <w:p>
      <w:pPr>
        <w:numPr>
          <w:ilvl w:val="0"/>
          <w:numId w:val="3"/>
        </w:numPr>
      </w:pPr>
      <w:r>
        <w:rPr/>
        <w:t xml:space="preserve">Comprensión básica de procesos biológicos elementales</w:t>
      </w:r>
    </w:p>
    <w:p>
      <w:pPr>
        <w:numPr>
          <w:ilvl w:val="0"/>
          <w:numId w:val="3"/>
        </w:numPr>
      </w:pPr>
      <w:r>
        <w:rPr/>
        <w:t xml:space="preserve">Experiencias previas trabajando en equipos colaborativos</w:t>
      </w:r>
    </w:p>
    <w:p>
      <w:pPr>
        <w:numPr>
          <w:ilvl w:val="0"/>
          <w:numId w:val="3"/>
        </w:numPr>
      </w:pPr>
      <w:r>
        <w:rPr/>
        <w:t xml:space="preserve">Capacidad para observar y analizar datos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procesos vitales y escasez de agua en Aguascalientes
Fase de Inicio
Tiempo estimado:
30 minutos
Propósito de la sesión:
Conectar conocimientos previos y motivar a los estudiantes a investigar la importancia del agua en los procesos vitales y en su comunidad.
Activación de conocimientos previos:
Docente: "¿Por qué creen que el agua es fundamental para los seres vivos? ¿Recuerdan cómo usan el agua las plantas, animales y nosotros los humanos?"
Estudiantes: Responden en plenaria y comparten ejemplos de uso del agua en la vida diaria y en seres vivos.
Motivación y enganche:
Docente: Muestra un video corto (3 minutos) sobre la escasez de agua en Aguascalientes, con imágenes impactantes y datos clave.
Estudiantes: Observan con atención y anotan preguntas o impresiones.
Contextualización:
Docente: Explica que durante las próximas sesiones explorarán cómo el agua está relacionada con la vida y cómo las matemáticas pueden ayudarnos a entender y proponer soluciones al problema local de escasez de agua.
Estudiantes: Reflexionan sobre la importancia del tema y expresan expectativas para el proyecto.
Fase de Desarrollo
Tiempo estimado:
200 minutos
Presentación del contenido:
Docente: Introduce brevemente los procesos vitales (nutrición, relación y reproducción) con imágenes y ejemplos cotidianos, enfocándose en el papel del agua. Paralelamente, presenta la relación entre fracciones y decimales como herramientas para interpretar datos reales.
Actividades de aprendizaje activo:
Actividad 1: Mapas conceptuales sobre procesos vitales y agua
Objetivo: Analizar la importancia del agua en los procesos vitales.
Instrucciones:
En grupos de 3-4, elaboran un mapa conceptual que conecte los procesos vitales con el uso y necesidad de agua.
Utilizan imágenes, palabras clave y flechas para mostrar relaciones.
Presentan su mapa en plenaria.
Organización: Grupos de 3-4
Producto: Mapa conceptual en papel.
Tiempo: 60 minutos
Rol docente: Guía con preguntas como "¿Cómo afecta la falta de agua a la nutrición de un ser vivo?" y "¿Qué procesos dependen más críticamente del agua?"
Actividad 2: Conversión de fracciones y decimales con datos reales
Objetivo: Expresar fracciones como decimales y viceversa para interpretar datos sobre consumo de agua.
Instrucciones:
El docente entrega tablas con datos sobre consumo de agua en fracciones (ej. 3/4 del agua se usa para agricultura).
Los estudiantes convierten estas fracciones a decimales y luego a porcentajes.
Discuten en parejas qué significan esos números en su contexto.
Organización: Parejas
Producto: Registro escrito de conversiones y explicaciones.
Tiempo: 90 minutos
Rol docente: Apoya con ejemplos y verifica comprensión, pregunta "¿Cómo podemos explicar a alguien que no sabe matemáticas cuánto es 0.75?"
Actividad 3: Debate inicial sobre escasez de agua
Objetivo: Argumentar sobre la problemática local usando información científica y matemática.
Instrucciones:
En plenaria, cada grupo comparte ideas clave de sus mapas y conversiones.
Se debate sobre causas y consecuencias de la escasez de agua.
Organización: Plenaria
Producto: Lista colectiva de causas y consecuencias.
Tiempo: 50 minutos
Rol docente: Modera y guía para que los argumentos se basen en datos y observaciones previas.
Diferenciación:
Estudiantes avanzados pueden investigar datos adicionales en internet y preparar explicaciones más detalladas.
Quienes necesiten apoyo reciben ejemplos guiados y acompañamiento personalizado para la conversión entre fracciones y decimales.
Transiciones:
El docente conecta el debate con la siguiente sesión, donde los estudiantes comenzarán a diseñar propuestas y productos para concientizar sobre el agua.
Fase de Cierre
Tiempo estimado:
10 minutos
Síntesis:
Los estudiantes escriben en una hoja tres ideas clave que aprendieron sobre la importancia del agua en los procesos vitales y las fracciones en la interpretación de datos.
Reflexión metacognitiva:
¿Cómo relacionamos los procesos vitales con la escasez de agua?
¿Por qué es importante convertir fracciones a decimales para entender mejor los datos?
¿Qué preguntas tienes para la próxima sesión sobre cómo ayudar a resolver este problema?
Retroalimentación:
El docente revisa las ideas clave y responde a dudas, resaltando aciertos y aclarando conceptos.
Transferencia:
Se anticipa que en la siguiente sesión se usarán estas ideas para crear propuestas concretas.
Sesión 2: Profundizando en datos y propuestas para el agua
Fase de Inicio
Tiempo estimado:
20 minutos
Propósito de la sesión:
Recordar aprendizajes previos y preparar para el diseño de soluciones mediante análisis matemático.
Activación de conocimientos previos:
Docente: Realiza preguntas rápidas: "¿Qué procesos vitales dependen más del agua? ¿Cómo expresamos 0.5 en fracción?"
Estudiantes: Responden oralmente y en pizarrón.
Motivación y enganche:
Docente: Muestra ejemplos de soluciones para ahorro de agua en otras regiones.
Estudiantes: Comentan qué les parece aplicable a su contexto.
Fase de Desarrollo
Tiempo estimado:
210 minutos
Presentación del contenido:
Se introduce cómo interpretar más datos complejos sobre agua y cómo expresar esos datos para argumentar propuestas.
Actividades de aprendizaje activo:
Actividad 1: Análisis numérico avanzado
Objetivo: Crear representaciones matemáticas precisas de consumo y disponibilidad de agua.
Instrucciones:
En grupos, reciben datos más detallados (fracciones mixtas, decimales periódicos).
Convierten y representan datos en gráficos de barras y círculos.
Preparan explicación matemática para el resto de la clase.
Organización: Grupos de 3-4
Producto: Gráficos y explicaciones escritas.
Tiempo: 120 minutos
Rol docente: Facilita hojas de trabajo, aclara dudas y fomenta la precisión.
Actividad 2: Diseño de propuestas para conservación
Objetivo: Argumentar y diseñar medidas para el uso responsable del agua.
Instrucciones:
Basados en los gráficos, cada grupo propone 3 acciones concretas para reducir el consumo.
Relacionan acciones con procesos vitales y datos matemáticos.
Preparan un cartel explicativo.
Organización: Grupos de 3-4
Producto: Cartel con propuestas y justificación.
Tiempo: 90 minutos
Rol docente: Orienta para que las propuestas sean realistas y fundamentadas.
Diferenciación:
Quienes terminan antes pueden preparar una breve presentación oral.
Apoyo adicional para quienes tienen dificultades con gráficos, usando software o guías visuales.
Transiciones:
Se conecta con la siguiente sesión, donde los estudiantes comenzarán a crear su producto tangible final.
Fase de Cierre
Tiempo estimado:
10 minutos
Síntesis:
Resumen grupal en pizarrón de propuestas y aprendizajes matemáticos clave.
Reflexión metacognitiva:
¿Cómo ayudan los números a entender mejor la escasez de agua?
¿Qué dificultades tuvieron al convertir datos y cómo las superaron?
Retroalimentación:
El docente reconoce el esfuerzo y corrige errores comunes.
Transferencia:
Se anticipa la creación del producto tangible en la próxima sesión.
Sesión 3: Construcción del producto tangible y aplicación matemática
Fase de Inicio
Tiempo estimado:
15 minutos
Propósito de la sesión:
Preparar materiales y planificar la construcción del producto para concientización.
Activación de conocimientos previos:
Docente: Revisa con preguntas qué datos y propuestas llevarán al producto.
Estudiantes: Organizan ideas y materiales.
Motivación y enganche:
Docente: Muestra ejemplos de carteles y maquetas.
Fase de Desarrollo
Tiempo estimado:
210 minutos
Presentación del contenido:
Se enfatiza la importancia de comunicar datos matemáticos y científicos clara y creativamente.
Actividades de aprendizaje activo:
Actividad 1: Diseño y construcción del producto tangible
Objetivo: Crear un producto que comunique la escasez de agua usando datos matemáticos y científicos.
Instrucciones:
En grupos, diseñan un cartel, maqueta o infografía.
Incorporan conversiones de fracciones y decimales, gráficos y mensajes claros.
Distribuyen roles: diseño, cálculo, redacción y montaje.
Organización: Grupos de 3-4
Producto: Producto tangible terminado.
Tiempo: 210 minutos
Rol docente: Supervisa avances, sugiere mejoras y garantiza participación equitativa.
Diferenciación:
Estudiantes con facilidad creativa pueden liderar diseño visual.
Quienes necesitan apoyo pueden enfocarse en cálculos y redacción con acompañamiento.
Transiciones:
Se prepara la presentación del producto en la siguiente sesión.
Fase de Cierre
Tiempo estimado:
15 minutos
Síntesis:
Cada grupo comparte avances y recibe retroalimentación inmediata.
Reflexión metacognitiva:
¿Qué aprendimos sobre comunicar datos matemáticos?
¿Cómo nuestro producto puede influir en el cuidado del agua?
Retroalimentación:
El docente destaca fortalezas y orienta para la mejora final.
Sesión 4: Preparación de presentaciones y ensayo
Fase de Inicio
Tiempo estimado:
20 minutos
Propósito de la sesión:
Organizar y afinar la presentación oral del proyecto.
Activación de conocimientos previos:
Docente: Solicita que cada grupo revise su producto con enfoque en contenido y claridad matemática.
Estudiantes: Detectan posibles mejoras.
Fase de Desarrollo
Tiempo estimado:
200 minutos
Presentación del contenido:
Se enfatiza el uso de lenguaje claro para explicar matemáticas y procesos vitales.
Actividades de aprendizaje activo:
Actividad 1: Ensayo de presentación
Objetivo: Practicar la exposición del producto y argumentar con datos matemáticos.
Instrucciones:
Cada grupo ensaya su presentación frente a otro grupo que hace preguntas.
Reciben retroalimentación sobre claridad, uso de datos y expresión oral.
Organización: Grupos de 3-4 y parejas de grupos
Producto: Presentación ensayada y mejorada.
Tiempo: 150 minutos
Rol docente: Observa, corrige y motiva confianza.
Actividad 2: Corrección y mejora final
Objetivo: Incorporar retroalimentación para perfeccionar el producto y presentación.
Instrucciones:
Grupos trabajan en ajustes finales.
Organización: Grupos
Producto: Producto y presentación finalizados.
Tiempo: 50 minutos
Rol docente: Apoya con sugerencias específicas.
Diferenciación:
Alumnos con ansiedad escénica pueden practicar en grupos pequeños antes de la plenaria.
Quienes dominan el tema pueden ayudar a compañeros con dudas.
Transiciones:
Se prepara la presentación pública en la última sesión.
Fase de Cierre
Tiempo estimado:
20 minutos
Síntesis:
Discusión grupal sobre aprendizajes y desafíos en la preparación del proyecto.
Reflexión metacognitiva:
¿Qué aprendimos sobre trabajar en equipo?
¿Cómo mejoramos nuestra habilidad para comunicar matemáticas?
Retroalimentación:
El docente reconoce la dedicación y fortalezas de cada equipo.
Sesión 5: Presentación final y reflexión
Fase de Inicio
Tiempo estimado:
15 minutos
Propósito de la sesión:
Preparar emocional y logísticamente la presentación final.
Activación de conocimientos previos:
Docente: Repasa agenda y roles para la presentación.
Estudiantes: Organizan materiales y equipo.
Fase de Desarrollo
Tiempo estimado:
195 minutos
Actividades de aprendizaje activo:
Actividad 1: Presentación del proyecto
Objetivo: Comunicar claramente la problemática y soluciones usando matemáticas y ciencias.
Instrucciones:
Cada grupo presenta su producto y explica datos y propuestas.
Responden preguntas de compañeros y docente.
Organización: Plenaria
Producto: Presentación oral y visual.
Tiempo: 180 minutos
Rol docente: Evalúa desempeño, fomenta participación y hace preguntas para profundizar.
Actividad 2: Evaluación entre pares
Objetivo: Reflexionar y dar retroalimentación constructiva.
Instrucciones:
Estudiantes llenan una lista de cotejo para cada presentación.
Organización: Individual y plenaria
Producto: Listas de cotejo completadas.
Tiempo: 15 minutos
Rol docente: Facilita la dinámica y recoge evidencias.
Fase de Cierre
Tiempo estimado:
30 minutos
Síntesis:
Los estudiantes elaboran un mapa mental colectivo en la pizarra con aprendizajes clave sobre agua, procesos vitales y matemáticas.
Reflexión metacognitiva:
¿Cómo cambió mi visión sobre el agua y su relación con la vida?
¿De qué forma las matemáticas me ayudaron a entender y comunicar el problema?
¿Qué puedo hacer personalmente para cuidar el agua?
Retroalimentación:
El docente realiza comentarios finales, reconociendo el esfuerzo y aprendizaje integral.
Transferencia:
Invita a aplicar las propuestas en casa y comunidad y seguir aprendiendo sobre matemáticas y ciencias.
Tarea o reto:
Observar y registrar durante una semana el uso de agua en casa y proponer acciones para reducirlo usando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 con preguntas y discusión para conocer conocimientos previos.</w:t>
      </w:r>
    </w:p>
    <w:p>
      <w:pPr>
        <w:numPr>
          <w:ilvl w:val="0"/>
          <w:numId w:val="4"/>
        </w:numPr>
      </w:pPr>
      <w:r>
        <w:rPr/>
        <w:t xml:space="preserve">Formativa: Durante todas las actividades de desarrollo, con observación, retroalimentación y autoevaluación.</w:t>
      </w:r>
    </w:p>
    <w:p>
      <w:pPr>
        <w:numPr>
          <w:ilvl w:val="0"/>
          <w:numId w:val="4"/>
        </w:numPr>
      </w:pPr>
      <w:r>
        <w:rPr/>
        <w:t xml:space="preserve">Sumativa: En la Sesión 5 con la presentación final del proyecto y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Comprensión del papel del agua en los procesos vitales (Objetivo 1)</w:t>
      </w:r>
    </w:p>
    <w:p>
      <w:pPr>
        <w:numPr>
          <w:ilvl w:val="0"/>
          <w:numId w:val="5"/>
        </w:numPr>
      </w:pPr>
      <w:r>
        <w:rPr/>
        <w:t xml:space="preserve">Habilidad para convertir y representar fracciones y decimales correctamente (Objetivo 2)</w:t>
      </w:r>
    </w:p>
    <w:p>
      <w:pPr>
        <w:numPr>
          <w:ilvl w:val="0"/>
          <w:numId w:val="5"/>
        </w:numPr>
      </w:pPr>
      <w:r>
        <w:rPr/>
        <w:t xml:space="preserve">Capacidad para crear representaciones matemáticas claras y precisas (Objetivo 3)</w:t>
      </w:r>
    </w:p>
    <w:p>
      <w:pPr>
        <w:numPr>
          <w:ilvl w:val="0"/>
          <w:numId w:val="5"/>
        </w:numPr>
      </w:pPr>
      <w:r>
        <w:rPr/>
        <w:t xml:space="preserve">Calidad y fundamentación de propuestas para el uso responsable del agua (Objetivo 4)</w:t>
      </w:r>
    </w:p>
    <w:p>
      <w:pPr>
        <w:numPr>
          <w:ilvl w:val="0"/>
          <w:numId w:val="5"/>
        </w:numPr>
      </w:pPr>
      <w:r>
        <w:rPr/>
        <w:t xml:space="preserve">Colaboración efectiva en equipo para el desarrollo del proyecto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presentaciones y productos</w:t>
      </w:r>
    </w:p>
    <w:p>
      <w:pPr>
        <w:numPr>
          <w:ilvl w:val="0"/>
          <w:numId w:val="6"/>
        </w:numPr>
      </w:pPr>
      <w:r>
        <w:rPr/>
        <w:t xml:space="preserve">Rúbrica para evaluación del mapa conceptual y gráficos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</w:t>
      </w:r>
    </w:p>
    <w:p>
      <w:pPr>
        <w:numPr>
          <w:ilvl w:val="0"/>
          <w:numId w:val="6"/>
        </w:numPr>
      </w:pPr>
      <w:r>
        <w:rPr/>
        <w:t xml:space="preserve">Autoevaluación y coevaluación en la sesión final</w:t>
      </w:r>
    </w:p>
    <w:p>
      <w:pPr>
        <w:numPr>
          <w:ilvl w:val="0"/>
          <w:numId w:val="6"/>
        </w:numPr>
      </w:pPr>
      <w:r>
        <w:rPr/>
        <w:t xml:space="preserve">Portafolio con registros de conversiones, mapas y propuestas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gráficos elaborados</w:t>
      </w:r>
    </w:p>
    <w:p>
      <w:pPr>
        <w:numPr>
          <w:ilvl w:val="0"/>
          <w:numId w:val="7"/>
        </w:numPr>
      </w:pPr>
      <w:r>
        <w:rPr/>
        <w:t xml:space="preserve">Registros escritos de conversiones entre fracciones y decimales</w:t>
      </w:r>
    </w:p>
    <w:p>
      <w:pPr>
        <w:numPr>
          <w:ilvl w:val="0"/>
          <w:numId w:val="7"/>
        </w:numPr>
      </w:pPr>
      <w:r>
        <w:rPr/>
        <w:t xml:space="preserve">Producto tangible final (carteles, maquetas, infografías)</w:t>
      </w:r>
    </w:p>
    <w:p>
      <w:pPr>
        <w:numPr>
          <w:ilvl w:val="0"/>
          <w:numId w:val="7"/>
        </w:numPr>
      </w:pPr>
      <w:r>
        <w:rPr/>
        <w:t xml:space="preserve">Presentaciones orales fundamentadas con datos matemáticos y científicos</w:t>
      </w:r>
    </w:p>
    <w:p>
      <w:pPr>
        <w:numPr>
          <w:ilvl w:val="0"/>
          <w:numId w:val="7"/>
        </w:numPr>
      </w:pPr>
      <w:r>
        <w:rPr/>
        <w:t xml:space="preserve">Listas de cotejo y reflexiones escritas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A5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73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71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A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AEC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9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B0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2026-09-26T05:48:13-05:00</dcterms:created>
  <dcterms:modified xsi:type="dcterms:W3CDTF">2026-09-26T05:48:13-05:00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