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Factorízate: Descubriendo el Misterio del Factoreo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guiar a los estudiantes de primaria en el fascinante mundo del factoreo, una habilidad matemática esencial que les permitirá descomponer números y expresiones en factores más simples. A través de actividades creativas y colaborativas basadas en la metodología Design Thinking, los alumnos desarrollarán competencias para identificar factores, comprender su importancia y aplicarlos en situaciones cotidianas. El aprendizaje del factoreo no solo facilita operaciones matemáticas más complejas en el futuro, sino que también estimula el pensamiento lógico y la resolución de problemas. Esta experiencia está vinculada a la vida diaria, ya que desde juegos hasta la organización de objetos, el concepto de dividir en partes iguales y reconocer patrones está presente en su entorno. Así, los estudiantes podrán relacionar la matemática con su realidad y fortalecer su confianza y motivación para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los factores de números naturales mediante la exploración y el juego.</w:t>
      </w:r>
    </w:p>
    <w:p>
      <w:pPr>
        <w:numPr>
          <w:ilvl w:val="0"/>
          <w:numId w:val="1"/>
        </w:numPr>
      </w:pPr>
      <w:r>
        <w:rPr/>
        <w:t xml:space="preserve">Descomponer números en sus factores primos utilizando estrategias lúdicas.</w:t>
      </w:r>
    </w:p>
    <w:p>
      <w:pPr>
        <w:numPr>
          <w:ilvl w:val="0"/>
          <w:numId w:val="1"/>
        </w:numPr>
      </w:pPr>
      <w:r>
        <w:rPr/>
        <w:t xml:space="preserve">Aplicar el concepto de factoreo para resolver problemas sencillos del entorno cotidiano.</w:t>
      </w:r>
    </w:p>
    <w:p>
      <w:pPr>
        <w:numPr>
          <w:ilvl w:val="0"/>
          <w:numId w:val="1"/>
        </w:numPr>
      </w:pPr>
      <w:r>
        <w:rPr/>
        <w:t xml:space="preserve">Crear representaciones visuales que demuestren el proceso de factorización.</w:t>
      </w:r>
    </w:p>
    <w:p>
      <w:pPr>
        <w:numPr>
          <w:ilvl w:val="0"/>
          <w:numId w:val="1"/>
        </w:numPr>
      </w:pPr>
      <w:r>
        <w:rPr/>
        <w:t xml:space="preserve">Reflexionar sobre el aprendizaje y evaluar su comprensión del factoreo.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100 (una por alumno o por pareja).</w:t>
      </w:r>
    </w:p>
    <w:p>
      <w:pPr>
        <w:numPr>
          <w:ilvl w:val="0"/>
          <w:numId w:val="2"/>
        </w:numPr>
      </w:pPr>
      <w:r>
        <w:rPr/>
        <w:t xml:space="preserve">Fichas o bloques manipulativos para representar factores (mínimo 100 unidades).</w:t>
      </w:r>
    </w:p>
    <w:p>
      <w:pPr>
        <w:numPr>
          <w:ilvl w:val="0"/>
          <w:numId w:val="2"/>
        </w:numPr>
      </w:pPr>
      <w:r>
        <w:rPr/>
        <w:t xml:space="preserve">Hojas de trabajo impresas con ejercicios de factorización y espacios para dibujos.</w:t>
      </w:r>
    </w:p>
    <w:p>
      <w:pPr>
        <w:numPr>
          <w:ilvl w:val="0"/>
          <w:numId w:val="2"/>
        </w:numPr>
      </w:pPr>
      <w:r>
        <w:rPr/>
        <w:t xml:space="preserve">Pizarras pequeñas o pizarras blancas con marcadores para cada grupo.</w:t>
      </w:r>
    </w:p>
    <w:p>
      <w:pPr>
        <w:numPr>
          <w:ilvl w:val="0"/>
          <w:numId w:val="2"/>
        </w:numPr>
      </w:pPr>
      <w:r>
        <w:rPr/>
        <w:t xml:space="preserve">Proyector o computadora con acceso a videos educativos cortos sobre factoreo (opcional).</w:t>
      </w:r>
    </w:p>
    <w:p>
      <w:pPr>
        <w:numPr>
          <w:ilvl w:val="0"/>
          <w:numId w:val="2"/>
        </w:numPr>
      </w:pPr>
      <w:r>
        <w:rPr/>
        <w:t xml:space="preserve">Tablero o cartulina grande para crear mapa mental colectivo.</w:t>
      </w:r>
    </w:p>
    <w:p>
      <w:pPr>
        <w:numPr>
          <w:ilvl w:val="0"/>
          <w:numId w:val="2"/>
        </w:numPr>
      </w:pPr>
      <w:r>
        <w:rPr/>
        <w:t xml:space="preserve">Material para dibujo y colores (crayones, lápices de colores, marcadores).</w:t>
      </w:r>
    </w:p>
    <w:p>
      <w:pPr>
        <w:numPr>
          <w:ilvl w:val="0"/>
          <w:numId w:val="2"/>
        </w:numPr>
      </w:pPr>
      <w:r>
        <w:rPr/>
        <w:t xml:space="preserve">Reloj o temporizador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tablas de multiplicar.</w:t>
      </w:r>
    </w:p>
    <w:p>
      <w:pPr>
        <w:numPr>
          <w:ilvl w:val="0"/>
          <w:numId w:val="3"/>
        </w:numPr>
      </w:pPr>
      <w:r>
        <w:rPr/>
        <w:t xml:space="preserve">Capacidad para identificar números pares e impares.</w:t>
      </w:r>
    </w:p>
    <w:p>
      <w:pPr>
        <w:numPr>
          <w:ilvl w:val="0"/>
          <w:numId w:val="3"/>
        </w:numPr>
      </w:pPr>
      <w:r>
        <w:rPr/>
        <w:t xml:space="preserve">Habilidad para realizar conteo y agrupación de objetos.</w:t>
      </w:r>
    </w:p>
    <w:p>
      <w:pPr>
        <w:numPr>
          <w:ilvl w:val="0"/>
          <w:numId w:val="3"/>
        </w:numPr>
      </w:pPr>
      <w:r>
        <w:rPr/>
        <w:t xml:space="preserve">Experiencia previa con sumas y restas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secretos del factoreoFase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multiplicación y preparar a los estudiantes para descubrir qué es el factoreo y para qué sirve.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tabla grande con multiplicaciones básicas (por ejemplo, 2x3=6, 4x5=20) y pregunta: “¿Quién me puede decir qué números multiplicados dan estos resultados?”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señalan las multiplicaciones 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cuento: “Imagina que eres un detective que debe descubrir con qué números se puede armar un número misterioso. Hoy vamos a ser detectives matemáticos y a descubrir los factores.”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“Cuando ordenamos juguetes o frutas en grupos iguales, usamos el mismo tipo de idea que vamos a aprender hoy: encontrar factores. Esto nos ayuda a organizar mejor y a entender mejor los números.”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su vida donde organizan cosas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factores mediante preguntas y actividades donde los estudiantes identifican qué números multiplicados dan un número dado. Se fomenta la exploración y el trabajo en equipo, siguiendo la metodología Design Thinking.</w:t>
      </w:r>
    </w:p>
    <w:p>
      <w:pPr/>
      <w:r>
        <w:rPr>
          <w:b w:val="1"/>
          <w:bCs w:val="1"/>
        </w:rPr>
        <w:t xml:space="preserve">Actividad 1: “Detectives de Factores”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factores de números naturales.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a cada pareja tarjetas con números del 1 al 50.</w:t>
      </w:r>
    </w:p>
    <w:p>
      <w:pPr>
        <w:numPr>
          <w:ilvl w:val="1"/>
          <w:numId w:val="7"/>
        </w:numPr>
      </w:pPr>
      <w:r>
        <w:rPr/>
        <w:t xml:space="preserve">“Juntos, busquen todos los pares de números que multiplicados den el número de su tarjeta. Por ejemplo, si tienen la tarjeta 12, pueden encontrar 1x12, 2x6, 3x4.”</w:t>
      </w:r>
    </w:p>
    <w:p>
      <w:pPr>
        <w:numPr>
          <w:ilvl w:val="1"/>
          <w:numId w:val="7"/>
        </w:numPr>
      </w:pPr>
      <w:r>
        <w:rPr/>
        <w:t xml:space="preserve">“Escriban o dibujen en su hoja las parejas de factores que encuentren.”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de los pares de factores de cada número.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“¿Qué otros números pueden multiplicarse para obtener este número?”, “¿Hay números que solo tienen un par de factores?” y apoya a las parejas que lo requieran.</w:t>
      </w:r>
    </w:p>
    <w:p>
      <w:pPr/>
      <w:r>
        <w:rPr>
          <w:b w:val="1"/>
          <w:bCs w:val="1"/>
        </w:rPr>
        <w:t xml:space="preserve">Actividad 2: “Construyendo con bloques”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Descomponer números en factores usando representación manipulativa.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bloques a cada grupo de 3-4 estudiantes.</w:t>
      </w:r>
    </w:p>
    <w:p>
      <w:pPr>
        <w:numPr>
          <w:ilvl w:val="1"/>
          <w:numId w:val="8"/>
        </w:numPr>
      </w:pPr>
      <w:r>
        <w:rPr/>
        <w:t xml:space="preserve">“Elijan un número de la actividad anterior y construyan con los bloques la forma de sus factores. Por ejemplo, para el 12, pueden hacer filas de 3 bloques y filas de 4 bloques para mostrar 3x4.”</w:t>
      </w:r>
    </w:p>
    <w:p>
      <w:pPr>
        <w:numPr>
          <w:ilvl w:val="1"/>
          <w:numId w:val="8"/>
        </w:numPr>
      </w:pPr>
      <w:r>
        <w:rPr/>
        <w:t xml:space="preserve">“Tomen fotos o hagan un dibujo de su construcción en la hoja.”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Construcción con bloques y dibujo que la representa.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material, pregunta “¿Qué factor es más fácil de construir?”, “¿Qué pasa si cambiamos el orden de los factores?”, y apoya a grupos con dificultades.</w:t>
      </w:r>
    </w:p>
    <w:p>
      <w:pPr/>
      <w:r>
        <w:rPr>
          <w:b w:val="1"/>
          <w:bCs w:val="1"/>
        </w:rPr>
        <w:t xml:space="preserve">Actividad 3: “Mapa mental colectivo del factoreo”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el concepto y aplicaciones del factoreo.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el tablero o cartulina grande escribe “Factoreo” en el centro.</w:t>
      </w:r>
    </w:p>
    <w:p>
      <w:pPr>
        <w:numPr>
          <w:ilvl w:val="1"/>
          <w:numId w:val="9"/>
        </w:numPr>
      </w:pPr>
      <w:r>
        <w:rPr/>
        <w:t xml:space="preserve">“Juntos, vamos a crear un mapa mental. ¿Qué palabras, dibujos o ideas se les ocurren cuando piensan en factoreo? ¿Dónde lo han visto o utilizado?”</w:t>
      </w:r>
    </w:p>
    <w:p>
      <w:pPr>
        <w:numPr>
          <w:ilvl w:val="1"/>
          <w:numId w:val="9"/>
        </w:numPr>
      </w:pPr>
      <w:r>
        <w:rPr/>
        <w:t xml:space="preserve">El docente escribe y dibuja las aportaciones de los estudiantes en el mapa.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el tablero.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la lluvia de ideas, fomenta participación, conecta ideas y resume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busquen factores de números mayores (hasta 100) y expliquen su proceso al grupo.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números más pequeños (hasta 20) y usar bloques para contar y agrupar, con guía individual.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plantea: “Mañana vamos a usar todo lo que descubrimos para resolver problemas y crear nuevas formas de trabajar con factores.”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para hacer un “Ticket de salida” con tres preguntas:   </w:t>
      </w:r>
    </w:p>
    <w:p>
      <w:pPr>
        <w:numPr>
          <w:ilvl w:val="1"/>
          <w:numId w:val="11"/>
        </w:numPr>
      </w:pPr>
      <w:r>
        <w:rPr/>
        <w:t xml:space="preserve">¿Qué es un factor?</w:t>
      </w:r>
    </w:p>
    <w:p>
      <w:pPr>
        <w:numPr>
          <w:ilvl w:val="1"/>
          <w:numId w:val="11"/>
        </w:numPr>
      </w:pPr>
      <w:r>
        <w:rPr/>
        <w:t xml:space="preserve">Menciona un número y sus factores.</w:t>
      </w:r>
    </w:p>
    <w:p>
      <w:pPr>
        <w:numPr>
          <w:ilvl w:val="1"/>
          <w:numId w:val="11"/>
        </w:numPr>
      </w:pPr>
      <w:r>
        <w:rPr/>
        <w:t xml:space="preserve">¿Para qué crees que sirve saber los factores?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por escrito o dibujando.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y lo más difícil de encontrar factores?</w:t>
      </w:r>
    </w:p>
    <w:p>
      <w:pPr>
        <w:numPr>
          <w:ilvl w:val="0"/>
          <w:numId w:val="12"/>
        </w:numPr>
      </w:pPr>
      <w:r>
        <w:rPr/>
        <w:t xml:space="preserve">¿Cómo te ayudaron los bloques para entender mejor el factoreo?</w:t>
      </w:r>
    </w:p>
    <w:p>
      <w:pPr>
        <w:numPr>
          <w:ilvl w:val="0"/>
          <w:numId w:val="12"/>
        </w:numPr>
      </w:pPr>
      <w:r>
        <w:rPr/>
        <w:t xml:space="preserve">¿En qué situaciones de tu vida podrías usar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 del ticket de salida, comenta ejemplos destacados en voz alta y refuerza ideas correctas,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el factoreo para resolver problemas y crear juegos matemáticos.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en casa buscar objetos que puedan agrupar en factores (por ejemplo, lápices, bloques, frutas) y traer una foto o dibujo para compartir.</w:t>
      </w:r>
    </w:p>
    <w:p>
      <w:pPr/>
      <w:r>
        <w:rPr/>
        <w:t xml:space="preserve">Sesión 2: Aplicando y creando con el factoreoFase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usar el factoreo en problemas y actividades creativas.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el mapa mental creado en la sesión anterior y pregunta: “¿Quién puede explicar qué es un factor?” y “¿Qué ejemplos recuerdan?”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comentan sus experiencias con la tarea propuesta.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“Vamos a crear un juego de factoreo para nuestros compañeros. ¿Quién quiere ser creador de juegos matemáticos?”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forman grupos para diseñar el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juegos y problemas ayudan a entender mejor las matemáticas y a compartir lo aprendido con otros.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de juegos que conocen y cómo incluir el factoreo.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propone la creación de juegos y la resolución de problemas que impliquen factoreo, fomentando la creatividad, el trabajo colaborativo y la aplicación práctica.</w:t>
      </w:r>
    </w:p>
    <w:p>
      <w:pPr/>
      <w:r>
        <w:rPr>
          <w:b w:val="1"/>
          <w:bCs w:val="1"/>
        </w:rPr>
        <w:t xml:space="preserve">Actividad 1: “Resolviendo problemas con factores”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factoreo para resolver problemas cotidianos.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Plantea problemas como:  </w:t>
      </w:r>
    </w:p>
    <w:p>
      <w:pPr>
        <w:numPr>
          <w:ilvl w:val="2"/>
          <w:numId w:val="16"/>
        </w:numPr>
      </w:pPr>
      <w:r>
        <w:rPr/>
        <w:t xml:space="preserve">“Si tienes 24 manzanas y quieres hacer grupos iguales para tus amigos, ¿cuántos grupos puedes hacer?”</w:t>
      </w:r>
    </w:p>
    <w:p>
      <w:pPr>
        <w:numPr>
          <w:ilvl w:val="2"/>
          <w:numId w:val="16"/>
        </w:numPr>
      </w:pPr>
      <w:r>
        <w:rPr/>
        <w:t xml:space="preserve">“¿Cuáles son las formas diferentes de agrupar 18 lápices?”</w:t>
      </w:r>
    </w:p>
    <w:p>
      <w:pPr>
        <w:numPr>
          <w:ilvl w:val="1"/>
          <w:numId w:val="16"/>
        </w:numPr>
      </w:pPr>
      <w:r>
        <w:rPr/>
        <w:t xml:space="preserve">Los estudiantes trabajan en parejas para encontrar las soluciones usando dibujos, bloques o cálculos.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Resoluciones escritas o ilustradas de los problemas.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como “¿Qué número se puede dividir en partes iguales?”, “¿Cómo sabemos que son factores?” y apoya con ejemplos.</w:t>
      </w:r>
    </w:p>
    <w:p>
      <w:pPr/>
      <w:r>
        <w:rPr>
          <w:b w:val="1"/>
          <w:bCs w:val="1"/>
        </w:rPr>
        <w:t xml:space="preserve">Actividad 2: “Diseñando nuestro juego de factoreo”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juego que involucre identificar y usar factores.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materiales para crear juegos (papel, marcadores, fichas).</w:t>
      </w:r>
    </w:p>
    <w:p>
      <w:pPr>
        <w:numPr>
          <w:ilvl w:val="1"/>
          <w:numId w:val="17"/>
        </w:numPr>
      </w:pPr>
      <w:r>
        <w:rPr/>
        <w:t xml:space="preserve">“Piensen en un juego donde puedan usar factores para avanzar, ganar puntos o resolver retos. Pueden ser juegos de mesa, cartas o retos matemáticos.”</w:t>
      </w:r>
    </w:p>
    <w:p>
      <w:pPr>
        <w:numPr>
          <w:ilvl w:val="1"/>
          <w:numId w:val="17"/>
        </w:numPr>
      </w:pPr>
      <w:r>
        <w:rPr/>
        <w:t xml:space="preserve">“Diseñen las reglas, el tablero o las cartas, y preparen una breve explicación para presentar el juego.”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Prototipo de juego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hace preguntas como “¿Cómo se usan los factores en el juego?”, “¿Es fácil entender las reglas?”, y apoya la organización de ideas.</w:t>
      </w:r>
    </w:p>
    <w:p>
      <w:pPr/>
      <w:r>
        <w:rPr>
          <w:b w:val="1"/>
          <w:bCs w:val="1"/>
        </w:rPr>
        <w:t xml:space="preserve">Actividad 3: “Presentando y jugando”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aprendizaje y practicar el factoreo de forma lúdica.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juego al resto de la clase y explica cómo se juega.</w:t>
      </w:r>
    </w:p>
    <w:p>
      <w:pPr>
        <w:numPr>
          <w:ilvl w:val="1"/>
          <w:numId w:val="18"/>
        </w:numPr>
      </w:pPr>
      <w:r>
        <w:rPr/>
        <w:t xml:space="preserve">Luego, los estudiantes juegan en grupos intercambiados, aplicando el factoreo para avanzar o ganar.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mixtos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presentaciones y juegos.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toma nota del uso correcto de factores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que terminan antes: Invitar a diseñar preguntas o retos extras para otros grupos.</w:t>
      </w:r>
    </w:p>
    <w:p>
      <w:pPr>
        <w:numPr>
          <w:ilvl w:val="0"/>
          <w:numId w:val="19"/>
        </w:numPr>
      </w:pPr>
      <w:r>
        <w:rPr/>
        <w:t xml:space="preserve">Para estudiantes que necesitan apoyo: Asignar un rol específico dentro del grupo (como dibujante o anotador) y brindar apoyo individual durante la creación.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pensar en lo que aprendieron jugando y cómo pueden usarlo en otras clases o en casa.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Conduce una actividad de resumen colectivo: “Vamos a hacer un mural con las tres ideas más importantes que aprendimos sobre factoreo.”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sugiriendo ideas y dibujos para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ayudó el factoreo a resolver problemas?</w:t>
      </w:r>
    </w:p>
    <w:p>
      <w:pPr>
        <w:numPr>
          <w:ilvl w:val="0"/>
          <w:numId w:val="21"/>
        </w:numPr>
      </w:pPr>
      <w:r>
        <w:rPr/>
        <w:t xml:space="preserve">¿Qué parte del juego que creamos fue la más divertida y por qué?</w:t>
      </w:r>
    </w:p>
    <w:p>
      <w:pPr>
        <w:numPr>
          <w:ilvl w:val="0"/>
          <w:numId w:val="21"/>
        </w:numPr>
      </w:pPr>
      <w:r>
        <w:rPr/>
        <w:t xml:space="preserve">¿Qué puedo hacer si no entiendo un problema con factores?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logros, comenta fortalezas y ofrece sugerencias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el factoreo en otras materias, como ciencias o arte, y a compartir con su familia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inventen un pequeño problema de factoreo para compartir en la próxima clase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preguntas sobre multiplicación para conocer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identificación de factores, uso de bloques y resolución de problemas.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el ticket de salida, presentación y juego creado, y mural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los factores de números dados (Objetivo 1).</w:t>
      </w:r>
    </w:p>
    <w:p>
      <w:pPr>
        <w:numPr>
          <w:ilvl w:val="0"/>
          <w:numId w:val="23"/>
        </w:numPr>
      </w:pPr>
      <w:r>
        <w:rPr/>
        <w:t xml:space="preserve">Descompone números en factores usando representaciones visuales o manipulativas (Objetivo 2 y 4).</w:t>
      </w:r>
    </w:p>
    <w:p>
      <w:pPr>
        <w:numPr>
          <w:ilvl w:val="0"/>
          <w:numId w:val="23"/>
        </w:numPr>
      </w:pPr>
      <w:r>
        <w:rPr/>
        <w:t xml:space="preserve">Aplica el factoreo para resolver problemas prácticos (Objetivo 3).</w:t>
      </w:r>
    </w:p>
    <w:p>
      <w:pPr>
        <w:numPr>
          <w:ilvl w:val="0"/>
          <w:numId w:val="23"/>
        </w:numPr>
      </w:pPr>
      <w:r>
        <w:rPr/>
        <w:t xml:space="preserve">Participa activamente en la creación y explicación de juegos matemáticos relacionados con el factoreo (Objetivo 4).</w:t>
      </w:r>
    </w:p>
    <w:p>
      <w:pPr>
        <w:numPr>
          <w:ilvl w:val="0"/>
          <w:numId w:val="23"/>
        </w:numPr>
      </w:pPr>
      <w:r>
        <w:rPr/>
        <w:t xml:space="preserve">Reflexiona sobre su aprendizaje y responde preguntas de metacognición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24"/>
        </w:numPr>
      </w:pPr>
      <w:r>
        <w:rPr/>
        <w:t xml:space="preserve">Rúbrica sencilla para evaluar el ticket de salida y la presentación del juego.</w:t>
      </w:r>
    </w:p>
    <w:p>
      <w:pPr>
        <w:numPr>
          <w:ilvl w:val="0"/>
          <w:numId w:val="24"/>
        </w:numPr>
      </w:pPr>
      <w:r>
        <w:rPr/>
        <w:t xml:space="preserve">Portafolio con los dibujos, construcciones y trabajos escritos.</w:t>
      </w:r>
    </w:p>
    <w:p>
      <w:pPr>
        <w:numPr>
          <w:ilvl w:val="0"/>
          <w:numId w:val="24"/>
        </w:numPr>
      </w:pPr>
      <w:r>
        <w:rPr/>
        <w:t xml:space="preserve">Autoevaluación y coevaluación durante la creación y presentación de juegos.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y dibujos de factores de números.</w:t>
      </w:r>
    </w:p>
    <w:p>
      <w:pPr>
        <w:numPr>
          <w:ilvl w:val="0"/>
          <w:numId w:val="25"/>
        </w:numPr>
      </w:pPr>
      <w:r>
        <w:rPr/>
        <w:t xml:space="preserve">Construcciones con bloques que representan factorizaciones.</w:t>
      </w:r>
    </w:p>
    <w:p>
      <w:pPr>
        <w:numPr>
          <w:ilvl w:val="0"/>
          <w:numId w:val="25"/>
        </w:numPr>
      </w:pPr>
      <w:r>
        <w:rPr/>
        <w:t xml:space="preserve">Resolución escrita o ilustrada de problemas prácticos.</w:t>
      </w:r>
    </w:p>
    <w:p>
      <w:pPr>
        <w:numPr>
          <w:ilvl w:val="0"/>
          <w:numId w:val="25"/>
        </w:numPr>
      </w:pPr>
      <w:r>
        <w:rPr/>
        <w:t xml:space="preserve">Prototipos y explicaciones de juegos de factoreo.</w:t>
      </w:r>
    </w:p>
    <w:p>
      <w:pPr>
        <w:numPr>
          <w:ilvl w:val="0"/>
          <w:numId w:val="25"/>
        </w:numPr>
      </w:pPr>
      <w:r>
        <w:rPr/>
        <w:t xml:space="preserve">Respuestas en tickets de salida y participación en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Fase de Desarrollo: Tareas Estructuradas para "Factorízate: Descubriendo el Misterio del Factoreo"</w:t>
      </w:r>
    </w:p>
    <w:p>
      <w:pPr/>
      <w:r>
        <w:rPr/>
        <w:t xml:space="preserve">En esta fase, los estudiantes comenzarán a crear y experimentar con ideas para entender mejor el concepto de factoreo, utilizando actividades prácticas y colaborativas, alineadas con la metodología Design Thinking. Cada tarea se conecta con un objetivo de aprendizaje específico y está diseñada para ser adecuada para niños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Construye tus factores con bloques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Usa bloques de construcción (o fichas) para representar números.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Por ejemplo, para el número 12, intenta formar diferentes grupos iguales para descubrir sus factores.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Trabaja en grupos para construir y mostrar al menos tres formas diferentes de agrupar los bloques que representen factores del número dado.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Discute con tu grupo qué significa “factor” y cómo se relaciona con las agrupaciones que hiciste.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Modelos físicos de agrupaciones de bloques y una lista escrita (o ilustrada) de factores encontrados</w:t>
            </w:r>
          </w:p>
        </w:tc>
        <w:tc>
          <w:tcPr>
            <w:noWrap/>
          </w:tcPr>
          <w:p>
            <w:pPr/>
            <w:r>
              <w:rPr/>
              <w:t xml:space="preserve">Identificar factores como números que multiplicados dan un número específico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Descubre el misterio del rectángulo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Dibuja rectángulos en papel cuadriculado para visualizar diferentes números como áreas.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Por ejemplo, dibuja un rectángulo con área 20, y encuentra todas las posibles dimensiones enteras (base y altura) que puedan formar ese rectángulo.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Comparte con el grupo tus dibujos y explica cómo cada dimensión representa factores del área.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Conjunto de dibujos de rectángulos con diferentes dimensiones y explicación oral o escrita simple</w:t>
            </w:r>
          </w:p>
        </w:tc>
        <w:tc>
          <w:tcPr>
            <w:noWrap/>
          </w:tcPr>
          <w:p>
            <w:pPr/>
            <w:r>
              <w:rPr/>
              <w:t xml:space="preserve">Relacionar factores con dimensiones que multiplicadas forman un área (concepto visual del factoreo)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Juego de Cartas “Factorízate”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Recibe tarjetas con números y tarjetas con posibles factores.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En parejas, deberán emparejar correctamente cada número con sus factores, explicando por qué hacen esas parejas.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Al final, cada pareja presentará a la clase un número y sus factores correspondientes.</w:t>
            </w:r>
          </w:p>
        </w:tc>
        <w:tc>
          <w:tcPr>
            <w:noWrap/>
          </w:tcPr>
          <w:p>
            <w:pPr/>
            <w:r>
              <w:rPr/>
              <w:t xml:space="preserve">1 hora 15 minutos</w:t>
            </w:r>
          </w:p>
        </w:tc>
        <w:tc>
          <w:tcPr>
            <w:noWrap/>
          </w:tcPr>
          <w:p>
            <w:pPr/>
            <w:r>
              <w:rPr/>
              <w:t xml:space="preserve">Conjunto de parejas de tarjetas emparejadas correctamente y explicación verbal</w:t>
            </w:r>
          </w:p>
        </w:tc>
        <w:tc>
          <w:tcPr>
            <w:noWrap/>
          </w:tcPr>
          <w:p>
            <w:pPr/>
            <w:r>
              <w:rPr/>
              <w:t xml:space="preserve">Reforzar la identificación de factores mediante el juego y la explicación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 tu propia “Caja Misteriosa de Factores”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Cada estudiante recibirá una “caja misteriosa” con un número en el exterior.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Deberán crear adentro una presentación (puede ser dibujo, lista o modelo) que muestre todos los factores de ese número.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Luego, compartirán su caja con un compañero que deberá adivinar el número y sus factores usando la presentación.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Presentación creativa de factores dentro de la caja y explicación para un compañero</w:t>
            </w:r>
          </w:p>
        </w:tc>
        <w:tc>
          <w:tcPr>
            <w:noWrap/>
          </w:tcPr>
          <w:p>
            <w:pPr/>
            <w:r>
              <w:rPr/>
              <w:t xml:space="preserve">Aplicar el conocimiento sobre factoreo en una actividad creativa y colaborativa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147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2C9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5E6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909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C3E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277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CC8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F6E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FB6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A60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29D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A31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827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806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F7F5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C72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969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F4C9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FB1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CE7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D522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483A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A3AF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1449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7810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FD63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C2AE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1380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4B55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2026-09-25T23:56:09-05:00</dcterms:created>
  <dcterms:modified xsi:type="dcterms:W3CDTF">2026-09-25T23:56:09-05:00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