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Pensamiento Complejo: Un Viaje para Entender la Historia</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está diseñado para que estudiantes de media (15-17 años) exploren y comprendan el concepto de pensamiento complejo, una herramienta crucial para analizar fenómenos históricos de manera profunda y multidimensional. A través de la metodología de Aprendizaje Basado en Indagación, los estudiantes no solo aprenderán definiciones, sino que desarrollarán habilidades para formular preguntas, investigar problemas con múltiples variables y reconocer la interconexión de causas y efectos en la historia. Esto es relevante porque la historia no es lineal ni simple; comprender su complejidad les permitirá interpretar eventos, personajes y procesos desde distintas perspectivas, fomentando un pensamiento crítico y reflexivo que se aplica en su vida cotidiana y en la comprensión de su entorno social y cultural.</w:t>
      </w:r>
    </w:p>
    <w:p>
      <w:pPr/>
      <w:r>
        <w:rPr/>
        <w:t xml:space="preserve">Durante tres sesiones intensivas, los estudiantes participarán en actividades que los desafiarán a descubrir cómo el pensamiento complejo puede transformar su visión del pasado y cómo esta comprensión puede ayudarles a tomar decisiones informadas y conscientes en su presente y futuro.</w:t>
      </w:r>
    </w:p>
    <w:p/>
    <w:p>
      <w:pPr/>
      <w:r>
        <w:rPr>
          <w:color w:val="2b6cb0"/>
          <w:sz w:val="28"/>
          <w:szCs w:val="28"/>
          <w:b w:val="1"/>
          <w:bCs w:val="1"/>
        </w:rPr>
        <w:t xml:space="preserve">Objetivos de Aprendizaje</w:t>
      </w:r>
    </w:p>
    <w:p>
      <w:pPr/>
      <w:r>
        <w:rPr/>
        <w:t xml:space="preserve">
Analizar los principios fundamentales del pensamiento complejo para aplicarlos en la interpretación de eventos históricos.
Formular preguntas investigativas que exploren la multidimensionalidad de fenómenos históricos complejos.
Construir explicaciones integradoras que reconozcan las interrelaciones y contradicciones en procesos históricos.
Evaluar diferentes perspectivas históricas usando el enfoque del pensamiento complejo.
Reflexionar sobre la importancia del pensamiento complejo para comprender la realidad social y personal.</w:t>
      </w:r>
    </w:p>
    <w:p/>
    <w:p>
      <w:pPr/>
      <w:r>
        <w:rPr>
          <w:color w:val="2b6cb0"/>
          <w:sz w:val="28"/>
          <w:szCs w:val="28"/>
          <w:b w:val="1"/>
          <w:bCs w:val="1"/>
        </w:rPr>
        <w:t xml:space="preserve">Recursos Necesarios</w:t>
      </w:r>
    </w:p>
    <w:p>
      <w:pPr>
        <w:numPr>
          <w:ilvl w:val="0"/>
          <w:numId w:val="1"/>
        </w:numPr>
      </w:pPr>
      <w:r>
        <w:rPr/>
        <w:t xml:space="preserve">Proyector y computadora con acceso a internet.</w:t>
      </w:r>
    </w:p>
    <w:p>
      <w:pPr>
        <w:numPr>
          <w:ilvl w:val="0"/>
          <w:numId w:val="1"/>
        </w:numPr>
      </w:pPr>
      <w:r>
        <w:rPr/>
        <w:t xml:space="preserve">Videos breves sobre pensamiento complejo (duración total: 15 minutos).</w:t>
      </w:r>
    </w:p>
    <w:p>
      <w:pPr>
        <w:numPr>
          <w:ilvl w:val="0"/>
          <w:numId w:val="1"/>
        </w:numPr>
      </w:pPr>
      <w:r>
        <w:rPr/>
        <w:t xml:space="preserve">Cartulinas, marcadores y post-its para trabajo en grupo (suficientes para 5 grupos de 4 estudiantes).</w:t>
      </w:r>
    </w:p>
    <w:p>
      <w:pPr>
        <w:numPr>
          <w:ilvl w:val="0"/>
          <w:numId w:val="1"/>
        </w:numPr>
      </w:pPr>
      <w:r>
        <w:rPr/>
        <w:t xml:space="preserve">Hojas impresas con textos breves y casos históricos para análisis (1 por estudiante).</w:t>
      </w:r>
    </w:p>
    <w:p>
      <w:pPr>
        <w:numPr>
          <w:ilvl w:val="0"/>
          <w:numId w:val="1"/>
        </w:numPr>
      </w:pPr>
      <w:r>
        <w:rPr/>
        <w:t xml:space="preserve">Cuadernos o carpetas para anotaciones individuales.</w:t>
      </w:r>
    </w:p>
    <w:p>
      <w:pPr>
        <w:numPr>
          <w:ilvl w:val="0"/>
          <w:numId w:val="1"/>
        </w:numPr>
      </w:pPr>
      <w:r>
        <w:rPr/>
        <w:t xml:space="preserve">Plataforma digital para colaborar (Google Docs o similar) - acceso para cada estudiante.</w:t>
      </w:r>
    </w:p>
    <w:p>
      <w:pPr>
        <w:numPr>
          <w:ilvl w:val="0"/>
          <w:numId w:val="1"/>
        </w:numPr>
      </w:pPr>
      <w:r>
        <w:rPr/>
        <w:t xml:space="preserve">Rúbricas de evaluación impresas para cada estudiante.</w:t>
      </w:r>
    </w:p>
    <w:p/>
    <w:p>
      <w:pPr/>
      <w:r>
        <w:rPr>
          <w:color w:val="2b6cb0"/>
          <w:sz w:val="28"/>
          <w:szCs w:val="28"/>
          <w:b w:val="1"/>
          <w:bCs w:val="1"/>
        </w:rPr>
        <w:t xml:space="preserve">Requisitos Previos</w:t>
      </w:r>
    </w:p>
    <w:p>
      <w:pPr>
        <w:numPr>
          <w:ilvl w:val="0"/>
          <w:numId w:val="2"/>
        </w:numPr>
      </w:pPr>
      <w:r>
        <w:rPr/>
        <w:t xml:space="preserve">Conocimiento básico de eventos históricos relevantes de su contexto nacional e internacional.</w:t>
      </w:r>
    </w:p>
    <w:p>
      <w:pPr>
        <w:numPr>
          <w:ilvl w:val="0"/>
          <w:numId w:val="2"/>
        </w:numPr>
      </w:pPr>
      <w:r>
        <w:rPr/>
        <w:t xml:space="preserve">Habilidad para trabajar en equipo y comunicar ideas básicas por escrito y oralmente.</w:t>
      </w:r>
    </w:p>
    <w:p>
      <w:pPr>
        <w:numPr>
          <w:ilvl w:val="0"/>
          <w:numId w:val="2"/>
        </w:numPr>
      </w:pPr>
      <w:r>
        <w:rPr/>
        <w:t xml:space="preserve">Experiencia previa con preguntas abiertas y procesos básicos de investigación.</w:t>
      </w:r>
    </w:p>
    <w:p>
      <w:pPr>
        <w:numPr>
          <w:ilvl w:val="0"/>
          <w:numId w:val="2"/>
        </w:numPr>
      </w:pPr>
      <w:r>
        <w:rPr/>
        <w:t xml:space="preserve">Comprensión inicial de conceptos como causa y consecuencia en historia.</w:t>
      </w:r>
    </w:p>
    <w:p/>
    <w:p>
      <w:pPr/>
      <w:r>
        <w:rPr>
          <w:color w:val="2b6cb0"/>
          <w:sz w:val="28"/>
          <w:szCs w:val="28"/>
          <w:b w:val="1"/>
          <w:bCs w:val="1"/>
        </w:rPr>
        <w:t xml:space="preserve">Actividades</w:t>
      </w:r>
    </w:p>
    <w:p>
      <w:pPr/>
      <w:r>
        <w:rPr/>
        <w:t xml:space="preserve">Sesión 1: Introducción y Exploración Inicial del Pensamiento ComplejoFase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conocimientos previos y generar curiosidad sobre el pensamiento complejo como herramienta para entender la historia más allá de causas simples.</w:t>
      </w:r>
    </w:p>
    <w:p>
      <w:pPr/>
      <w:r>
        <w:rPr>
          <w:b w:val="1"/>
          <w:bCs w:val="1"/>
        </w:rPr>
        <w:t xml:space="preserve">Activación de conocimientos previos:</w:t>
      </w:r>
    </w:p>
    <w:p>
      <w:pPr>
        <w:numPr>
          <w:ilvl w:val="0"/>
          <w:numId w:val="3"/>
        </w:numPr>
      </w:pPr>
      <w:r>
        <w:rPr>
          <w:b w:val="1"/>
          <w:bCs w:val="1"/>
        </w:rPr>
        <w:t xml:space="preserve">Docente:</w:t>
      </w:r>
      <w:r>
        <w:rPr/>
        <w:t xml:space="preserve"> Saluda y pregunta: “¿Alguna vez han pensado que la historia que conocemos puede tener muchas versiones o causas? ¿Pueden dar un ejemplo de un evento histórico donde las causas no sean claras o sencillas?”</w:t>
      </w:r>
    </w:p>
    <w:p>
      <w:pPr>
        <w:numPr>
          <w:ilvl w:val="0"/>
          <w:numId w:val="3"/>
        </w:numPr>
      </w:pPr>
      <w:r>
        <w:rPr>
          <w:b w:val="1"/>
          <w:bCs w:val="1"/>
        </w:rPr>
        <w:t xml:space="preserve">Estudiantes:</w:t>
      </w:r>
      <w:r>
        <w:rPr/>
        <w:t xml:space="preserve"> Responden con ejemplos breves y comentan en plenaria.</w:t>
      </w:r>
    </w:p>
    <w:p>
      <w:pPr/>
      <w:r>
        <w:rPr>
          <w:b w:val="1"/>
          <w:bCs w:val="1"/>
        </w:rPr>
        <w:t xml:space="preserve">Motivación y enganche:</w:t>
      </w:r>
    </w:p>
    <w:p>
      <w:pPr>
        <w:numPr>
          <w:ilvl w:val="0"/>
          <w:numId w:val="4"/>
        </w:numPr>
      </w:pPr>
      <w:r>
        <w:rPr>
          <w:b w:val="1"/>
          <w:bCs w:val="1"/>
        </w:rPr>
        <w:t xml:space="preserve">Docente:</w:t>
      </w:r>
      <w:r>
        <w:rPr/>
        <w:t xml:space="preserve"> Presenta un dato curioso: “Sabían que un mismo evento, como la Revolución Francesa, puede ser explicado desde al menos cinco perspectivas diferentes, y ninguna es completamente correcta ni incorrecta?”</w:t>
      </w:r>
    </w:p>
    <w:p>
      <w:pPr>
        <w:numPr>
          <w:ilvl w:val="0"/>
          <w:numId w:val="4"/>
        </w:numPr>
      </w:pPr>
      <w:r>
        <w:rPr>
          <w:b w:val="1"/>
          <w:bCs w:val="1"/>
        </w:rPr>
        <w:t xml:space="preserve">Estudiantes:</w:t>
      </w:r>
      <w:r>
        <w:rPr/>
        <w:t xml:space="preserve"> Expresan sus reacciones y expectativas sobre descubrir estas perspectivas.</w:t>
      </w:r>
    </w:p>
    <w:p>
      <w:pPr/>
      <w:r>
        <w:rPr>
          <w:b w:val="1"/>
          <w:bCs w:val="1"/>
        </w:rPr>
        <w:t xml:space="preserve">Contextualización:</w:t>
      </w:r>
    </w:p>
    <w:p>
      <w:pPr>
        <w:numPr>
          <w:ilvl w:val="0"/>
          <w:numId w:val="5"/>
        </w:numPr>
      </w:pPr>
      <w:r>
        <w:rPr>
          <w:b w:val="1"/>
          <w:bCs w:val="1"/>
        </w:rPr>
        <w:t xml:space="preserve">Docente:</w:t>
      </w:r>
      <w:r>
        <w:rPr/>
        <w:t xml:space="preserve"> Explica que el pensamiento complejo nos ayuda a entender la historia como un conjunto de causas, efectos y relaciones múltiples, algo que influye también en nuestra vida diaria al enfrentar problemas complejos.</w:t>
      </w:r>
    </w:p>
    <w:p>
      <w:pPr>
        <w:numPr>
          <w:ilvl w:val="0"/>
          <w:numId w:val="5"/>
        </w:numPr>
      </w:pPr>
      <w:r>
        <w:rPr>
          <w:b w:val="1"/>
          <w:bCs w:val="1"/>
        </w:rPr>
        <w:t xml:space="preserve">Estudiantes:</w:t>
      </w:r>
      <w:r>
        <w:rPr/>
        <w:t xml:space="preserve"> Reflexionan y comentan ejemplos personales donde una situación no tiene una única explicación.</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Introducción guiada al concepto de pensamiento complejo usando un video y lectura breve, seguido de actividades para identificar características del pensamiento complejo aplicado a la historia.</w:t>
      </w:r>
    </w:p>
    <w:p>
      <w:pPr/>
      <w:r>
        <w:rPr>
          <w:b w:val="1"/>
          <w:bCs w:val="1"/>
        </w:rPr>
        <w:t xml:space="preserve">Actividad 1: Video y Preguntas Guiadas</w:t>
      </w:r>
    </w:p>
    <w:p>
      <w:pPr>
        <w:numPr>
          <w:ilvl w:val="0"/>
          <w:numId w:val="6"/>
        </w:numPr>
      </w:pPr>
      <w:r>
        <w:rPr>
          <w:b w:val="1"/>
          <w:bCs w:val="1"/>
        </w:rPr>
        <w:t xml:space="preserve">Objetivo:</w:t>
      </w:r>
      <w:r>
        <w:rPr/>
        <w:t xml:space="preserve"> Analizar los principios básicos del pensamiento complejo.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Proyecta un video de 10 minutos que explica qué es el pensamiento complejo y por qué es importante en historia.</w:t>
      </w:r>
    </w:p>
    <w:p>
      <w:pPr>
        <w:numPr>
          <w:ilvl w:val="1"/>
          <w:numId w:val="6"/>
        </w:numPr>
      </w:pPr>
      <w:r>
        <w:rPr/>
        <w:t xml:space="preserve">Luego, plantea preguntas para discutir en grupos pequeños (4 personas): ¿Qué es pensamiento complejo? ¿Por qué creen que la historia necesita este enfoque?</w:t>
      </w:r>
    </w:p>
    <w:p>
      <w:pPr>
        <w:numPr>
          <w:ilvl w:val="1"/>
          <w:numId w:val="6"/>
        </w:numPr>
      </w:pPr>
      <w:r>
        <w:rPr>
          <w:b w:val="1"/>
          <w:bCs w:val="1"/>
        </w:rPr>
        <w:t xml:space="preserve">Estudiantes:</w:t>
      </w:r>
      <w:r>
        <w:rPr/>
        <w:t xml:space="preserve"> Ven el video, discuten las preguntas y anotan conclusiones en una cartulina.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Cartulina con resumen de ideas claves.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Circula por los grupos, pregunta “¿Cómo creen que esto cambia la forma en que entendemos la historia?”, promueve que profundicen en respuestas.</w:t>
      </w:r>
    </w:p>
    <w:p>
      <w:pPr/>
      <w:r>
        <w:rPr>
          <w:b w:val="1"/>
          <w:bCs w:val="1"/>
        </w:rPr>
        <w:t xml:space="preserve">Actividad 2: Preguntas Indagativas sobre un Caso Histórico</w:t>
      </w:r>
    </w:p>
    <w:p>
      <w:pPr>
        <w:numPr>
          <w:ilvl w:val="0"/>
          <w:numId w:val="7"/>
        </w:numPr>
      </w:pPr>
      <w:r>
        <w:rPr>
          <w:b w:val="1"/>
          <w:bCs w:val="1"/>
        </w:rPr>
        <w:t xml:space="preserve">Objetivo:</w:t>
      </w:r>
      <w:r>
        <w:rPr/>
        <w:t xml:space="preserve"> Formular preguntas que evidencien la multidimensionalidad de un fenómeno histórico.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un texto breve sobre un evento histórico complejo (por ejemplo, la Revolución Industrial).</w:t>
      </w:r>
    </w:p>
    <w:p>
      <w:pPr>
        <w:numPr>
          <w:ilvl w:val="1"/>
          <w:numId w:val="7"/>
        </w:numPr>
      </w:pPr>
      <w:r>
        <w:rPr/>
        <w:t xml:space="preserve">Solicita que individualmente escriban al menos tres preguntas abiertas que consideren para investigar más a fondo, buscando causas, consecuencias y actores involucrados.</w:t>
      </w:r>
    </w:p>
    <w:p>
      <w:pPr>
        <w:numPr>
          <w:ilvl w:val="1"/>
          <w:numId w:val="7"/>
        </w:numPr>
      </w:pPr>
      <w:r>
        <w:rPr/>
        <w:t xml:space="preserve">Después, en parejas, comparan y mejoran sus preguntas.</w:t>
      </w:r>
    </w:p>
    <w:p>
      <w:pPr>
        <w:numPr>
          <w:ilvl w:val="0"/>
          <w:numId w:val="7"/>
        </w:numPr>
      </w:pPr>
      <w:r>
        <w:rPr>
          <w:b w:val="1"/>
          <w:bCs w:val="1"/>
        </w:rPr>
        <w:t xml:space="preserve">Organización:</w:t>
      </w:r>
      <w:r>
        <w:rPr/>
        <w:t xml:space="preserve"> Individual y parejas</w:t>
      </w:r>
    </w:p>
    <w:p>
      <w:pPr>
        <w:numPr>
          <w:ilvl w:val="0"/>
          <w:numId w:val="7"/>
        </w:numPr>
      </w:pPr>
      <w:r>
        <w:rPr>
          <w:b w:val="1"/>
          <w:bCs w:val="1"/>
        </w:rPr>
        <w:t xml:space="preserve">Producto:</w:t>
      </w:r>
      <w:r>
        <w:rPr/>
        <w:t xml:space="preserve"> Lista de preguntas investigativas.</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Apoya en la formulación de preguntas, sugiere reformulaciones para hacerlas más complejas y abiertas.</w:t>
      </w:r>
    </w:p>
    <w:p>
      <w:pPr/>
      <w:r>
        <w:rPr>
          <w:b w:val="1"/>
          <w:bCs w:val="1"/>
        </w:rPr>
        <w:t xml:space="preserve">Actividad 3: Mapa de Relaciones y Factores</w:t>
      </w:r>
    </w:p>
    <w:p>
      <w:pPr>
        <w:numPr>
          <w:ilvl w:val="0"/>
          <w:numId w:val="8"/>
        </w:numPr>
      </w:pPr>
      <w:r>
        <w:rPr>
          <w:b w:val="1"/>
          <w:bCs w:val="1"/>
        </w:rPr>
        <w:t xml:space="preserve">Objetivo:</w:t>
      </w:r>
      <w:r>
        <w:rPr/>
        <w:t xml:space="preserve"> Construir un mapa que muestre relaciones complejas entre causas, efectos y actores de un evento histórico.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los grupos que utilicen post-its para identificar factores, causas, consecuencias y personajes del evento trabajado.</w:t>
      </w:r>
    </w:p>
    <w:p>
      <w:pPr>
        <w:numPr>
          <w:ilvl w:val="1"/>
          <w:numId w:val="8"/>
        </w:numPr>
      </w:pPr>
      <w:r>
        <w:rPr/>
        <w:t xml:space="preserve">Luego, organizan los post-its en una cartulina para construir un mapa visual de relaciones.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visual de pensamiento complejo aplicado.</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Facilita preguntas como “¿Qué factores están relacionados? ¿Hay contradicciones o múltiples causas? ¿Cómo afecta esto a nuestra comprensión del evento?”</w:t>
      </w:r>
    </w:p>
    <w:p>
      <w:pPr/>
      <w:r>
        <w:rPr>
          <w:b w:val="1"/>
          <w:bCs w:val="1"/>
        </w:rPr>
        <w:t xml:space="preserve">Diferenciación:</w:t>
      </w:r>
    </w:p>
    <w:p>
      <w:pPr>
        <w:numPr>
          <w:ilvl w:val="0"/>
          <w:numId w:val="9"/>
        </w:numPr>
      </w:pPr>
      <w:r>
        <w:rPr/>
        <w:t xml:space="preserve">Para quienes terminan antes: Invitar a diseñar preguntas adicionales que exploren perspectivas sociales, económicas y culturales diferentes.</w:t>
      </w:r>
    </w:p>
    <w:p>
      <w:pPr>
        <w:numPr>
          <w:ilvl w:val="0"/>
          <w:numId w:val="9"/>
        </w:numPr>
      </w:pPr>
      <w:r>
        <w:rPr/>
        <w:t xml:space="preserve">Para quienes necesitan más apoyo: Proporcionar ejemplos de preguntas y guías visuales para construir el mapa, ofreciendo ayuda para organizar ideas.</w:t>
      </w:r>
    </w:p>
    <w:p>
      <w:pPr/>
      <w:r>
        <w:rPr>
          <w:b w:val="1"/>
          <w:bCs w:val="1"/>
        </w:rPr>
        <w:t xml:space="preserve">Transiciones:</w:t>
      </w:r>
    </w:p>
    <w:p>
      <w:pPr/>
      <w:r>
        <w:rPr/>
        <w:t xml:space="preserve">El docente conecta la construcción del mapa con la importancia de ver la historia como un sistema complejo y prepara a los estudiantes para profundizar en la próxima sesión con ejemplos prácticos.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a cada grupo que comparta una idea clave aprendida sobre pensamiento complejo y su aplicación.</w:t>
      </w:r>
    </w:p>
    <w:p>
      <w:pPr>
        <w:numPr>
          <w:ilvl w:val="0"/>
          <w:numId w:val="10"/>
        </w:numPr>
      </w:pPr>
      <w:r>
        <w:rPr>
          <w:b w:val="1"/>
          <w:bCs w:val="1"/>
        </w:rPr>
        <w:t xml:space="preserve">Estudiantes:</w:t>
      </w:r>
      <w:r>
        <w:rPr/>
        <w:t xml:space="preserve"> Formulan un “ticket de salida” escrito: “Una cosa que aprendí hoy sobre el pensamiento complejo es...” y “Una pregunta que quiero explorar más es...”</w:t>
      </w:r>
    </w:p>
    <w:p>
      <w:pPr/>
      <w:r>
        <w:rPr>
          <w:b w:val="1"/>
          <w:bCs w:val="1"/>
        </w:rPr>
        <w:t xml:space="preserve">Reflexión metacognitiva:</w:t>
      </w:r>
    </w:p>
    <w:p>
      <w:pPr>
        <w:numPr>
          <w:ilvl w:val="0"/>
          <w:numId w:val="11"/>
        </w:numPr>
      </w:pPr>
      <w:r>
        <w:rPr/>
        <w:t xml:space="preserve">¿Cómo cambió tu forma de pensar sobre la historia en esta sesión?</w:t>
      </w:r>
    </w:p>
    <w:p>
      <w:pPr>
        <w:numPr>
          <w:ilvl w:val="0"/>
          <w:numId w:val="11"/>
        </w:numPr>
      </w:pPr>
      <w:r>
        <w:rPr/>
        <w:t xml:space="preserve">¿Qué dificultades encontraste al formular preguntas complejas?</w:t>
      </w:r>
    </w:p>
    <w:p>
      <w:pPr>
        <w:numPr>
          <w:ilvl w:val="0"/>
          <w:numId w:val="11"/>
        </w:numPr>
      </w:pPr>
      <w:r>
        <w:rPr/>
        <w:t xml:space="preserve">¿Cómo crees que aplicar el pensamiento complejo puede ayudarte en otras materias o en la vida diaria?</w:t>
      </w:r>
    </w:p>
    <w:p>
      <w:pPr/>
      <w:r>
        <w:rPr>
          <w:b w:val="1"/>
          <w:bCs w:val="1"/>
        </w:rPr>
        <w:t xml:space="preserve">Retroalimentación:</w:t>
      </w:r>
    </w:p>
    <w:p>
      <w:pPr/>
      <w:r>
        <w:rPr/>
        <w:t xml:space="preserve">El docente lee algunos tickets de salida, comenta aciertos y orienta para mejorar la formulación de preguntas y conexiones complejas.</w:t>
      </w:r>
    </w:p>
    <w:p>
      <w:pPr/>
      <w:r>
        <w:rPr>
          <w:b w:val="1"/>
          <w:bCs w:val="1"/>
        </w:rPr>
        <w:t xml:space="preserve">Transferencia:</w:t>
      </w:r>
    </w:p>
    <w:p>
      <w:pPr/>
      <w:r>
        <w:rPr/>
        <w:t xml:space="preserve">Anticipa que en la siguiente sesión explorarán cómo aplicar el pensamiento complejo para evaluar diferentes perspectivas históricas.</w:t>
      </w:r>
    </w:p>
    <w:p>
      <w:pPr/>
      <w:r>
        <w:rPr>
          <w:b w:val="1"/>
          <w:bCs w:val="1"/>
        </w:rPr>
        <w:t xml:space="preserve">Tarea o reto:</w:t>
      </w:r>
    </w:p>
    <w:p>
      <w:pPr/>
      <w:r>
        <w:rPr/>
        <w:t xml:space="preserve">Investigar un evento histórico local o nacional y traer al menos dos fuentes con distintas versiones o interpretaciones para comparar en la próxima sesión.</w:t>
      </w:r>
    </w:p>
    <w:p>
      <w:pPr/>
      <w:r>
        <w:rPr/>
        <w:t xml:space="preserve">Sesión 2: Profundizando en la Multidimensionalidad HistóricaFase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Retomar los aprendizajes previos, compartir la tarea y preparar para analizar perspectivas históricas desde un enfoque complejo.</w:t>
      </w:r>
    </w:p>
    <w:p>
      <w:pPr/>
      <w:r>
        <w:rPr>
          <w:b w:val="1"/>
          <w:bCs w:val="1"/>
        </w:rPr>
        <w:t xml:space="preserve">Activación de conocimientos previos:</w:t>
      </w:r>
    </w:p>
    <w:p>
      <w:pPr>
        <w:numPr>
          <w:ilvl w:val="0"/>
          <w:numId w:val="12"/>
        </w:numPr>
      </w:pPr>
      <w:r>
        <w:rPr>
          <w:b w:val="1"/>
          <w:bCs w:val="1"/>
        </w:rPr>
        <w:t xml:space="preserve">Docente:</w:t>
      </w:r>
      <w:r>
        <w:rPr/>
        <w:t xml:space="preserve"> Solicita que en grupos compartan brevemente las fuentes encontradas y expliquen diferencias en las interpretaciones.</w:t>
      </w:r>
    </w:p>
    <w:p>
      <w:pPr>
        <w:numPr>
          <w:ilvl w:val="0"/>
          <w:numId w:val="12"/>
        </w:numPr>
      </w:pPr>
      <w:r>
        <w:rPr>
          <w:b w:val="1"/>
          <w:bCs w:val="1"/>
        </w:rPr>
        <w:t xml:space="preserve">Estudiantes:</w:t>
      </w:r>
      <w:r>
        <w:rPr/>
        <w:t xml:space="preserve"> Presentan y comentan las fuentes, detectando diversidad de puntos de vista.</w:t>
      </w:r>
    </w:p>
    <w:p>
      <w:pPr/>
      <w:r>
        <w:rPr>
          <w:b w:val="1"/>
          <w:bCs w:val="1"/>
        </w:rPr>
        <w:t xml:space="preserve">Motivación y enganche:</w:t>
      </w:r>
    </w:p>
    <w:p>
      <w:pPr>
        <w:numPr>
          <w:ilvl w:val="0"/>
          <w:numId w:val="13"/>
        </w:numPr>
      </w:pPr>
      <w:r>
        <w:rPr>
          <w:b w:val="1"/>
          <w:bCs w:val="1"/>
        </w:rPr>
        <w:t xml:space="preserve">Docente:</w:t>
      </w:r>
      <w:r>
        <w:rPr/>
        <w:t xml:space="preserve"> Presenta un reto: “¿Pueden ustedes identificar cuáles fuentes son más confiables? ¿Por qué algunas versiones de la historia son contradictorias?”</w:t>
      </w:r>
    </w:p>
    <w:p>
      <w:pPr>
        <w:numPr>
          <w:ilvl w:val="0"/>
          <w:numId w:val="13"/>
        </w:numPr>
      </w:pPr>
      <w:r>
        <w:rPr>
          <w:b w:val="1"/>
          <w:bCs w:val="1"/>
        </w:rPr>
        <w:t xml:space="preserve">Estudiantes:</w:t>
      </w:r>
      <w:r>
        <w:rPr/>
        <w:t xml:space="preserve"> Debaten y plantean hipótesis.</w:t>
      </w:r>
    </w:p>
    <w:p>
      <w:pPr/>
      <w:r>
        <w:rPr>
          <w:b w:val="1"/>
          <w:bCs w:val="1"/>
        </w:rPr>
        <w:t xml:space="preserve">Contextualización:</w:t>
      </w:r>
    </w:p>
    <w:p>
      <w:pPr>
        <w:numPr>
          <w:ilvl w:val="0"/>
          <w:numId w:val="14"/>
        </w:numPr>
      </w:pPr>
      <w:r>
        <w:rPr>
          <w:b w:val="1"/>
          <w:bCs w:val="1"/>
        </w:rPr>
        <w:t xml:space="preserve">Docente:</w:t>
      </w:r>
      <w:r>
        <w:rPr/>
        <w:t xml:space="preserve"> Explica que el pensamiento complejo ayuda a evaluar críticamente la historia, entendiendo que no hay una única verdad.</w:t>
      </w:r>
    </w:p>
    <w:p>
      <w:pPr>
        <w:numPr>
          <w:ilvl w:val="0"/>
          <w:numId w:val="14"/>
        </w:numPr>
      </w:pPr>
      <w:r>
        <w:rPr>
          <w:b w:val="1"/>
          <w:bCs w:val="1"/>
        </w:rPr>
        <w:t xml:space="preserve">Estudiantes:</w:t>
      </w:r>
      <w:r>
        <w:rPr/>
        <w:t xml:space="preserve"> Reflexionan sobre la importancia de analizar distintas perspectivas para evitar prejuicios.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introduce el concepto de perspectivas múltiples y se trabajan actividades para evaluar críticamente fuentes históricas.</w:t>
      </w:r>
    </w:p>
    <w:p>
      <w:pPr/>
      <w:r>
        <w:rPr>
          <w:b w:val="1"/>
          <w:bCs w:val="1"/>
        </w:rPr>
        <w:t xml:space="preserve">Actividad 1: Análisis Comparativo de Fuentes</w:t>
      </w:r>
    </w:p>
    <w:p>
      <w:pPr>
        <w:numPr>
          <w:ilvl w:val="0"/>
          <w:numId w:val="15"/>
        </w:numPr>
      </w:pPr>
      <w:r>
        <w:rPr>
          <w:b w:val="1"/>
          <w:bCs w:val="1"/>
        </w:rPr>
        <w:t xml:space="preserve">Objetivo:</w:t>
      </w:r>
      <w:r>
        <w:rPr/>
        <w:t xml:space="preserve"> Evaluar diferentes perspectivas históricas usando pensamiento complejo.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Proporciona una guía con criterios para analizar fuentes: autor, contexto, posibles sesgos, objetivos.</w:t>
      </w:r>
    </w:p>
    <w:p>
      <w:pPr>
        <w:numPr>
          <w:ilvl w:val="1"/>
          <w:numId w:val="15"/>
        </w:numPr>
      </w:pPr>
      <w:r>
        <w:rPr/>
        <w:t xml:space="preserve">En grupos, comparan las fuentes traídas y responden: ¿Qué perspectivas se presentan? ¿Qué información falta? ¿Cuáles contradicciones existen?</w:t>
      </w:r>
    </w:p>
    <w:p>
      <w:pPr>
        <w:numPr>
          <w:ilvl w:val="1"/>
          <w:numId w:val="15"/>
        </w:numPr>
      </w:pPr>
      <w:r>
        <w:rPr>
          <w:b w:val="1"/>
          <w:bCs w:val="1"/>
        </w:rPr>
        <w:t xml:space="preserve">Estudiantes:</w:t>
      </w:r>
      <w:r>
        <w:rPr/>
        <w:t xml:space="preserve"> Analizan, discuten y registran respuestas en un documento colaborativo digital.</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Documento con análisis comparativo.</w:t>
      </w:r>
    </w:p>
    <w:p>
      <w:pPr>
        <w:numPr>
          <w:ilvl w:val="0"/>
          <w:numId w:val="15"/>
        </w:numPr>
      </w:pPr>
      <w:r>
        <w:rPr>
          <w:b w:val="1"/>
          <w:bCs w:val="1"/>
        </w:rPr>
        <w:t xml:space="preserve">Tiempo:</w:t>
      </w:r>
      <w:r>
        <w:rPr/>
        <w:t xml:space="preserve"> 80 minutos</w:t>
      </w:r>
    </w:p>
    <w:p>
      <w:pPr>
        <w:numPr>
          <w:ilvl w:val="0"/>
          <w:numId w:val="15"/>
        </w:numPr>
      </w:pPr>
      <w:r>
        <w:rPr>
          <w:b w:val="1"/>
          <w:bCs w:val="1"/>
        </w:rPr>
        <w:t xml:space="preserve">Rol docente:</w:t>
      </w:r>
      <w:r>
        <w:rPr/>
        <w:t xml:space="preserve"> Facilita preguntas para profundizar y orienta a identificar complejidades y contradicciones.</w:t>
      </w:r>
    </w:p>
    <w:p>
      <w:pPr/>
      <w:r>
        <w:rPr>
          <w:b w:val="1"/>
          <w:bCs w:val="1"/>
        </w:rPr>
        <w:t xml:space="preserve">Actividad 2: Role-Play de Perspectivas Históricas</w:t>
      </w:r>
    </w:p>
    <w:p>
      <w:pPr>
        <w:numPr>
          <w:ilvl w:val="0"/>
          <w:numId w:val="16"/>
        </w:numPr>
      </w:pPr>
      <w:r>
        <w:rPr>
          <w:b w:val="1"/>
          <w:bCs w:val="1"/>
        </w:rPr>
        <w:t xml:space="preserve">Objetivo:</w:t>
      </w:r>
      <w:r>
        <w:rPr/>
        <w:t xml:space="preserve"> Construir explicaciones integradoras reconociendo interrelaciones y contradicciones.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Asigna a cada grupo una perspectiva histórica distinta (por ejemplo, social, económica, política, cultural).</w:t>
      </w:r>
    </w:p>
    <w:p>
      <w:pPr>
        <w:numPr>
          <w:ilvl w:val="1"/>
          <w:numId w:val="16"/>
        </w:numPr>
      </w:pPr>
      <w:r>
        <w:rPr/>
        <w:t xml:space="preserve">Los estudiantes preparan una breve dramatización para representar esa perspectiva y sus argumentos sobre el evento estudiado.</w:t>
      </w:r>
    </w:p>
    <w:p>
      <w:pPr>
        <w:numPr>
          <w:ilvl w:val="1"/>
          <w:numId w:val="16"/>
        </w:numPr>
      </w:pPr>
      <w:r>
        <w:rPr/>
        <w:t xml:space="preserve">Luego, en plenaria, cada grupo expone su role-play y discuten las diferencias y puntos en común.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Presentación oral y dramatización.</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docente:</w:t>
      </w:r>
      <w:r>
        <w:rPr/>
        <w:t xml:space="preserve"> Observa dinámicas, pregunta “¿Cómo se relacionan estas perspectivas? ¿Qué contradicciones aparecen? ¿Se puede integrar alguna explicación común?”</w:t>
      </w:r>
    </w:p>
    <w:p>
      <w:pPr/>
      <w:r>
        <w:rPr>
          <w:b w:val="1"/>
          <w:bCs w:val="1"/>
        </w:rPr>
        <w:t xml:space="preserve">Actividad 3: Construcción de un Marco Explicativo Integrador</w:t>
      </w:r>
    </w:p>
    <w:p>
      <w:pPr>
        <w:numPr>
          <w:ilvl w:val="0"/>
          <w:numId w:val="17"/>
        </w:numPr>
      </w:pPr>
      <w:r>
        <w:rPr>
          <w:b w:val="1"/>
          <w:bCs w:val="1"/>
        </w:rPr>
        <w:t xml:space="preserve">Objetivo:</w:t>
      </w:r>
      <w:r>
        <w:rPr/>
        <w:t xml:space="preserve"> Crear una explicación integradora basada en las perspectivas analizadas.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Guía a los estudiantes para que en grupos elaboren un esquema que integre las diferentes perspectivas y sus relaciones.</w:t>
      </w:r>
    </w:p>
    <w:p>
      <w:pPr>
        <w:numPr>
          <w:ilvl w:val="1"/>
          <w:numId w:val="17"/>
        </w:numPr>
      </w:pPr>
      <w:r>
        <w:rPr/>
        <w:t xml:space="preserve">Solicita que identifiquen causas múltiples, efectos simultáneos y contradicciones.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Esquema o mapa conceptual integrador.</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Apoya en organización de ideas, pregunta “¿Qué elementos no pueden faltar en esta explicación compleja?”</w:t>
      </w:r>
    </w:p>
    <w:p>
      <w:pPr/>
      <w:r>
        <w:rPr>
          <w:b w:val="1"/>
          <w:bCs w:val="1"/>
        </w:rPr>
        <w:t xml:space="preserve">Diferenciación:</w:t>
      </w:r>
    </w:p>
    <w:p>
      <w:pPr>
        <w:numPr>
          <w:ilvl w:val="0"/>
          <w:numId w:val="18"/>
        </w:numPr>
      </w:pPr>
      <w:r>
        <w:rPr/>
        <w:t xml:space="preserve">Para estudiantes avanzados: Proponer que incluyan perspectivas menos evidentes (ambientales, de género, globales).</w:t>
      </w:r>
    </w:p>
    <w:p>
      <w:pPr>
        <w:numPr>
          <w:ilvl w:val="0"/>
          <w:numId w:val="18"/>
        </w:numPr>
      </w:pPr>
      <w:r>
        <w:rPr/>
        <w:t xml:space="preserve">Para estudiantes con dificultades: Ofrecer plantillas para esquemas y apoyo en identificación de perspectivas con ejemplos.</w:t>
      </w:r>
    </w:p>
    <w:p>
      <w:pPr/>
      <w:r>
        <w:rPr>
          <w:b w:val="1"/>
          <w:bCs w:val="1"/>
        </w:rPr>
        <w:t xml:space="preserve">Transiciones:</w:t>
      </w:r>
    </w:p>
    <w:p>
      <w:pPr/>
      <w:r>
        <w:rPr/>
        <w:t xml:space="preserve">El docente conecta el trabajo hecho con la próxima sesión, que estará enfocada en reflexionar sobre la utilidad del pensamiento complejo más allá del aula.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9"/>
        </w:numPr>
      </w:pPr>
      <w:r>
        <w:rPr>
          <w:b w:val="1"/>
          <w:bCs w:val="1"/>
        </w:rPr>
        <w:t xml:space="preserve">Docente:</w:t>
      </w:r>
      <w:r>
        <w:rPr/>
        <w:t xml:space="preserve"> Pide que cada grupo comparta el esquema integrador y resuma en tres ideas clave lo aprendido sobre perspectivas múltiples y pensamiento complejo.</w:t>
      </w:r>
    </w:p>
    <w:p>
      <w:pPr>
        <w:numPr>
          <w:ilvl w:val="0"/>
          <w:numId w:val="19"/>
        </w:numPr>
      </w:pPr>
      <w:r>
        <w:rPr>
          <w:b w:val="1"/>
          <w:bCs w:val="1"/>
        </w:rPr>
        <w:t xml:space="preserve">Estudiantes:</w:t>
      </w:r>
      <w:r>
        <w:rPr/>
        <w:t xml:space="preserve"> Presentan y escriben individualmente un resumen breve en sus cuadernos.</w:t>
      </w:r>
    </w:p>
    <w:p>
      <w:pPr/>
      <w:r>
        <w:rPr>
          <w:b w:val="1"/>
          <w:bCs w:val="1"/>
        </w:rPr>
        <w:t xml:space="preserve">Reflexión metacognitiva:</w:t>
      </w:r>
    </w:p>
    <w:p>
      <w:pPr>
        <w:numPr>
          <w:ilvl w:val="0"/>
          <w:numId w:val="20"/>
        </w:numPr>
      </w:pPr>
      <w:r>
        <w:rPr/>
        <w:t xml:space="preserve">¿Cómo te ayudó el pensamiento complejo a entender mejor el evento histórico?</w:t>
      </w:r>
    </w:p>
    <w:p>
      <w:pPr>
        <w:numPr>
          <w:ilvl w:val="0"/>
          <w:numId w:val="20"/>
        </w:numPr>
      </w:pPr>
      <w:r>
        <w:rPr/>
        <w:t xml:space="preserve">¿Qué desafíos encontraste al integrar diferentes perspectivas?</w:t>
      </w:r>
    </w:p>
    <w:p>
      <w:pPr>
        <w:numPr>
          <w:ilvl w:val="0"/>
          <w:numId w:val="20"/>
        </w:numPr>
      </w:pPr>
      <w:r>
        <w:rPr/>
        <w:t xml:space="preserve">¿Puedes identificar una situación fuera de la historia donde aplicarías este tipo de pensamiento?</w:t>
      </w:r>
    </w:p>
    <w:p>
      <w:pPr/>
      <w:r>
        <w:rPr>
          <w:b w:val="1"/>
          <w:bCs w:val="1"/>
        </w:rPr>
        <w:t xml:space="preserve">Retroalimentación:</w:t>
      </w:r>
    </w:p>
    <w:p>
      <w:pPr/>
      <w:r>
        <w:rPr/>
        <w:t xml:space="preserve">El docente ofrece comentarios orales valorando el esfuerzo y profundización, señala fortalezas y orienta para mejorar integraciones futuras.</w:t>
      </w:r>
    </w:p>
    <w:p>
      <w:pPr/>
      <w:r>
        <w:rPr>
          <w:b w:val="1"/>
          <w:bCs w:val="1"/>
        </w:rPr>
        <w:t xml:space="preserve">Transferencia:</w:t>
      </w:r>
    </w:p>
    <w:p>
      <w:pPr/>
      <w:r>
        <w:rPr/>
        <w:t xml:space="preserve">Se anuncia que la próxima sesión se centrará en reflexionar sobre la importancia del pensamiento complejo para la vida personal y social.</w:t>
      </w:r>
    </w:p>
    <w:p>
      <w:pPr/>
      <w:r>
        <w:rPr>
          <w:b w:val="1"/>
          <w:bCs w:val="1"/>
        </w:rPr>
        <w:t xml:space="preserve">Tarea o reto:</w:t>
      </w:r>
    </w:p>
    <w:p>
      <w:pPr/>
      <w:r>
        <w:rPr/>
        <w:t xml:space="preserve">Escribir un texto corto (máximo 1 página) donde expliquen cómo el pensamiento complejo puede ayudar a resolver un problema actual de su comunidad.</w:t>
      </w:r>
    </w:p>
    <w:p>
      <w:pPr/>
      <w:r>
        <w:rPr/>
        <w:t xml:space="preserve">Sesión 3: Reflexión y Aplicación del Pensamiento Complejo en la VidaFase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 tarea, motivar la reflexión sobre la utilidad del pensamiento complejo en la vida cotidiana y en la toma de decisiones.</w:t>
      </w:r>
    </w:p>
    <w:p>
      <w:pPr/>
      <w:r>
        <w:rPr>
          <w:b w:val="1"/>
          <w:bCs w:val="1"/>
        </w:rPr>
        <w:t xml:space="preserve">Activación de conocimientos previos:</w:t>
      </w:r>
    </w:p>
    <w:p>
      <w:pPr>
        <w:numPr>
          <w:ilvl w:val="0"/>
          <w:numId w:val="21"/>
        </w:numPr>
      </w:pPr>
      <w:r>
        <w:rPr>
          <w:b w:val="1"/>
          <w:bCs w:val="1"/>
        </w:rPr>
        <w:t xml:space="preserve">Docente:</w:t>
      </w:r>
      <w:r>
        <w:rPr/>
        <w:t xml:space="preserve"> Solicita a voluntarios que compartan sus textos sobre problemas comunitarios y cómo el pensamiento complejo puede ayudar.</w:t>
      </w:r>
    </w:p>
    <w:p>
      <w:pPr>
        <w:numPr>
          <w:ilvl w:val="0"/>
          <w:numId w:val="21"/>
        </w:numPr>
      </w:pPr>
      <w:r>
        <w:rPr>
          <w:b w:val="1"/>
          <w:bCs w:val="1"/>
        </w:rPr>
        <w:t xml:space="preserve">Estudiantes:</w:t>
      </w:r>
      <w:r>
        <w:rPr/>
        <w:t xml:space="preserve"> Exponen y dialogan brevemente.</w:t>
      </w:r>
    </w:p>
    <w:p>
      <w:pPr/>
      <w:r>
        <w:rPr>
          <w:b w:val="1"/>
          <w:bCs w:val="1"/>
        </w:rPr>
        <w:t xml:space="preserve">Motivación y enganche:</w:t>
      </w:r>
    </w:p>
    <w:p>
      <w:pPr>
        <w:numPr>
          <w:ilvl w:val="0"/>
          <w:numId w:val="22"/>
        </w:numPr>
      </w:pPr>
      <w:r>
        <w:rPr>
          <w:b w:val="1"/>
          <w:bCs w:val="1"/>
        </w:rPr>
        <w:t xml:space="preserve">Docente:</w:t>
      </w:r>
      <w:r>
        <w:rPr/>
        <w:t xml:space="preserve"> Presenta un reto final: “¿Cómo podemos usar lo aprendido para ser mejores ciudadanos y estudiantes?”</w:t>
      </w:r>
    </w:p>
    <w:p>
      <w:pPr>
        <w:numPr>
          <w:ilvl w:val="0"/>
          <w:numId w:val="22"/>
        </w:numPr>
      </w:pPr>
      <w:r>
        <w:rPr>
          <w:b w:val="1"/>
          <w:bCs w:val="1"/>
        </w:rPr>
        <w:t xml:space="preserve">Estudiantes:</w:t>
      </w:r>
      <w:r>
        <w:rPr/>
        <w:t xml:space="preserve"> Reflexionan en parejas y luego comparten ideas.</w:t>
      </w:r>
    </w:p>
    <w:p>
      <w:pPr/>
      <w:r>
        <w:rPr>
          <w:b w:val="1"/>
          <w:bCs w:val="1"/>
        </w:rPr>
        <w:t xml:space="preserve">Contextualización:</w:t>
      </w:r>
    </w:p>
    <w:p>
      <w:pPr>
        <w:numPr>
          <w:ilvl w:val="0"/>
          <w:numId w:val="23"/>
        </w:numPr>
      </w:pPr>
      <w:r>
        <w:rPr>
          <w:b w:val="1"/>
          <w:bCs w:val="1"/>
        </w:rPr>
        <w:t xml:space="preserve">Docente:</w:t>
      </w:r>
      <w:r>
        <w:rPr/>
        <w:t xml:space="preserve"> Enfatiza que el pensamiento complejo es una habilidad vital para entender la realidad, tomar decisiones informadas y convivir en sociedades diversas.</w:t>
      </w:r>
    </w:p>
    <w:p>
      <w:pPr>
        <w:numPr>
          <w:ilvl w:val="0"/>
          <w:numId w:val="23"/>
        </w:numPr>
      </w:pPr>
      <w:r>
        <w:rPr>
          <w:b w:val="1"/>
          <w:bCs w:val="1"/>
        </w:rPr>
        <w:t xml:space="preserve">Estudiantes:</w:t>
      </w:r>
      <w:r>
        <w:rPr/>
        <w:t xml:space="preserve"> Conectan con experiencias personales y escolares.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trabaja la reflexión, la síntesis y la aplicación práctica mediante actividades que consolidan aprendizajes y proyectan su uso futuro.</w:t>
      </w:r>
    </w:p>
    <w:p>
      <w:pPr/>
      <w:r>
        <w:rPr>
          <w:b w:val="1"/>
          <w:bCs w:val="1"/>
        </w:rPr>
        <w:t xml:space="preserve">Actividad 1: Debate sobre la Importancia del Pensamiento Complejo</w:t>
      </w:r>
    </w:p>
    <w:p>
      <w:pPr>
        <w:numPr>
          <w:ilvl w:val="0"/>
          <w:numId w:val="24"/>
        </w:numPr>
      </w:pPr>
      <w:r>
        <w:rPr>
          <w:b w:val="1"/>
          <w:bCs w:val="1"/>
        </w:rPr>
        <w:t xml:space="preserve">Objetivo:</w:t>
      </w:r>
      <w:r>
        <w:rPr/>
        <w:t xml:space="preserve"> Argumentar la relevancia del pensamiento complejo en contextos históricos y actuales.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Forma dos grupos para debatir: uno defiende que el pensamiento complejo es indispensable para entender la historia y la sociedad; el otro, que es una herramienta entre muchas.</w:t>
      </w:r>
    </w:p>
    <w:p>
      <w:pPr>
        <w:numPr>
          <w:ilvl w:val="1"/>
          <w:numId w:val="24"/>
        </w:numPr>
      </w:pPr>
      <w:r>
        <w:rPr/>
        <w:t xml:space="preserve">Los grupos preparan argumentos durante 30 minutos y luego realizan el debate en plenaria.</w:t>
      </w:r>
    </w:p>
    <w:p>
      <w:pPr>
        <w:numPr>
          <w:ilvl w:val="1"/>
          <w:numId w:val="24"/>
        </w:numPr>
      </w:pPr>
      <w:r>
        <w:rPr>
          <w:b w:val="1"/>
          <w:bCs w:val="1"/>
        </w:rPr>
        <w:t xml:space="preserve">Estudiantes:</w:t>
      </w:r>
      <w:r>
        <w:rPr/>
        <w:t xml:space="preserve"> Investigan, organizan ideas y participan activamente en el debate.</w:t>
      </w:r>
    </w:p>
    <w:p>
      <w:pPr>
        <w:numPr>
          <w:ilvl w:val="0"/>
          <w:numId w:val="24"/>
        </w:numPr>
      </w:pPr>
      <w:r>
        <w:rPr>
          <w:b w:val="1"/>
          <w:bCs w:val="1"/>
        </w:rPr>
        <w:t xml:space="preserve">Organización:</w:t>
      </w:r>
      <w:r>
        <w:rPr/>
        <w:t xml:space="preserve"> Grupos grandes y plenaria</w:t>
      </w:r>
    </w:p>
    <w:p>
      <w:pPr>
        <w:numPr>
          <w:ilvl w:val="0"/>
          <w:numId w:val="24"/>
        </w:numPr>
      </w:pPr>
      <w:r>
        <w:rPr>
          <w:b w:val="1"/>
          <w:bCs w:val="1"/>
        </w:rPr>
        <w:t xml:space="preserve">Producto:</w:t>
      </w:r>
      <w:r>
        <w:rPr/>
        <w:t xml:space="preserve"> Argumentos orales y conclusiones escritas.</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docente:</w:t>
      </w:r>
      <w:r>
        <w:rPr/>
        <w:t xml:space="preserve"> Modera, fomenta respeto y guía con preguntas “¿Qué evidencias apoyan sus argumentos? ¿Cómo el pensamiento complejo cambia nuestra visión?”</w:t>
      </w:r>
    </w:p>
    <w:p>
      <w:pPr/>
      <w:r>
        <w:rPr>
          <w:b w:val="1"/>
          <w:bCs w:val="1"/>
        </w:rPr>
        <w:t xml:space="preserve">Actividad 2: Proyecto Final - Propuesta para Resolver un Problema Complejo</w:t>
      </w:r>
    </w:p>
    <w:p>
      <w:pPr>
        <w:numPr>
          <w:ilvl w:val="0"/>
          <w:numId w:val="25"/>
        </w:numPr>
      </w:pPr>
      <w:r>
        <w:rPr>
          <w:b w:val="1"/>
          <w:bCs w:val="1"/>
        </w:rPr>
        <w:t xml:space="preserve">Objetivo:</w:t>
      </w:r>
      <w:r>
        <w:rPr/>
        <w:t xml:space="preserve"> Crear una propuesta basada en pensamiento complejo para abordar un problema real.</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Pide que en grupos elijan un problema social, ambiental o escolar y diseñen una propuesta que considere múltiples causas, actores y soluciones integradas.</w:t>
      </w:r>
    </w:p>
    <w:p>
      <w:pPr>
        <w:numPr>
          <w:ilvl w:val="1"/>
          <w:numId w:val="25"/>
        </w:numPr>
      </w:pPr>
      <w:r>
        <w:rPr/>
        <w:t xml:space="preserve">Presentan la propuesta en formato poster o presentación digital.</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Propuesta estructurada y presentación.</w:t>
      </w:r>
    </w:p>
    <w:p>
      <w:pPr>
        <w:numPr>
          <w:ilvl w:val="0"/>
          <w:numId w:val="25"/>
        </w:numPr>
      </w:pPr>
      <w:r>
        <w:rPr>
          <w:b w:val="1"/>
          <w:bCs w:val="1"/>
        </w:rPr>
        <w:t xml:space="preserve">Tiempo:</w:t>
      </w:r>
      <w:r>
        <w:rPr/>
        <w:t xml:space="preserve"> 100 minutos</w:t>
      </w:r>
    </w:p>
    <w:p>
      <w:pPr>
        <w:numPr>
          <w:ilvl w:val="0"/>
          <w:numId w:val="25"/>
        </w:numPr>
      </w:pPr>
      <w:r>
        <w:rPr>
          <w:b w:val="1"/>
          <w:bCs w:val="1"/>
        </w:rPr>
        <w:t xml:space="preserve">Rol docente:</w:t>
      </w:r>
      <w:r>
        <w:rPr/>
        <w:t xml:space="preserve"> Acompaña, pregunta “¿Cómo integraron diferentes perspectivas? ¿Qué relaciones complejas identificaron?”</w:t>
      </w:r>
    </w:p>
    <w:p>
      <w:pPr/>
      <w:r>
        <w:rPr>
          <w:b w:val="1"/>
          <w:bCs w:val="1"/>
        </w:rPr>
        <w:t xml:space="preserve">Diferenciación:</w:t>
      </w:r>
    </w:p>
    <w:p>
      <w:pPr>
        <w:numPr>
          <w:ilvl w:val="0"/>
          <w:numId w:val="26"/>
        </w:numPr>
      </w:pPr>
      <w:r>
        <w:rPr/>
        <w:t xml:space="preserve">Para estudiantes avanzados: Incluir análisis de posibles consecuencias no previstas y estrategias de evaluación.</w:t>
      </w:r>
    </w:p>
    <w:p>
      <w:pPr>
        <w:numPr>
          <w:ilvl w:val="0"/>
          <w:numId w:val="26"/>
        </w:numPr>
      </w:pPr>
      <w:r>
        <w:rPr/>
        <w:t xml:space="preserve">Para estudiantes que requieren apoyo: Facilitar ejemplos y guías paso a paso para estructurar la propuesta.</w:t>
      </w:r>
    </w:p>
    <w:p>
      <w:pPr/>
      <w:r>
        <w:rPr>
          <w:b w:val="1"/>
          <w:bCs w:val="1"/>
        </w:rPr>
        <w:t xml:space="preserve">Transiciones:</w:t>
      </w:r>
    </w:p>
    <w:p>
      <w:pPr/>
      <w:r>
        <w:rPr/>
        <w:t xml:space="preserve">El docente prepara la sesión de cierre con actividades de síntesis y reflexión final.</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27"/>
        </w:numPr>
      </w:pPr>
      <w:r>
        <w:rPr>
          <w:b w:val="1"/>
          <w:bCs w:val="1"/>
        </w:rPr>
        <w:t xml:space="preserve">Docente:</w:t>
      </w:r>
      <w:r>
        <w:rPr/>
        <w:t xml:space="preserve"> Facilita la creación de un mapa mental colectivo en la pizarra donde se integran los conceptos clave aprendidos y sus aplicaciones.</w:t>
      </w:r>
    </w:p>
    <w:p>
      <w:pPr>
        <w:numPr>
          <w:ilvl w:val="0"/>
          <w:numId w:val="27"/>
        </w:numPr>
      </w:pPr>
      <w:r>
        <w:rPr>
          <w:b w:val="1"/>
          <w:bCs w:val="1"/>
        </w:rPr>
        <w:t xml:space="preserve">Estudiantes:</w:t>
      </w:r>
      <w:r>
        <w:rPr/>
        <w:t xml:space="preserve"> Participan aportando ideas y conexiones.</w:t>
      </w:r>
    </w:p>
    <w:p>
      <w:pPr/>
      <w:r>
        <w:rPr>
          <w:b w:val="1"/>
          <w:bCs w:val="1"/>
        </w:rPr>
        <w:t xml:space="preserve">Reflexión metacognitiva:</w:t>
      </w:r>
    </w:p>
    <w:p>
      <w:pPr>
        <w:numPr>
          <w:ilvl w:val="0"/>
          <w:numId w:val="28"/>
        </w:numPr>
      </w:pPr>
      <w:r>
        <w:rPr/>
        <w:t xml:space="preserve">¿De qué manera el pensamiento complejo cambió tu forma de entender la historia?</w:t>
      </w:r>
    </w:p>
    <w:p>
      <w:pPr>
        <w:numPr>
          <w:ilvl w:val="0"/>
          <w:numId w:val="28"/>
        </w:numPr>
      </w:pPr>
      <w:r>
        <w:rPr/>
        <w:t xml:space="preserve">¿Cómo aplicarás este pensamiento en tu día a día y en otras materias?</w:t>
      </w:r>
    </w:p>
    <w:p>
      <w:pPr>
        <w:numPr>
          <w:ilvl w:val="0"/>
          <w:numId w:val="28"/>
        </w:numPr>
      </w:pPr>
      <w:r>
        <w:rPr/>
        <w:t xml:space="preserve">¿Qué habilidades desarrollaste durante este plan?</w:t>
      </w:r>
    </w:p>
    <w:p>
      <w:pPr/>
      <w:r>
        <w:rPr>
          <w:b w:val="1"/>
          <w:bCs w:val="1"/>
        </w:rPr>
        <w:t xml:space="preserve">Retroalimentación:</w:t>
      </w:r>
    </w:p>
    <w:p>
      <w:pPr/>
      <w:r>
        <w:rPr/>
        <w:t xml:space="preserve">El docente ofrece retroalimentación grupal e individual destacando logros y áreas de mejora, incentivando la aplicación del pensamiento complejo.</w:t>
      </w:r>
    </w:p>
    <w:p>
      <w:pPr/>
      <w:r>
        <w:rPr>
          <w:b w:val="1"/>
          <w:bCs w:val="1"/>
        </w:rPr>
        <w:t xml:space="preserve">Transferencia:</w:t>
      </w:r>
    </w:p>
    <w:p>
      <w:pPr/>
      <w:r>
        <w:rPr/>
        <w:t xml:space="preserve">Se invita a los estudiantes a continuar usando el pensamiento complejo como una herramienta para la vida y otras áreas del conocimiento.</w:t>
      </w:r>
    </w:p>
    <w:p>
      <w:pPr/>
      <w:r>
        <w:rPr>
          <w:b w:val="1"/>
          <w:bCs w:val="1"/>
        </w:rPr>
        <w:t xml:space="preserve">Tarea o reto:</w:t>
      </w:r>
    </w:p>
    <w:p>
      <w:pPr/>
      <w:r>
        <w:rPr/>
        <w:t xml:space="preserve">Invitar a los estudiantes a identificar una situación compleja en su entorno y aplicar las preguntas y herramientas del pensamiento complejo para analizarla, registrando su proceso en un diario personal.</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fase de inicio, mediante preguntas iniciales para conocer percepciones sobre la historia y pensamiento complejo.</w:t>
      </w:r>
    </w:p>
    <w:p>
      <w:pPr>
        <w:numPr>
          <w:ilvl w:val="0"/>
          <w:numId w:val="29"/>
        </w:numPr>
      </w:pPr>
      <w:r>
        <w:rPr>
          <w:b w:val="1"/>
          <w:bCs w:val="1"/>
        </w:rPr>
        <w:t xml:space="preserve">Formativa:</w:t>
      </w:r>
      <w:r>
        <w:rPr/>
        <w:t xml:space="preserve"> Durante todas las sesiones, mediante observación directa, análisis de productos de actividades (preguntas, mapas, análisis de fuentes, debates, propuestas).</w:t>
      </w:r>
    </w:p>
    <w:p>
      <w:pPr>
        <w:numPr>
          <w:ilvl w:val="0"/>
          <w:numId w:val="29"/>
        </w:numPr>
      </w:pPr>
      <w:r>
        <w:rPr>
          <w:b w:val="1"/>
          <w:bCs w:val="1"/>
        </w:rPr>
        <w:t xml:space="preserve">Sumativa:</w:t>
      </w:r>
      <w:r>
        <w:rPr/>
        <w:t xml:space="preserve"> Al final de la sesión 3, evaluación del proyecto final y reflexión escrita, además del mapa mental colectivo.</w:t>
      </w:r>
    </w:p>
    <w:p>
      <w:pPr/>
      <w:r>
        <w:rPr>
          <w:b w:val="1"/>
          <w:bCs w:val="1"/>
        </w:rPr>
        <w:t xml:space="preserve">Criterios de evaluación:</w:t>
      </w:r>
    </w:p>
    <w:p>
      <w:pPr>
        <w:numPr>
          <w:ilvl w:val="0"/>
          <w:numId w:val="30"/>
        </w:numPr>
      </w:pPr>
      <w:r>
        <w:rPr/>
        <w:t xml:space="preserve">Capacidad para formular preguntas investigativas complejas que aborden múltiples dimensiones históricas (vinculado al objetivo 2).</w:t>
      </w:r>
    </w:p>
    <w:p>
      <w:pPr>
        <w:numPr>
          <w:ilvl w:val="0"/>
          <w:numId w:val="30"/>
        </w:numPr>
      </w:pPr>
      <w:r>
        <w:rPr/>
        <w:t xml:space="preserve">Habilidad para analizar y comparar perspectivas diversas reconociendo interrelaciones y contradicciones (vinculado al objetivo 4).</w:t>
      </w:r>
    </w:p>
    <w:p>
      <w:pPr>
        <w:numPr>
          <w:ilvl w:val="0"/>
          <w:numId w:val="30"/>
        </w:numPr>
      </w:pPr>
      <w:r>
        <w:rPr/>
        <w:t xml:space="preserve">Competencia para construir explicaciones integradoras basadas en pensamiento complejo (vinculado al objetivo 3).</w:t>
      </w:r>
    </w:p>
    <w:p>
      <w:pPr>
        <w:numPr>
          <w:ilvl w:val="0"/>
          <w:numId w:val="30"/>
        </w:numPr>
      </w:pPr>
      <w:r>
        <w:rPr/>
        <w:t xml:space="preserve">Reflexión crítica sobre la utilidad y aplicación del pensamiento complejo en contextos históricos y personales (vinculado al objetivo 5).</w:t>
      </w:r>
    </w:p>
    <w:p>
      <w:pPr>
        <w:numPr>
          <w:ilvl w:val="0"/>
          <w:numId w:val="30"/>
        </w:numPr>
      </w:pPr>
      <w:r>
        <w:rPr/>
        <w:t xml:space="preserve">Participación activa y colaborativa en actividades grupales y debates (vinculado al objetivo 1).</w:t>
      </w:r>
    </w:p>
    <w:p>
      <w:pPr/>
      <w:r>
        <w:rPr>
          <w:b w:val="1"/>
          <w:bCs w:val="1"/>
        </w:rPr>
        <w:t xml:space="preserve">Instrumentos sugeridos:</w:t>
      </w:r>
    </w:p>
    <w:p>
      <w:pPr>
        <w:numPr>
          <w:ilvl w:val="0"/>
          <w:numId w:val="31"/>
        </w:numPr>
      </w:pPr>
      <w:r>
        <w:rPr/>
        <w:t xml:space="preserve">Rúbrica para evaluar proyectos y mapas conceptuales.</w:t>
      </w:r>
    </w:p>
    <w:p>
      <w:pPr>
        <w:numPr>
          <w:ilvl w:val="0"/>
          <w:numId w:val="31"/>
        </w:numPr>
      </w:pPr>
      <w:r>
        <w:rPr/>
        <w:t xml:space="preserve">Lista de cotejo para participación y formulación de preguntas.</w:t>
      </w:r>
    </w:p>
    <w:p>
      <w:pPr>
        <w:numPr>
          <w:ilvl w:val="0"/>
          <w:numId w:val="31"/>
        </w:numPr>
      </w:pPr>
      <w:r>
        <w:rPr/>
        <w:t xml:space="preserve">Observación directa en debates y actividades grupales.</w:t>
      </w:r>
    </w:p>
    <w:p>
      <w:pPr>
        <w:numPr>
          <w:ilvl w:val="0"/>
          <w:numId w:val="31"/>
        </w:numPr>
      </w:pPr>
      <w:r>
        <w:rPr/>
        <w:t xml:space="preserve">Portafolio con evidencias de trabajos escritos y mapas.</w:t>
      </w:r>
    </w:p>
    <w:p>
      <w:pPr>
        <w:numPr>
          <w:ilvl w:val="0"/>
          <w:numId w:val="31"/>
        </w:numPr>
      </w:pPr>
      <w:r>
        <w:rPr/>
        <w:t xml:space="preserve">Autoevaluación y coevaluación mediante cuestionarios guiados.</w:t>
      </w:r>
    </w:p>
    <w:p>
      <w:pPr/>
      <w:r>
        <w:rPr>
          <w:b w:val="1"/>
          <w:bCs w:val="1"/>
        </w:rPr>
        <w:t xml:space="preserve">Evidencias de aprendizaje:</w:t>
      </w:r>
    </w:p>
    <w:p>
      <w:pPr>
        <w:numPr>
          <w:ilvl w:val="0"/>
          <w:numId w:val="32"/>
        </w:numPr>
      </w:pPr>
      <w:r>
        <w:rPr/>
        <w:t xml:space="preserve">Listas de preguntas investigativas formuladas.</w:t>
      </w:r>
    </w:p>
    <w:p>
      <w:pPr>
        <w:numPr>
          <w:ilvl w:val="0"/>
          <w:numId w:val="32"/>
        </w:numPr>
      </w:pPr>
      <w:r>
        <w:rPr/>
        <w:t xml:space="preserve">Mapas de relaciones y esquemas integradores elaborados en grupo.</w:t>
      </w:r>
    </w:p>
    <w:p>
      <w:pPr>
        <w:numPr>
          <w:ilvl w:val="0"/>
          <w:numId w:val="32"/>
        </w:numPr>
      </w:pPr>
      <w:r>
        <w:rPr/>
        <w:t xml:space="preserve">Análisis comparativos de fuentes históricas.</w:t>
      </w:r>
    </w:p>
    <w:p>
      <w:pPr>
        <w:numPr>
          <w:ilvl w:val="0"/>
          <w:numId w:val="32"/>
        </w:numPr>
      </w:pPr>
      <w:r>
        <w:rPr/>
        <w:t xml:space="preserve">Textos reflexivos individuales sobre aplicación del pensamiento complejo.</w:t>
      </w:r>
    </w:p>
    <w:p>
      <w:pPr>
        <w:numPr>
          <w:ilvl w:val="0"/>
          <w:numId w:val="32"/>
        </w:numPr>
      </w:pPr>
      <w:r>
        <w:rPr/>
        <w:t xml:space="preserve">Propuestas de solución a problemas complejos presentadas en proyecto final.</w:t>
      </w:r>
    </w:p>
    <w:p>
      <w:pPr>
        <w:numPr>
          <w:ilvl w:val="0"/>
          <w:numId w:val="32"/>
        </w:numPr>
      </w:pPr>
      <w:r>
        <w:rPr/>
        <w:t xml:space="preserve">Participación argumentativa en debates y síntesis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BA4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155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B2C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48D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7EE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AB3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91F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9E1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431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4E6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F17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727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CC0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8D5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C78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28A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479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CCE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C63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621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30EB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518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D09E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C131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BF9E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D6FB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29BC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4037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1826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C6A4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37D7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5A4A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2026-09-26T00:07:19-05:00</dcterms:created>
  <dcterms:modified xsi:type="dcterms:W3CDTF">2026-09-26T00:07:19-05:00</dcterms:modified>
</cp:coreProperties>
</file>

<file path=docProps/custom.xml><?xml version="1.0" encoding="utf-8"?>
<Properties xmlns="http://schemas.openxmlformats.org/officeDocument/2006/custom-properties" xmlns:vt="http://schemas.openxmlformats.org/officeDocument/2006/docPropsVTypes"/>
</file>