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Consejería en orientación: Estrategias para apoyar al estudiante con problemas en el aula</w:t>
      </w:r>
    </w:p>
    <w:p/>
    <w:p>
      <w:pPr/>
      <w:r>
        <w:rPr>
          <w:color w:val="666666"/>
          <w:sz w:val="20"/>
          <w:szCs w:val="20"/>
          <w:i w:val="1"/>
          <w:iCs w:val="1"/>
        </w:rPr>
        <w:t xml:space="preserve">Ciencias de la Educación | Educación general | Aprendizaje Basado en Problemas</w:t>
      </w:r>
    </w:p>
    <w:p/>
    <w:p>
      <w:pPr/>
      <w:r>
        <w:rPr>
          <w:color w:val="2b6cb0"/>
          <w:sz w:val="28"/>
          <w:szCs w:val="28"/>
          <w:b w:val="1"/>
          <w:bCs w:val="1"/>
        </w:rPr>
        <w:t xml:space="preserve">Descripción</w:t>
      </w:r>
    </w:p>
    <w:p>
      <w:pPr/>
      <w:r>
        <w:rPr/>
        <w:t xml:space="preserve">Este plan de clase está diseñado para que los estudiantes universitarios comprendan y practiquen estrategias efectivas de consejería en orientación, enfocándose en cómo ayudar a un estudiante con problemas específicos dentro del aula. A través de la metodología de Aprendizaje Basado en Problemas, los participantes analizarán casos reales o simulados, identificarán necesidades, y aplicarán técnicas de consejería para brindar apoyo adecuado. Este enfoque promueve el desarrollo de habilidades críticas, reflexivas y empáticas, esenciales para futuros profesionales en educación y áreas relacionadas.</w:t>
      </w:r>
    </w:p>
    <w:p>
      <w:pPr/>
      <w:r>
        <w:rPr/>
        <w:t xml:space="preserve">La relevancia de este tema radica en la creciente necesidad de docentes y orientadores capacitados para detectar y atender problemáticas estudiantiles que afectan el aprendizaje y bienestar en el contexto escolar. Los estudiantes podrán conectar estas habilidades con situaciones reales durante sus prácticas profesionales o su futuro desempeño laboral. Además, la sesión estimula el pensamiento crítico y colaborativo, facilitando una comprensión profunda de la función de la consejería en el ámbito educativo.</w:t>
      </w:r>
    </w:p>
    <w:p/>
    <w:p>
      <w:pPr/>
      <w:r>
        <w:rPr>
          <w:color w:val="2b6cb0"/>
          <w:sz w:val="28"/>
          <w:szCs w:val="28"/>
          <w:b w:val="1"/>
          <w:bCs w:val="1"/>
        </w:rPr>
        <w:t xml:space="preserve">Objetivos de Aprendizaje</w:t>
      </w:r>
    </w:p>
    <w:p>
      <w:pPr>
        <w:numPr>
          <w:ilvl w:val="0"/>
          <w:numId w:val="1"/>
        </w:numPr>
      </w:pPr>
      <w:r>
        <w:rPr/>
        <w:t xml:space="preserve">Analizar situaciones problemáticas presentadas por estudiantes dentro del aula para identificar necesidades de consejería.</w:t>
      </w:r>
    </w:p>
    <w:p>
      <w:pPr>
        <w:numPr>
          <w:ilvl w:val="0"/>
          <w:numId w:val="1"/>
        </w:numPr>
      </w:pPr>
      <w:r>
        <w:rPr/>
        <w:t xml:space="preserve">Aplicar estrategias básicas de consejería orientadas a apoyar al estudiante con problemas en el contexto educativo.</w:t>
      </w:r>
    </w:p>
    <w:p>
      <w:pPr>
        <w:numPr>
          <w:ilvl w:val="0"/>
          <w:numId w:val="1"/>
        </w:numPr>
      </w:pPr>
      <w:r>
        <w:rPr/>
        <w:t xml:space="preserve">Argumentar la importancia del rol del orientador y docente en la detección y acompañamiento de estudiantes con dificultades.</w:t>
      </w:r>
    </w:p>
    <w:p>
      <w:pPr>
        <w:numPr>
          <w:ilvl w:val="0"/>
          <w:numId w:val="1"/>
        </w:numPr>
      </w:pPr>
      <w:r>
        <w:rPr/>
        <w:t xml:space="preserve">Diseñar propuestas de intervención inicial basadas en el análisis de casos reales o simulados.</w:t>
      </w:r>
    </w:p>
    <w:p/>
    <w:p>
      <w:pPr/>
      <w:r>
        <w:rPr>
          <w:color w:val="2b6cb0"/>
          <w:sz w:val="28"/>
          <w:szCs w:val="28"/>
          <w:b w:val="1"/>
          <w:bCs w:val="1"/>
        </w:rPr>
        <w:t xml:space="preserve">Recursos Necesarios</w:t>
      </w:r>
    </w:p>
    <w:p>
      <w:pPr>
        <w:numPr>
          <w:ilvl w:val="0"/>
          <w:numId w:val="2"/>
        </w:numPr>
      </w:pPr>
      <w:r>
        <w:rPr/>
        <w:t xml:space="preserve">Proyector y computadora para presentación audiovisual.</w:t>
      </w:r>
    </w:p>
    <w:p>
      <w:pPr>
        <w:numPr>
          <w:ilvl w:val="0"/>
          <w:numId w:val="2"/>
        </w:numPr>
      </w:pPr>
      <w:r>
        <w:rPr/>
        <w:t xml:space="preserve">Casos escritos de situaciones problemáticas en aula (1 por grupo).</w:t>
      </w:r>
    </w:p>
    <w:p>
      <w:pPr>
        <w:numPr>
          <w:ilvl w:val="0"/>
          <w:numId w:val="2"/>
        </w:numPr>
      </w:pPr>
      <w:r>
        <w:rPr/>
        <w:t xml:space="preserve">Hojas de trabajo para análisis de casos (1 por estudiante).</w:t>
      </w:r>
    </w:p>
    <w:p>
      <w:pPr>
        <w:numPr>
          <w:ilvl w:val="0"/>
          <w:numId w:val="2"/>
        </w:numPr>
      </w:pPr>
      <w:r>
        <w:rPr/>
        <w:t xml:space="preserve">Marcadores, pizarras o rotafolios.</w:t>
      </w:r>
    </w:p>
    <w:p>
      <w:pPr>
        <w:numPr>
          <w:ilvl w:val="0"/>
          <w:numId w:val="2"/>
        </w:numPr>
      </w:pPr>
      <w:r>
        <w:rPr/>
        <w:t xml:space="preserve">Acceso a plataforma digital para búsqueda de recursos (opcional).</w:t>
      </w:r>
    </w:p>
    <w:p>
      <w:pPr>
        <w:numPr>
          <w:ilvl w:val="0"/>
          <w:numId w:val="2"/>
        </w:numPr>
      </w:pPr>
      <w:r>
        <w:rPr/>
        <w:t xml:space="preserve">Material impreso con conceptos básicos sobre consejería en orientación (resumen para consulta).</w:t>
      </w:r>
    </w:p>
    <w:p/>
    <w:p>
      <w:pPr/>
      <w:r>
        <w:rPr>
          <w:color w:val="2b6cb0"/>
          <w:sz w:val="28"/>
          <w:szCs w:val="28"/>
          <w:b w:val="1"/>
          <w:bCs w:val="1"/>
        </w:rPr>
        <w:t xml:space="preserve">Requisitos Previos</w:t>
      </w:r>
    </w:p>
    <w:p>
      <w:pPr>
        <w:numPr>
          <w:ilvl w:val="0"/>
          <w:numId w:val="3"/>
        </w:numPr>
      </w:pPr>
      <w:r>
        <w:rPr/>
        <w:t xml:space="preserve">Conocimiento previo básico sobre funciones del orientador escolar y procesos educativos.</w:t>
      </w:r>
    </w:p>
    <w:p>
      <w:pPr>
        <w:numPr>
          <w:ilvl w:val="0"/>
          <w:numId w:val="3"/>
        </w:numPr>
      </w:pPr>
      <w:r>
        <w:rPr/>
        <w:t xml:space="preserve">Habilidades comunicativas elementales para el trabajo en equipo y discusión académica.</w:t>
      </w:r>
    </w:p>
    <w:p>
      <w:pPr>
        <w:numPr>
          <w:ilvl w:val="0"/>
          <w:numId w:val="3"/>
        </w:numPr>
      </w:pPr>
      <w:r>
        <w:rPr/>
        <w:t xml:space="preserve">Experiencia previa en análisis de casos o situaciones problemáticas (puede ser de cursos anteriores).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en esta sesión se abordará cómo ayudar a un estudiante que presenta problemas en el aula, enfatizando la importancia de la consejería en orientación para el bienestar y el aprendizaje. Señala que trabajarán con casos reales o simulados para aplicar lo aprendido de forma práctica.</w:t>
      </w:r>
    </w:p>
    <w:p>
      <w:pPr/>
      <w:r>
        <w:rPr>
          <w:b w:val="1"/>
          <w:bCs w:val="1"/>
        </w:rPr>
        <w:t xml:space="preserve">Estudiantes:</w:t>
      </w:r>
      <w:r>
        <w:rPr/>
        <w:t xml:space="preserve"> Escuchan la explicación y se preparan para participar activamente.</w:t>
      </w:r>
    </w:p>
    <w:p>
      <w:pPr/>
      <w:r>
        <w:rPr>
          <w:b w:val="1"/>
          <w:bCs w:val="1"/>
        </w:rPr>
        <w:t xml:space="preserve">Activación de conocimientos previos</w:t>
      </w:r>
    </w:p>
    <w:p>
      <w:pPr/>
      <w:r>
        <w:rPr>
          <w:b w:val="1"/>
          <w:bCs w:val="1"/>
        </w:rPr>
        <w:t xml:space="preserve">Docente:</w:t>
      </w:r>
      <w:r>
        <w:rPr/>
        <w:t xml:space="preserve"> Plantea la pregunta detonadora: </w:t>
      </w:r>
      <w:r>
        <w:rPr>
          <w:i w:val="1"/>
          <w:iCs w:val="1"/>
        </w:rPr>
        <w:t xml:space="preserve">"¿Qué dificultades creen que enfrentan los estudiantes en el aula que requieren apoyo de un orientador? Mencionen ejemplos basados en experiencias personales o conocidas."</w:t>
      </w:r>
      <w:r>
        <w:rPr/>
        <w:t xml:space="preserve"> Solicita que cada estudiante escriba una idea en una hoja y luego, en plenaria, se comparten y discuten brevemente.</w:t>
      </w:r>
    </w:p>
    <w:p>
      <w:pPr/>
      <w:r>
        <w:rPr>
          <w:b w:val="1"/>
          <w:bCs w:val="1"/>
        </w:rPr>
        <w:t xml:space="preserve">Estudiantes:</w:t>
      </w:r>
      <w:r>
        <w:rPr/>
        <w:t xml:space="preserve"> Reflexionan y escriben sus ideas, luego participan en la puesta en común.</w:t>
      </w:r>
    </w:p>
    <w:p>
      <w:pPr/>
      <w:r>
        <w:rPr>
          <w:b w:val="1"/>
          <w:bCs w:val="1"/>
        </w:rPr>
        <w:t xml:space="preserve">Motivación y enganche</w:t>
      </w:r>
    </w:p>
    <w:p>
      <w:pPr/>
      <w:r>
        <w:rPr>
          <w:b w:val="1"/>
          <w:bCs w:val="1"/>
        </w:rPr>
        <w:t xml:space="preserve">Docente:</w:t>
      </w:r>
      <w:r>
        <w:rPr/>
        <w:t xml:space="preserve"> Presenta un dato impactante: </w:t>
      </w:r>
      <w:r>
        <w:rPr>
          <w:i w:val="1"/>
          <w:iCs w:val="1"/>
        </w:rPr>
        <w:t xml:space="preserve">"Según estudios recientes, más del 60% de los estudiantes universitarios enfrentan algún tipo de problema emocional o académico que afecta su rendimiento, y muchos no reciben apoyo adecuado a tiempo."</w:t>
      </w:r>
      <w:r>
        <w:rPr/>
        <w:t xml:space="preserve"> Invita a pensar en la importancia de la intervención oportuna.</w:t>
      </w:r>
    </w:p>
    <w:p>
      <w:pPr/>
      <w:r>
        <w:rPr>
          <w:b w:val="1"/>
          <w:bCs w:val="1"/>
        </w:rPr>
        <w:t xml:space="preserve">Estudiantes:</w:t>
      </w:r>
      <w:r>
        <w:rPr/>
        <w:t xml:space="preserve"> Reflexionan sobre el dato y se motivan a comprender la importancia de la consejería.</w:t>
      </w:r>
    </w:p>
    <w:p>
      <w:pPr/>
      <w:r>
        <w:rPr>
          <w:b w:val="1"/>
          <w:bCs w:val="1"/>
        </w:rPr>
        <w:t xml:space="preserve">Contextualización</w:t>
      </w:r>
    </w:p>
    <w:p>
      <w:pPr/>
      <w:r>
        <w:rPr>
          <w:b w:val="1"/>
          <w:bCs w:val="1"/>
        </w:rPr>
        <w:t xml:space="preserve">Docente:</w:t>
      </w:r>
      <w:r>
        <w:rPr/>
        <w:t xml:space="preserve"> Conecta el tema con la vida cotidiana universitaria: "Como futuros profesionales o docentes, seguramente encontrarán estudiantes que necesiten ayuda. Esta sesión busca prepararlos para identificar y actuar frente a esas situaciones."</w:t>
      </w:r>
    </w:p>
    <w:p>
      <w:pPr/>
      <w:r>
        <w:rPr>
          <w:b w:val="1"/>
          <w:bCs w:val="1"/>
        </w:rPr>
        <w:t xml:space="preserve">Estudiantes:</w:t>
      </w:r>
      <w:r>
        <w:rPr/>
        <w:t xml:space="preserve"> Relacionan el contenido con sus experiencias presentes o futuras.</w:t>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Introduce brevemente conceptos clave sobre consejería en orientación: definición, rol del orientador, tipos de problemas frecuentes en el aula y principios básicos para ayudar al estudiante. Utiliza diapositivas con esquemas claros y vocabulario técnico adecuado para universitarios, pero evitando saturar de información.</w:t>
      </w:r>
    </w:p>
    <w:p>
      <w:pPr/>
      <w:r>
        <w:rPr>
          <w:b w:val="1"/>
          <w:bCs w:val="1"/>
        </w:rPr>
        <w:t xml:space="preserve">Estudiantes:</w:t>
      </w:r>
      <w:r>
        <w:rPr/>
        <w:t xml:space="preserve"> Escuchan activamente, toman notas y plantean dudas iniciales.</w:t>
      </w:r>
    </w:p>
    <w:p>
      <w:pPr/>
      <w:r>
        <w:rPr>
          <w:b w:val="1"/>
          <w:bCs w:val="1"/>
        </w:rPr>
        <w:t xml:space="preserve">Actividad 1: Análisis de caso en grupos</w:t>
      </w:r>
    </w:p>
    <w:p>
      <w:pPr>
        <w:numPr>
          <w:ilvl w:val="0"/>
          <w:numId w:val="4"/>
        </w:numPr>
      </w:pPr>
      <w:r>
        <w:rPr>
          <w:b w:val="1"/>
          <w:bCs w:val="1"/>
        </w:rPr>
        <w:t xml:space="preserve">Objetivo:</w:t>
      </w:r>
      <w:r>
        <w:rPr/>
        <w:t xml:space="preserve"> Analizar situaciones problemáticas presentadas por estudiantes para identificar necesidades de consejería.</w:t>
      </w:r>
    </w:p>
    <w:p>
      <w:pPr>
        <w:numPr>
          <w:ilvl w:val="0"/>
          <w:numId w:val="4"/>
        </w:numPr>
      </w:pPr>
      <w:r>
        <w:rPr>
          <w:b w:val="1"/>
          <w:bCs w:val="1"/>
        </w:rPr>
        <w:t xml:space="preserve">Instrucciones:</w:t>
      </w:r>
    </w:p>
    <w:p>
      <w:pPr>
        <w:numPr>
          <w:ilvl w:val="1"/>
          <w:numId w:val="4"/>
        </w:numPr>
      </w:pPr>
      <w:r>
        <w:rPr/>
        <w:t xml:space="preserve">El docente divide la clase en grupos de 4 estudiantes.</w:t>
      </w:r>
    </w:p>
    <w:p>
      <w:pPr>
        <w:numPr>
          <w:ilvl w:val="1"/>
          <w:numId w:val="4"/>
        </w:numPr>
      </w:pPr>
      <w:r>
        <w:rPr/>
        <w:t xml:space="preserve">Entrega a cada grupo un caso escrito que describe un problema que un estudiante enfrenta en el aula (ejemplo: bajo rendimiento por ansiedad, conflicto familiar que afecta su concentración, problemas de comunicación con docentes).</w:t>
      </w:r>
    </w:p>
    <w:p>
      <w:pPr>
        <w:numPr>
          <w:ilvl w:val="1"/>
          <w:numId w:val="4"/>
        </w:numPr>
      </w:pPr>
      <w:r>
        <w:rPr/>
        <w:t xml:space="preserve">Los grupos leen el caso y responden en conjunto: ¿Cuál es el problema principal? ¿Qué necesidades tiene el estudiante? ¿Qué factores influyen en su situación?</w:t>
      </w:r>
    </w:p>
    <w:p>
      <w:pPr>
        <w:numPr>
          <w:ilvl w:val="1"/>
          <w:numId w:val="4"/>
        </w:numPr>
      </w:pPr>
      <w:r>
        <w:rPr/>
        <w:t xml:space="preserve">Registran sus respuestas en la hoja de trabajo.</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Análisis escrito del caso con identificación clara de problema y necesidades.</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docente:</w:t>
      </w:r>
      <w:r>
        <w:rPr/>
        <w:t xml:space="preserve"> Circula entre grupos, observa el trabajo, formula preguntas guía como: "¿Han considerado factores emocionales y académicos?" o "¿Qué evidencia del caso les indica la necesidad de apoyo?". Facilita aclaraciones y orienta sin dar respuestas directas.</w:t>
      </w:r>
    </w:p>
    <w:p>
      <w:pPr/>
      <w:r>
        <w:rPr>
          <w:b w:val="1"/>
          <w:bCs w:val="1"/>
        </w:rPr>
        <w:t xml:space="preserve">Transición</w:t>
      </w:r>
    </w:p>
    <w:p>
      <w:pPr/>
      <w:r>
        <w:rPr>
          <w:b w:val="1"/>
          <w:bCs w:val="1"/>
        </w:rPr>
        <w:t xml:space="preserve">Docente:</w:t>
      </w:r>
      <w:r>
        <w:rPr/>
        <w:t xml:space="preserve"> Recoge las ideas principales del análisis y conecta con la siguiente actividad: "Ahora que identificamos problemas y necesidades, pensemos en cómo podemos ayudar efectivamente desde la consejería."</w:t>
      </w:r>
    </w:p>
    <w:p>
      <w:pPr/>
      <w:r>
        <w:rPr>
          <w:b w:val="1"/>
          <w:bCs w:val="1"/>
        </w:rPr>
        <w:t xml:space="preserve">Actividad 2: Diseño de propuesta de intervención</w:t>
      </w:r>
    </w:p>
    <w:p>
      <w:pPr>
        <w:numPr>
          <w:ilvl w:val="0"/>
          <w:numId w:val="5"/>
        </w:numPr>
      </w:pPr>
      <w:r>
        <w:rPr>
          <w:b w:val="1"/>
          <w:bCs w:val="1"/>
        </w:rPr>
        <w:t xml:space="preserve">Objetivo:</w:t>
      </w:r>
      <w:r>
        <w:rPr/>
        <w:t xml:space="preserve"> Diseñar propuestas de intervención inicial basadas en el análisis de casos.</w:t>
      </w:r>
    </w:p>
    <w:p>
      <w:pPr>
        <w:numPr>
          <w:ilvl w:val="0"/>
          <w:numId w:val="5"/>
        </w:numPr>
      </w:pPr>
      <w:r>
        <w:rPr>
          <w:b w:val="1"/>
          <w:bCs w:val="1"/>
        </w:rPr>
        <w:t xml:space="preserve">Instrucciones:</w:t>
      </w:r>
    </w:p>
    <w:p>
      <w:pPr>
        <w:numPr>
          <w:ilvl w:val="1"/>
          <w:numId w:val="5"/>
        </w:numPr>
      </w:pPr>
      <w:r>
        <w:rPr/>
        <w:t xml:space="preserve">Los mismos grupos elaboran una propuesta concreta de acción o intervención para el estudiante del caso: ¿qué estrategias de consejería aplicarían? ¿Cómo abordarían el problema? ¿Qué recursos utilizarían?</w:t>
      </w:r>
    </w:p>
    <w:p>
      <w:pPr>
        <w:numPr>
          <w:ilvl w:val="1"/>
          <w:numId w:val="5"/>
        </w:numPr>
      </w:pPr>
      <w:r>
        <w:rPr/>
        <w:t xml:space="preserve">Preparan una síntesis para compartir con el resto de la clase.</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Propuesta de intervención escrita y presentación breve (3 minutos) en plenaria.</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docente:</w:t>
      </w:r>
      <w:r>
        <w:rPr/>
        <w:t xml:space="preserve"> Orienta a los grupos con preguntas: "¿Han considerado el contexto del estudiante?", "¿La propuesta es realista y ética?", "¿Qué tipo de seguimiento sugieren?". Apoya en la estructuración del plan.</w:t>
      </w:r>
    </w:p>
    <w:p>
      <w:pPr/>
      <w:r>
        <w:rPr>
          <w:b w:val="1"/>
          <w:bCs w:val="1"/>
        </w:rPr>
        <w:t xml:space="preserve">Transición</w:t>
      </w:r>
    </w:p>
    <w:p>
      <w:pPr/>
      <w:r>
        <w:rPr>
          <w:b w:val="1"/>
          <w:bCs w:val="1"/>
        </w:rPr>
        <w:t xml:space="preserve">Docente:</w:t>
      </w:r>
      <w:r>
        <w:rPr/>
        <w:t xml:space="preserve"> Invita a los grupos a exponer sus propuestas, promoviendo la escucha activa y el debate.</w:t>
      </w:r>
    </w:p>
    <w:p>
      <w:pPr/>
      <w:r>
        <w:rPr>
          <w:b w:val="1"/>
          <w:bCs w:val="1"/>
        </w:rPr>
        <w:t xml:space="preserve">Actividad 3: Puesta en común y debate crítico</w:t>
      </w:r>
    </w:p>
    <w:p>
      <w:pPr>
        <w:numPr>
          <w:ilvl w:val="0"/>
          <w:numId w:val="6"/>
        </w:numPr>
      </w:pPr>
      <w:r>
        <w:rPr>
          <w:b w:val="1"/>
          <w:bCs w:val="1"/>
        </w:rPr>
        <w:t xml:space="preserve">Objetivo:</w:t>
      </w:r>
      <w:r>
        <w:rPr/>
        <w:t xml:space="preserve"> Argumentar la importancia del rol del orientador y docente en la detección y acompañamiento de estudiantes con dificultades.</w:t>
      </w:r>
    </w:p>
    <w:p>
      <w:pPr>
        <w:numPr>
          <w:ilvl w:val="0"/>
          <w:numId w:val="6"/>
        </w:numPr>
      </w:pPr>
      <w:r>
        <w:rPr>
          <w:b w:val="1"/>
          <w:bCs w:val="1"/>
        </w:rPr>
        <w:t xml:space="preserve">Instrucciones:</w:t>
      </w:r>
    </w:p>
    <w:p>
      <w:pPr>
        <w:numPr>
          <w:ilvl w:val="1"/>
          <w:numId w:val="6"/>
        </w:numPr>
      </w:pPr>
      <w:r>
        <w:rPr/>
        <w:t xml:space="preserve">Cada grupo presenta su propuesta.</w:t>
      </w:r>
    </w:p>
    <w:p>
      <w:pPr>
        <w:numPr>
          <w:ilvl w:val="1"/>
          <w:numId w:val="6"/>
        </w:numPr>
      </w:pPr>
      <w:r>
        <w:rPr/>
        <w:t xml:space="preserve">Después de cada exposición, el docente abre espacio para preguntas y comentarios del resto de la clase.</w:t>
      </w:r>
    </w:p>
    <w:p>
      <w:pPr>
        <w:numPr>
          <w:ilvl w:val="1"/>
          <w:numId w:val="6"/>
        </w:numPr>
      </w:pPr>
      <w:r>
        <w:rPr/>
        <w:t xml:space="preserve">El docente modera, enfatizando puntos clave y resaltando buenas prácticas.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Registro de ideas clave y conclusiones compartidas en clase.</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docente:</w:t>
      </w:r>
      <w:r>
        <w:rPr/>
        <w:t xml:space="preserve"> Facilita el debate, fomenta una actitud crítica y respetuosa, y conecta las presentaciones con los conceptos teóricos.</w:t>
      </w:r>
    </w:p>
    <w:p>
      <w:pPr/>
      <w:r>
        <w:rPr>
          <w:b w:val="1"/>
          <w:bCs w:val="1"/>
        </w:rPr>
        <w:t xml:space="preserve">Diferenciación</w:t>
      </w:r>
    </w:p>
    <w:p>
      <w:pPr/>
      <w:r>
        <w:rPr>
          <w:b w:val="1"/>
          <w:bCs w:val="1"/>
        </w:rPr>
        <w:t xml:space="preserve">Para estudiantes que terminan antes:</w:t>
      </w:r>
      <w:r>
        <w:rPr/>
        <w:t xml:space="preserve"> Se les invita a buscar recursos digitales adicionales sobre técnicas de consejería y preparar un breve resumen para compartir.</w:t>
      </w:r>
    </w:p>
    <w:p>
      <w:pPr/>
      <w:r>
        <w:rPr>
          <w:b w:val="1"/>
          <w:bCs w:val="1"/>
        </w:rPr>
        <w:t xml:space="preserve">Para estudiantes que necesitan más apoyo:</w:t>
      </w:r>
      <w:r>
        <w:rPr/>
        <w:t xml:space="preserve"> El docente ofrece apoyo directo, clarifica dudas, y puede asignar roles específicos dentro del grupo para facilitar su participación.</w:t>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Propone realizar un "ticket de salida" donde cada estudiante debe escribir en una tarjeta: una idea clave aprendida, una dificultad que identificó y una pregunta que aún tiene sobre la consejería en orientación.</w:t>
      </w:r>
    </w:p>
    <w:p>
      <w:pPr/>
      <w:r>
        <w:rPr>
          <w:b w:val="1"/>
          <w:bCs w:val="1"/>
        </w:rPr>
        <w:t xml:space="preserve">Estudiantes:</w:t>
      </w:r>
      <w:r>
        <w:rPr/>
        <w:t xml:space="preserve"> Completarán individualmente el ticket de salida y entregan al docente.</w:t>
      </w:r>
    </w:p>
    <w:p>
      <w:pPr/>
      <w:r>
        <w:rPr>
          <w:b w:val="1"/>
          <w:bCs w:val="1"/>
        </w:rPr>
        <w:t xml:space="preserve">Reflexión metacognitiva</w:t>
      </w:r>
    </w:p>
    <w:p>
      <w:pPr/>
      <w:r>
        <w:rPr>
          <w:b w:val="1"/>
          <w:bCs w:val="1"/>
        </w:rPr>
        <w:t xml:space="preserve">Docente:</w:t>
      </w:r>
      <w:r>
        <w:rPr/>
        <w:t xml:space="preserve"> Formula las siguientes preguntas para discusión rápida en parejas:</w:t>
      </w:r>
    </w:p>
    <w:p>
      <w:pPr>
        <w:numPr>
          <w:ilvl w:val="0"/>
          <w:numId w:val="7"/>
        </w:numPr>
      </w:pPr>
      <w:r>
        <w:rPr/>
        <w:t xml:space="preserve">¿Cómo aplicaría las estrategias aprendidas para ayudar a un estudiante con problemas en mi futura práctica profesional?</w:t>
      </w:r>
    </w:p>
    <w:p>
      <w:pPr>
        <w:numPr>
          <w:ilvl w:val="0"/>
          <w:numId w:val="7"/>
        </w:numPr>
      </w:pPr>
      <w:r>
        <w:rPr/>
        <w:t xml:space="preserve">¿Qué aspectos de la consejería me resultaron más desafiantes y por qué?</w:t>
      </w:r>
    </w:p>
    <w:p>
      <w:pPr>
        <w:numPr>
          <w:ilvl w:val="0"/>
          <w:numId w:val="7"/>
        </w:numPr>
      </w:pPr>
      <w:r>
        <w:rPr/>
        <w:t xml:space="preserve">¿De qué manera puedo seguir desarrollando mis habilidades en consejería?</w:t>
      </w:r>
    </w:p>
    <w:p>
      <w:pPr/>
      <w:r>
        <w:rPr>
          <w:b w:val="1"/>
          <w:bCs w:val="1"/>
        </w:rPr>
        <w:t xml:space="preserve">Estudiantes:</w:t>
      </w:r>
      <w:r>
        <w:rPr/>
        <w:t xml:space="preserve"> Discuten en parejas y luego comparten algunas respuestas en plenaria.</w:t>
      </w:r>
    </w:p>
    <w:p>
      <w:pPr/>
      <w:r>
        <w:rPr>
          <w:b w:val="1"/>
          <w:bCs w:val="1"/>
        </w:rPr>
        <w:t xml:space="preserve">Retroalimentación</w:t>
      </w:r>
    </w:p>
    <w:p>
      <w:pPr/>
      <w:r>
        <w:rPr>
          <w:b w:val="1"/>
          <w:bCs w:val="1"/>
        </w:rPr>
        <w:t xml:space="preserve">Docente:</w:t>
      </w:r>
      <w:r>
        <w:rPr/>
        <w:t xml:space="preserve"> Brinda retroalimentación inmediata sobre los análisis y propuestas presentadas, destacando fortalezas y áreas de mejora de forma constructiva y motivadora.</w:t>
      </w:r>
    </w:p>
    <w:p>
      <w:pPr/>
      <w:r>
        <w:rPr>
          <w:b w:val="1"/>
          <w:bCs w:val="1"/>
        </w:rPr>
        <w:t xml:space="preserve">Transferencia</w:t>
      </w:r>
    </w:p>
    <w:p>
      <w:pPr/>
      <w:r>
        <w:rPr>
          <w:b w:val="1"/>
          <w:bCs w:val="1"/>
        </w:rPr>
        <w:t xml:space="preserve">Docente:</w:t>
      </w:r>
      <w:r>
        <w:rPr/>
        <w:t xml:space="preserve"> Conecta esta sesión con futuros contenidos sobre técnicas específicas de consejería y el papel del orientador en la educación superior, invitando a los estudiantes a observar y reflexionar sobre estas dinámicas en sus prácticas o entornos académicos.</w:t>
      </w:r>
    </w:p>
    <w:p>
      <w:pPr/>
      <w:r>
        <w:rPr>
          <w:b w:val="1"/>
          <w:bCs w:val="1"/>
        </w:rPr>
        <w:t xml:space="preserve">Tarea o reto</w:t>
      </w:r>
    </w:p>
    <w:p>
      <w:pPr/>
      <w:r>
        <w:rPr>
          <w:b w:val="1"/>
          <w:bCs w:val="1"/>
        </w:rPr>
        <w:t xml:space="preserve">Docente:</w:t>
      </w:r>
      <w:r>
        <w:rPr/>
        <w:t xml:space="preserve"> Propone como tarea que cada estudiante identifique una situación problemática en su entorno académico o personal y redacte un pequeño plan de cómo podría aplicar una estrategia de consejería para apoyar a esa persona, fundamentándolo con conceptos vistos en clase.</w:t>
      </w:r>
    </w:p>
    <w:p/>
    <w:p>
      <w:pPr/>
      <w:r>
        <w:rPr>
          <w:color w:val="2b6cb0"/>
          <w:sz w:val="28"/>
          <w:szCs w:val="28"/>
          <w:b w:val="1"/>
          <w:bCs w:val="1"/>
        </w:rPr>
        <w:t xml:space="preserve">Evaluación</w:t>
      </w:r>
    </w:p>
    <w:p>
      <w:pPr/>
      <w:r>
        <w:rPr>
          <w:b w:val="1"/>
          <w:bCs w:val="1"/>
        </w:rPr>
        <w:t xml:space="preserve">Tipo de evaluación:</w:t>
      </w:r>
      <w:r>
        <w:rPr/>
        <w:t xml:space="preserve"> La evaluación es formativa durante la fase de desarrollo y sumativa en la fase de cierre.</w:t>
      </w:r>
    </w:p>
    <w:p>
      <w:pPr>
        <w:numPr>
          <w:ilvl w:val="0"/>
          <w:numId w:val="8"/>
        </w:numPr>
      </w:pPr>
      <w:r>
        <w:rPr>
          <w:b w:val="1"/>
          <w:bCs w:val="1"/>
        </w:rPr>
        <w:t xml:space="preserve">Criterios de evaluación:</w:t>
      </w:r>
    </w:p>
    <w:p>
      <w:pPr>
        <w:numPr>
          <w:ilvl w:val="1"/>
          <w:numId w:val="8"/>
        </w:numPr>
      </w:pPr>
      <w:r>
        <w:rPr/>
        <w:t xml:space="preserve">Capacidad para analizar y describir problemas estudiantiles (objetivo 1).</w:t>
      </w:r>
    </w:p>
    <w:p>
      <w:pPr>
        <w:numPr>
          <w:ilvl w:val="1"/>
          <w:numId w:val="8"/>
        </w:numPr>
      </w:pPr>
      <w:r>
        <w:rPr/>
        <w:t xml:space="preserve">Aplicación adecuada de estrategias básicas de consejería en propuestas (objetivo 2).</w:t>
      </w:r>
    </w:p>
    <w:p>
      <w:pPr>
        <w:numPr>
          <w:ilvl w:val="1"/>
          <w:numId w:val="8"/>
        </w:numPr>
      </w:pPr>
      <w:r>
        <w:rPr/>
        <w:t xml:space="preserve">Argumentación clara sobre la importancia del rol del orientador (objetivo 3).</w:t>
      </w:r>
    </w:p>
    <w:p>
      <w:pPr>
        <w:numPr>
          <w:ilvl w:val="1"/>
          <w:numId w:val="8"/>
        </w:numPr>
      </w:pPr>
      <w:r>
        <w:rPr/>
        <w:t xml:space="preserve">Creatividad y coherencia en el diseño de propuestas de intervención (objetivo 4).</w:t>
      </w:r>
    </w:p>
    <w:p>
      <w:pPr>
        <w:numPr>
          <w:ilvl w:val="0"/>
          <w:numId w:val="8"/>
        </w:numPr>
      </w:pPr>
      <w:r>
        <w:rPr>
          <w:b w:val="1"/>
          <w:bCs w:val="1"/>
        </w:rPr>
        <w:t xml:space="preserve">Instrumentos sugeridos:</w:t>
      </w:r>
      <w:r>
        <w:rPr/>
        <w:t xml:space="preserve"> Rúbrica para evaluar el análisis de casos y propuestas, lista de cotejo para participación en debate, observación directa del desempeño grupal, y revisión del ticket de salida para autoevaluación.</w:t>
      </w:r>
    </w:p>
    <w:p>
      <w:pPr>
        <w:numPr>
          <w:ilvl w:val="0"/>
          <w:numId w:val="8"/>
        </w:numPr>
      </w:pPr>
      <w:r>
        <w:rPr>
          <w:b w:val="1"/>
          <w:bCs w:val="1"/>
        </w:rPr>
        <w:t xml:space="preserve">Evidencias de aprendizaje:</w:t>
      </w:r>
      <w:r>
        <w:rPr/>
        <w:t xml:space="preserve"> Análisis escrito del caso, propuesta de intervención grupal, participación en debates y discusión, y respuestas en el ticket de salida.</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Inicio</w:t>
      </w:r>
    </w:p>
    <w:p>
      <w:pPr>
        <w:numPr>
          <w:ilvl w:val="0"/>
          <w:numId w:val="9"/>
        </w:numPr>
      </w:pPr>
      <w:r>
        <w:rPr>
          <w:b w:val="1"/>
          <w:bCs w:val="1"/>
        </w:rPr>
        <w:t xml:space="preserve">Herramienta:</w:t>
      </w:r>
      <w:r>
        <w:rPr/>
        <w:t xml:space="preserve"> Google Forms (Sustitución)</w:t>
      </w:r>
      <w:br/>
      <w:r>
        <w:rPr/>
        <w:t xml:space="preserve">    </w:t>
      </w:r>
      <w:r>
        <w:rPr/>
        <w:t xml:space="preserve">Implementación: El docente puede crear un formulario digital con la pregunta detonadora "¿Qué dificultades creen que enfrentan los estudiantes en el aula que requieren apoyo de un orientador?". Los estudiantes responden desde sus dispositivos, lo que sustituye la escritura en papel.</w:t>
      </w:r>
      <w:r>
        <w:rPr/>
        <w:t xml:space="preserve">    </w:t>
      </w:r>
      <w:r>
        <w:rPr/>
        <w:t xml:space="preserve">Contribución: Facilita la recolección rápida y ordenada de ideas previas, permitiendo al docente analizar las respuestas en tiempo real para orientar la discusión. Esto apoya la activación de conocimientos previos y fomenta la participación.</w:t>
      </w:r>
      <w:r>
        <w:rPr/>
        <w:t xml:space="preserve">    </w:t>
      </w:r>
      <w:r>
        <w:rPr/>
        <w:t xml:space="preserve">Nivel SAMR: Sustitución</w:t>
      </w:r>
      <w:r>
        <w:rPr/>
        <w:t xml:space="preserve">  </w:t>
      </w:r>
    </w:p>
    <w:p>
      <w:pPr>
        <w:numPr>
          <w:ilvl w:val="0"/>
          <w:numId w:val="9"/>
        </w:numPr>
      </w:pPr>
      <w:r>
        <w:rPr>
          <w:b w:val="1"/>
          <w:bCs w:val="1"/>
        </w:rPr>
        <w:t xml:space="preserve">Herramienta:</w:t>
      </w:r>
      <w:r>
        <w:rPr/>
        <w:t xml:space="preserve"> Mentimeter (Aumento)</w:t>
      </w:r>
      <w:br/>
      <w:r>
        <w:rPr/>
        <w:t xml:space="preserve">    </w:t>
      </w:r>
      <w:r>
        <w:rPr/>
        <w:t xml:space="preserve">Implementación: Se puede usar para mostrar de forma visual las respuestas de los estudiantes a la pregunta detonadora, creando nubes de palabras o gráficos en vivo durante la puesta en común.</w:t>
      </w:r>
      <w:r>
        <w:rPr/>
        <w:t xml:space="preserve">    </w:t>
      </w:r>
      <w:r>
        <w:rPr/>
        <w:t xml:space="preserve">Contribución: Mejora la motivación y el enganche al visualizar la diversidad de opiniones y datos impactantes, favoreciendo la reflexión colectiva sobre la importancia de la consejería.</w:t>
      </w:r>
      <w:r>
        <w:rPr/>
        <w:t xml:space="preserve">    </w:t>
      </w:r>
      <w:r>
        <w:rPr/>
        <w:t xml:space="preserve">Nivel SAMR: Aumento</w:t>
      </w:r>
      <w:r>
        <w:rPr/>
        <w:t xml:space="preserve">  </w:t>
      </w:r>
    </w:p>
    <w:p>
      <w:pPr/>
      <w:r>
        <w:rPr>
          <w:b w:val="1"/>
          <w:bCs w:val="1"/>
        </w:rPr>
        <w:t xml:space="preserve">Desarrollo</w:t>
      </w:r>
    </w:p>
    <w:p>
      <w:pPr>
        <w:numPr>
          <w:ilvl w:val="0"/>
          <w:numId w:val="10"/>
        </w:numPr>
      </w:pPr>
      <w:r>
        <w:rPr>
          <w:b w:val="1"/>
          <w:bCs w:val="1"/>
        </w:rPr>
        <w:t xml:space="preserve">Herramienta:</w:t>
      </w:r>
      <w:r>
        <w:rPr/>
        <w:t xml:space="preserve"> Presentación interactiva con Genially (Modificación)</w:t>
      </w:r>
      <w:br/>
      <w:r>
        <w:rPr/>
        <w:t xml:space="preserve">    </w:t>
      </w:r>
      <w:r>
        <w:rPr/>
        <w:t xml:space="preserve">Implementación: Se diseña una presentación con esquemas, videos y enlaces interactivos que expliquen los conceptos clave de consejería en orientación. Los estudiantes exploran la presentación en sus propios dispositivos, navegando a su propio ritmo y profundizando en los temas.</w:t>
      </w:r>
      <w:r>
        <w:rPr/>
        <w:t xml:space="preserve">    </w:t>
      </w:r>
      <w:r>
        <w:rPr/>
        <w:t xml:space="preserve">Contribución: Rediseña la forma tradicional de presentar contenido, permitiendo aprendizaje activo y personalizado, facilitando la comprensión de conceptos técnicos y fomentando la autonomía.</w:t>
      </w:r>
      <w:r>
        <w:rPr/>
        <w:t xml:space="preserve">    </w:t>
      </w:r>
      <w:r>
        <w:rPr/>
        <w:t xml:space="preserve">Nivel SAMR: Modificación</w:t>
      </w:r>
      <w:r>
        <w:rPr/>
        <w:t xml:space="preserve">  </w:t>
      </w:r>
    </w:p>
    <w:p>
      <w:pPr>
        <w:numPr>
          <w:ilvl w:val="0"/>
          <w:numId w:val="10"/>
        </w:numPr>
      </w:pPr>
      <w:r>
        <w:rPr>
          <w:b w:val="1"/>
          <w:bCs w:val="1"/>
        </w:rPr>
        <w:t xml:space="preserve">Herramienta:</w:t>
      </w:r>
      <w:r>
        <w:rPr/>
        <w:t xml:space="preserve"> Chatbot basado en IA (Redefinición)</w:t>
      </w:r>
      <w:br/>
      <w:r>
        <w:rPr/>
        <w:t xml:space="preserve">    </w:t>
      </w:r>
      <w:r>
        <w:rPr/>
        <w:t xml:space="preserve">Implementación: Integrar un chatbot que simule un orientador virtual con inteligencia artificial para que los estudiantes practiquen responder a casos simulados o reales, formulando preguntas y recibiendo orientación inmediata y personalizada.</w:t>
      </w:r>
      <w:r>
        <w:rPr/>
        <w:t xml:space="preserve">    </w:t>
      </w:r>
      <w:r>
        <w:rPr/>
        <w:t xml:space="preserve">Contribución: Crea una experiencia de aprendizaje inédita donde los estudiantes pueden interactuar y practicar habilidades de consejería en tiempo real, mejorando la aplicación práctica y la toma de decisiones en contextos de apoyo escolar.</w:t>
      </w:r>
      <w:r>
        <w:rPr/>
        <w:t xml:space="preserve">    </w:t>
      </w:r>
      <w:r>
        <w:rPr/>
        <w:t xml:space="preserve">Nivel SAMR: Redefinición</w:t>
      </w:r>
      <w:r>
        <w:rPr/>
        <w:t xml:space="preserve">  </w:t>
      </w:r>
    </w:p>
    <w:p>
      <w:pPr/>
      <w:r>
        <w:rPr>
          <w:b w:val="1"/>
          <w:bCs w:val="1"/>
        </w:rPr>
        <w:t xml:space="preserve">Cierre</w:t>
      </w:r>
    </w:p>
    <w:p>
      <w:pPr>
        <w:numPr>
          <w:ilvl w:val="0"/>
          <w:numId w:val="11"/>
        </w:numPr>
      </w:pPr>
      <w:r>
        <w:rPr>
          <w:b w:val="1"/>
          <w:bCs w:val="1"/>
        </w:rPr>
        <w:t xml:space="preserve">Herramienta:</w:t>
      </w:r>
      <w:r>
        <w:rPr/>
        <w:t xml:space="preserve"> Padlet (Aumento)</w:t>
      </w:r>
      <w:br/>
      <w:r>
        <w:rPr/>
        <w:t xml:space="preserve">    </w:t>
      </w:r>
      <w:r>
        <w:rPr/>
        <w:t xml:space="preserve">Implementación: Los estudiantes publican en un muro digital sus reflexiones finales sobre cómo ayudarían a un estudiante con problemas en el aula, a partir de lo aprendido. Esto sustituye la puesta en común tradicional en plenaria.</w:t>
      </w:r>
      <w:r>
        <w:rPr/>
        <w:t xml:space="preserve">    </w:t>
      </w:r>
      <w:r>
        <w:rPr/>
        <w:t xml:space="preserve">Contribución: Facilita la expresión y el intercambio de ideas de manera visual y organizada, fomentando la reflexión crítica y el aprendizaje colaborativo.</w:t>
      </w:r>
      <w:r>
        <w:rPr/>
        <w:t xml:space="preserve">    </w:t>
      </w:r>
      <w:r>
        <w:rPr/>
        <w:t xml:space="preserve">Nivel SAMR: Aumento</w:t>
      </w:r>
      <w:r>
        <w:rPr/>
        <w:t xml:space="preserve">  </w:t>
      </w:r>
    </w:p>
    <w:p>
      <w:pPr>
        <w:numPr>
          <w:ilvl w:val="0"/>
          <w:numId w:val="11"/>
        </w:numPr>
      </w:pPr>
      <w:r>
        <w:rPr>
          <w:b w:val="1"/>
          <w:bCs w:val="1"/>
        </w:rPr>
        <w:t xml:space="preserve">Herramienta:</w:t>
      </w:r>
      <w:r>
        <w:rPr/>
        <w:t xml:space="preserve"> Video reflexión con herramientas de IA para resumen automático (Redefinición)</w:t>
      </w:r>
      <w:br/>
      <w:r>
        <w:rPr/>
        <w:t xml:space="preserve">    </w:t>
      </w:r>
      <w:r>
        <w:rPr/>
        <w:t xml:space="preserve">Implementación: El docente puede grabar una retroalimentación final y utilizar una herramienta de IA que genere automáticamente un resumen con los puntos clave, que luego se comparte con los estudiantes para reforzar el aprendizaje.</w:t>
      </w:r>
      <w:r>
        <w:rPr/>
        <w:t xml:space="preserve">    </w:t>
      </w:r>
      <w:r>
        <w:rPr/>
        <w:t xml:space="preserve">Contribución: Ofrece un recurso novedoso que ayuda a consolidar el aprendizaje y a los estudiantes a repasar los conceptos esenciales de forma efectiva, optimizando el tiempo y la retención.</w:t>
      </w:r>
      <w:r>
        <w:rPr/>
        <w:t xml:space="preserve">    </w:t>
      </w:r>
      <w:r>
        <w:rPr/>
        <w:t xml:space="preserve">Nivel SAMR: Redefinición</w:t>
      </w:r>
      <w:r>
        <w:rPr/>
        <w:t xml:space="preser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73033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BB8E1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41F0D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0CE71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4812F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ABBCE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CB42D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660D1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2ACDA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2931D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E34DC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2026-09-25T20:20:15-05:00</dcterms:created>
  <dcterms:modified xsi:type="dcterms:W3CDTF">2026-09-25T20:20:15-05:00</dcterms:modified>
</cp:coreProperties>
</file>

<file path=docProps/custom.xml><?xml version="1.0" encoding="utf-8"?>
<Properties xmlns="http://schemas.openxmlformats.org/officeDocument/2006/custom-properties" xmlns:vt="http://schemas.openxmlformats.org/officeDocument/2006/docPropsVTypes"/>
</file>