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ADN: El código de la vida y su impacto en nosotros</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Este plan de clase tiene como propósito que los estudiantes comprendan el flujo de la información genética a partir del análisis de la estructura y replicación del ADN, así como del papel del ARN en la síntesis de proteínas. A través de actividades prácticas y un reto real, los alumnos explorarán cómo el código genético determina las características de los organismos y cómo esta base molecular es fundamental para la herencia y la biotecnología. El aprendizaje de estos conceptos es relevante porque permite entender temas actuales como la medicina personalizada, la biotecnología agrícola y las pruebas genéticas, conectando los contenidos con su vida cotidiana y futuros posibles profesionales.</w:t>
      </w:r>
    </w:p>
    <w:p>
      <w:pPr/>
      <w:r>
        <w:rPr/>
        <w:t xml:space="preserve">Los estudiantes aprenderán a interpretar la información contenida en el genoma humano y su importancia en la diversidad biológica, así como las aplicaciones prácticas que esta ciencia tiene en la sociedad actual. Utilizando la metodología de Aprendizaje Basado en Retos, se fomentará el pensamiento crítico, la colaboración y la creatividad para resolver problemas reales relacionados con la genética molecular.</w:t>
      </w:r>
    </w:p>
    <w:p/>
    <w:p>
      <w:pPr/>
      <w:r>
        <w:rPr>
          <w:color w:val="2b6cb0"/>
          <w:sz w:val="28"/>
          <w:szCs w:val="28"/>
          <w:b w:val="1"/>
          <w:bCs w:val="1"/>
        </w:rPr>
        <w:t xml:space="preserve">Objetivos de Aprendizaje</w:t>
      </w:r>
    </w:p>
    <w:p>
      <w:pPr>
        <w:numPr>
          <w:ilvl w:val="0"/>
          <w:numId w:val="1"/>
        </w:numPr>
      </w:pPr>
      <w:r>
        <w:rPr/>
        <w:t xml:space="preserve">Analizar la estructura y replicación del ADN para explicar cómo se transmite la información genética.</w:t>
      </w:r>
    </w:p>
    <w:p>
      <w:pPr>
        <w:numPr>
          <w:ilvl w:val="0"/>
          <w:numId w:val="1"/>
        </w:numPr>
      </w:pPr>
      <w:r>
        <w:rPr/>
        <w:t xml:space="preserve">Explicar el papel del ARN y la síntesis de proteínas en el proceso de expresión genética.</w:t>
      </w:r>
    </w:p>
    <w:p>
      <w:pPr>
        <w:numPr>
          <w:ilvl w:val="0"/>
          <w:numId w:val="1"/>
        </w:numPr>
      </w:pPr>
      <w:r>
        <w:rPr/>
        <w:t xml:space="preserve">Interpretar el código genético y su relación con las características de los organismos.</w:t>
      </w:r>
    </w:p>
    <w:p>
      <w:pPr>
        <w:numPr>
          <w:ilvl w:val="0"/>
          <w:numId w:val="1"/>
        </w:numPr>
      </w:pPr>
      <w:r>
        <w:rPr/>
        <w:t xml:space="preserve">Argumentar la importancia del genoma humano en la biotecnología y la medicina.</w:t>
      </w:r>
    </w:p>
    <w:p/>
    <w:p>
      <w:pPr/>
      <w:r>
        <w:rPr>
          <w:color w:val="2b6cb0"/>
          <w:sz w:val="28"/>
          <w:szCs w:val="28"/>
          <w:b w:val="1"/>
          <w:bCs w:val="1"/>
        </w:rPr>
        <w:t xml:space="preserve">Recursos Necesarios</w:t>
      </w:r>
    </w:p>
    <w:p>
      <w:pPr>
        <w:numPr>
          <w:ilvl w:val="0"/>
          <w:numId w:val="2"/>
        </w:numPr>
      </w:pPr>
      <w:r>
        <w:rPr/>
        <w:t xml:space="preserve">Modelo físico o maquetas del ADN y ARN (1 por grupo de 3-4 estudiantes).</w:t>
      </w:r>
    </w:p>
    <w:p>
      <w:pPr>
        <w:numPr>
          <w:ilvl w:val="0"/>
          <w:numId w:val="2"/>
        </w:numPr>
      </w:pPr>
      <w:r>
        <w:rPr/>
        <w:t xml:space="preserve">Cartulinas y marcadores para diagramas (varios sets).</w:t>
      </w:r>
    </w:p>
    <w:p>
      <w:pPr>
        <w:numPr>
          <w:ilvl w:val="0"/>
          <w:numId w:val="2"/>
        </w:numPr>
      </w:pPr>
      <w:r>
        <w:rPr/>
        <w:t xml:space="preserve">Computadora con proyector y acceso a internet para video corto.</w:t>
      </w:r>
    </w:p>
    <w:p>
      <w:pPr>
        <w:numPr>
          <w:ilvl w:val="0"/>
          <w:numId w:val="2"/>
        </w:numPr>
      </w:pPr>
      <w:r>
        <w:rPr/>
        <w:t xml:space="preserve">Video educativo de 5 minutos sobre replicación del ADN y síntesis proteica.</w:t>
      </w:r>
    </w:p>
    <w:p>
      <w:pPr>
        <w:numPr>
          <w:ilvl w:val="0"/>
          <w:numId w:val="2"/>
        </w:numPr>
      </w:pPr>
      <w:r>
        <w:rPr/>
        <w:t xml:space="preserve">Hojas impresas con esquema del código genético y preguntas guía.</w:t>
      </w:r>
    </w:p>
    <w:p>
      <w:pPr>
        <w:numPr>
          <w:ilvl w:val="0"/>
          <w:numId w:val="2"/>
        </w:numPr>
      </w:pPr>
      <w:r>
        <w:rPr/>
        <w:t xml:space="preserve">Cuaderno de notas y bolígrafos para cada estudiante.</w:t>
      </w:r>
    </w:p>
    <w:p>
      <w:pPr>
        <w:numPr>
          <w:ilvl w:val="0"/>
          <w:numId w:val="2"/>
        </w:numPr>
      </w:pPr>
      <w:r>
        <w:rPr/>
        <w:t xml:space="preserve">Tabla o poster del genoma humano con datos actuales (impreso o digital).</w:t>
      </w:r>
    </w:p>
    <w:p/>
    <w:p>
      <w:pPr/>
      <w:r>
        <w:rPr>
          <w:color w:val="2b6cb0"/>
          <w:sz w:val="28"/>
          <w:szCs w:val="28"/>
          <w:b w:val="1"/>
          <w:bCs w:val="1"/>
        </w:rPr>
        <w:t xml:space="preserve">Requisitos Previos</w:t>
      </w:r>
    </w:p>
    <w:p>
      <w:pPr>
        <w:numPr>
          <w:ilvl w:val="0"/>
          <w:numId w:val="3"/>
        </w:numPr>
      </w:pPr>
      <w:r>
        <w:rPr/>
        <w:t xml:space="preserve">Conocimiento básico de células y sus partes (núcleo, citoplasma).</w:t>
      </w:r>
    </w:p>
    <w:p>
      <w:pPr>
        <w:numPr>
          <w:ilvl w:val="0"/>
          <w:numId w:val="3"/>
        </w:numPr>
      </w:pPr>
      <w:r>
        <w:rPr/>
        <w:t xml:space="preserve">Comprensión previa de conceptos básicos de genética (genes, cromosomas).</w:t>
      </w:r>
    </w:p>
    <w:p>
      <w:pPr>
        <w:numPr>
          <w:ilvl w:val="0"/>
          <w:numId w:val="3"/>
        </w:numPr>
      </w:pPr>
      <w:r>
        <w:rPr/>
        <w:t xml:space="preserve">Habilidades para trabajar en equipo y comunicar ideas.</w:t>
      </w:r>
    </w:p>
    <w:p>
      <w:pPr>
        <w:numPr>
          <w:ilvl w:val="0"/>
          <w:numId w:val="3"/>
        </w:numPr>
      </w:pPr>
      <w:r>
        <w:rPr/>
        <w:t xml:space="preserve">Experiencia previa con interpretaciones sencillas de gráficos y modelos.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en esta sesión exploraremos cómo el ADN almacena y transmite la información que nos hace únicos, y cómo esta información se convierte en las proteínas que forman nuestro cuerpo y determinan nuestras características.</w:t>
      </w:r>
    </w:p>
    <w:p>
      <w:pPr/>
      <w:r>
        <w:rPr>
          <w:b w:val="1"/>
          <w:bCs w:val="1"/>
        </w:rPr>
        <w:t xml:space="preserve">Estudiantes:</w:t>
      </w:r>
      <w:r>
        <w:rPr/>
        <w:t xml:space="preserve"> Escuchan y se preparan para participar en una actividad que conecta su vida diaria con la genética molecular.</w:t>
      </w:r>
    </w:p>
    <w:p>
      <w:pPr/>
      <w:r>
        <w:rPr>
          <w:b w:val="1"/>
          <w:bCs w:val="1"/>
        </w:rPr>
        <w:t xml:space="preserve">Activación de conocimientos previos:</w:t>
      </w:r>
    </w:p>
    <w:p>
      <w:pPr/>
      <w:r>
        <w:rPr>
          <w:b w:val="1"/>
          <w:bCs w:val="1"/>
        </w:rPr>
        <w:t xml:space="preserve">Docente:</w:t>
      </w:r>
      <w:r>
        <w:rPr/>
        <w:t xml:space="preserve"> Proyecta o escribe en la pizarra la pregunta:</w:t>
      </w:r>
    </w:p>
    <w:p>
      <w:pPr>
        <w:numPr>
          <w:ilvl w:val="0"/>
          <w:numId w:val="4"/>
        </w:numPr>
      </w:pPr>
      <w:r>
        <w:rPr/>
        <w:t xml:space="preserve">“¿Sabías que toda la información para construir tu cuerpo está escrita en un código dentro de tus células? ¿Qué sabes sobre ese código?”</w:t>
      </w:r>
    </w:p>
    <w:p>
      <w:pPr/>
      <w:r>
        <w:rPr>
          <w:b w:val="1"/>
          <w:bCs w:val="1"/>
        </w:rPr>
        <w:t xml:space="preserve">Estudiantes:</w:t>
      </w:r>
      <w:r>
        <w:rPr/>
        <w:t xml:space="preserve"> Responden en voz alta o escriben brevemente sus ideas (3 minutos).</w:t>
      </w:r>
    </w:p>
    <w:p>
      <w:pPr/>
      <w:r>
        <w:rPr>
          <w:b w:val="1"/>
          <w:bCs w:val="1"/>
        </w:rPr>
        <w:t xml:space="preserve">Motivación y enganche:</w:t>
      </w:r>
    </w:p>
    <w:p>
      <w:pPr/>
      <w:r>
        <w:rPr>
          <w:b w:val="1"/>
          <w:bCs w:val="1"/>
        </w:rPr>
        <w:t xml:space="preserve">Docente:</w:t>
      </w:r>
      <w:r>
        <w:rPr/>
        <w:t xml:space="preserve"> Presenta un dato curioso: “Si desenrolláramos todo el ADN de una sola célula, mediría aproximadamente 2 metros de largo, ¡y está en un espacio muy pequeño!” Además, muestra una imagen o modelo de doble hélice para captar interés.</w:t>
      </w:r>
    </w:p>
    <w:p>
      <w:pPr/>
      <w:r>
        <w:rPr>
          <w:b w:val="1"/>
          <w:bCs w:val="1"/>
        </w:rPr>
        <w:t xml:space="preserve">Estudiantes:</w:t>
      </w:r>
      <w:r>
        <w:rPr/>
        <w:t xml:space="preserve"> Observan, comentan y formulan preguntas iniciales.</w:t>
      </w:r>
    </w:p>
    <w:p>
      <w:pPr/>
      <w:r>
        <w:rPr>
          <w:b w:val="1"/>
          <w:bCs w:val="1"/>
        </w:rPr>
        <w:t xml:space="preserve">Contextualización:</w:t>
      </w:r>
    </w:p>
    <w:p>
      <w:pPr/>
      <w:r>
        <w:rPr>
          <w:b w:val="1"/>
          <w:bCs w:val="1"/>
        </w:rPr>
        <w:t xml:space="preserve">Docente:</w:t>
      </w:r>
      <w:r>
        <w:rPr/>
        <w:t xml:space="preserve"> Conecta el tema con la vida de los estudiantes diciendo: “Comprender cómo funciona el ADN y el ARN nos ayuda a entender enfermedades genéticas, avances en medicina y biotecnología que están transformando el mundo.”</w:t>
      </w:r>
    </w:p>
    <w:p>
      <w:pPr/>
      <w:r>
        <w:rPr>
          <w:b w:val="1"/>
          <w:bCs w:val="1"/>
        </w:rPr>
        <w:t xml:space="preserve">Estudiantes:</w:t>
      </w:r>
      <w:r>
        <w:rPr/>
        <w:t xml:space="preserve"> Reflexionan sobre la importancia personal y social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 en total</w:t>
      </w:r>
    </w:p>
    <w:p/>
    <w:p>
      <w:pPr/>
      <w:r>
        <w:rPr>
          <w:b w:val="1"/>
          <w:bCs w:val="1"/>
        </w:rPr>
        <w:t xml:space="preserve">Presentación del contenido:</w:t>
      </w:r>
    </w:p>
    <w:p>
      <w:pPr/>
      <w:r>
        <w:rPr>
          <w:b w:val="1"/>
          <w:bCs w:val="1"/>
        </w:rPr>
        <w:t xml:space="preserve">Docente:</w:t>
      </w:r>
      <w:r>
        <w:rPr/>
        <w:t xml:space="preserve"> Introduce brevemente la estructura del ADN y ARN, replicación, síntesis proteica y código genético, pero en lugar de una exposición magistral, plantea un reto:</w:t>
      </w:r>
    </w:p>
    <w:p>
      <w:pPr/>
      <w:r>
        <w:rPr>
          <w:i w:val="1"/>
          <w:iCs w:val="1"/>
        </w:rPr>
        <w:t xml:space="preserve">“Imagina que un laboratorio quiere diseñar un fármaco específico para corregir un error en el código genético. Para ello, debemos entender cómo se reproduce el ADN y cómo se sintetizan las proteínas. ¿Cómo explicarías estos procesos para ayudar al equipo?”</w:t>
      </w:r>
    </w:p>
    <w:p>
      <w:pPr/>
      <w:r>
        <w:rPr>
          <w:b w:val="1"/>
          <w:bCs w:val="1"/>
        </w:rPr>
        <w:t xml:space="preserve">Estudiantes:</w:t>
      </w:r>
      <w:r>
        <w:rPr/>
        <w:t xml:space="preserve"> Escuchan y se preparan para explorar el tema en grupos.</w:t>
      </w:r>
    </w:p>
    <w:p>
      <w:pPr/>
      <w:r>
        <w:rPr>
          <w:b w:val="1"/>
          <w:bCs w:val="1"/>
        </w:rPr>
        <w:t xml:space="preserve">Actividad 1: Construcción del modelo de ADN y replicación</w:t>
      </w:r>
    </w:p>
    <w:p>
      <w:pPr>
        <w:numPr>
          <w:ilvl w:val="0"/>
          <w:numId w:val="5"/>
        </w:numPr>
      </w:pPr>
      <w:r>
        <w:rPr>
          <w:b w:val="1"/>
          <w:bCs w:val="1"/>
        </w:rPr>
        <w:t xml:space="preserve">Objetivo:</w:t>
      </w:r>
      <w:r>
        <w:rPr/>
        <w:t xml:space="preserve"> Analizar la estructura y replicación del ADN.</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Entregar modelo o material para armar la doble hélice del ADN.</w:t>
      </w:r>
    </w:p>
    <w:p>
      <w:pPr>
        <w:numPr>
          <w:ilvl w:val="1"/>
          <w:numId w:val="5"/>
        </w:numPr>
      </w:pPr>
      <w:r>
        <w:rPr/>
        <w:t xml:space="preserve">El docente explica que deben replicar el modelo simulando la replicación del ADN, identificando las bases nitrogenadas y cómo se emparejan.</w:t>
      </w:r>
    </w:p>
    <w:p>
      <w:pPr>
        <w:numPr>
          <w:ilvl w:val="1"/>
          <w:numId w:val="5"/>
        </w:numPr>
      </w:pPr>
      <w:r>
        <w:rPr/>
        <w:t xml:space="preserve">Preguntas guía: ¿Cómo se separan las cadenas? ¿Qué bases se unen? ¿Por qué es importante la replicación exacta?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Modelo físico replicado y explicación oral breve.</w:t>
      </w:r>
    </w:p>
    <w:p>
      <w:pPr>
        <w:numPr>
          <w:ilvl w:val="0"/>
          <w:numId w:val="5"/>
        </w:numPr>
      </w:pPr>
      <w:r>
        <w:rPr>
          <w:b w:val="1"/>
          <w:bCs w:val="1"/>
        </w:rPr>
        <w:t xml:space="preserve">Duración:</w:t>
      </w:r>
      <w:r>
        <w:rPr/>
        <w:t xml:space="preserve"> 15 minutos.</w:t>
      </w:r>
    </w:p>
    <w:p>
      <w:pPr>
        <w:numPr>
          <w:ilvl w:val="0"/>
          <w:numId w:val="5"/>
        </w:numPr>
      </w:pPr>
      <w:r>
        <w:rPr>
          <w:b w:val="1"/>
          <w:bCs w:val="1"/>
        </w:rPr>
        <w:t xml:space="preserve">Rol docente:</w:t>
      </w:r>
      <w:r>
        <w:rPr/>
        <w:t xml:space="preserve"> Observa, formula preguntas para profundizar, apoya dudas, motiva participación.</w:t>
      </w:r>
    </w:p>
    <w:p>
      <w:pPr/>
      <w:r>
        <w:rPr>
          <w:b w:val="1"/>
          <w:bCs w:val="1"/>
        </w:rPr>
        <w:t xml:space="preserve">Actividad 2: Video y síntesis proteica</w:t>
      </w:r>
    </w:p>
    <w:p>
      <w:pPr>
        <w:numPr>
          <w:ilvl w:val="0"/>
          <w:numId w:val="6"/>
        </w:numPr>
      </w:pPr>
      <w:r>
        <w:rPr>
          <w:b w:val="1"/>
          <w:bCs w:val="1"/>
        </w:rPr>
        <w:t xml:space="preserve">Objetivo:</w:t>
      </w:r>
      <w:r>
        <w:rPr/>
        <w:t xml:space="preserve"> Explicar el papel del ARN y la síntesis de proteínas.</w:t>
      </w:r>
    </w:p>
    <w:p>
      <w:pPr>
        <w:numPr>
          <w:ilvl w:val="0"/>
          <w:numId w:val="6"/>
        </w:numPr>
      </w:pPr>
      <w:r>
        <w:rPr>
          <w:b w:val="1"/>
          <w:bCs w:val="1"/>
        </w:rPr>
        <w:t xml:space="preserve">Instrucciones:</w:t>
      </w:r>
    </w:p>
    <w:p>
      <w:pPr>
        <w:numPr>
          <w:ilvl w:val="1"/>
          <w:numId w:val="6"/>
        </w:numPr>
      </w:pPr>
      <w:r>
        <w:rPr/>
        <w:t xml:space="preserve">Reproducir un video educativo de 5 minutos sobre transcripción y traducción.</w:t>
      </w:r>
    </w:p>
    <w:p>
      <w:pPr>
        <w:numPr>
          <w:ilvl w:val="1"/>
          <w:numId w:val="6"/>
        </w:numPr>
      </w:pPr>
      <w:r>
        <w:rPr/>
        <w:t xml:space="preserve">Luego, entregar un esquema impreso del código genético y pedir que en parejas expliquen cómo se traduce una secuencia de ARN en una proteína.</w:t>
      </w:r>
    </w:p>
    <w:p>
      <w:pPr>
        <w:numPr>
          <w:ilvl w:val="1"/>
          <w:numId w:val="6"/>
        </w:numPr>
      </w:pPr>
      <w:r>
        <w:rPr/>
        <w:t xml:space="preserve">Preguntas para parejas: ¿Qué función tiene el ARN mensajero? ¿Cómo se unen los aminoácidos? ¿Qué importancia tiene el código genético?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Explicación escrita breve y verbal.</w:t>
      </w:r>
    </w:p>
    <w:p>
      <w:pPr>
        <w:numPr>
          <w:ilvl w:val="0"/>
          <w:numId w:val="6"/>
        </w:numPr>
      </w:pPr>
      <w:r>
        <w:rPr>
          <w:b w:val="1"/>
          <w:bCs w:val="1"/>
        </w:rPr>
        <w:t xml:space="preserve">Duración:</w:t>
      </w:r>
      <w:r>
        <w:rPr/>
        <w:t xml:space="preserve"> 15 minutos (5 video + 10 discusión y síntesis).</w:t>
      </w:r>
    </w:p>
    <w:p>
      <w:pPr>
        <w:numPr>
          <w:ilvl w:val="0"/>
          <w:numId w:val="6"/>
        </w:numPr>
      </w:pPr>
      <w:r>
        <w:rPr>
          <w:b w:val="1"/>
          <w:bCs w:val="1"/>
        </w:rPr>
        <w:t xml:space="preserve">Rol docente:</w:t>
      </w:r>
      <w:r>
        <w:rPr/>
        <w:t xml:space="preserve"> Facilita el video, supervisa discusiones, ofrece retroalimentación puntual.</w:t>
      </w:r>
    </w:p>
    <w:p>
      <w:pPr/>
      <w:r>
        <w:rPr>
          <w:b w:val="1"/>
          <w:bCs w:val="1"/>
        </w:rPr>
        <w:t xml:space="preserve">Actividad 3: Análisis del genoma humano y debate sobre biotecnología</w:t>
      </w:r>
    </w:p>
    <w:p>
      <w:pPr>
        <w:numPr>
          <w:ilvl w:val="0"/>
          <w:numId w:val="7"/>
        </w:numPr>
      </w:pPr>
      <w:r>
        <w:rPr>
          <w:b w:val="1"/>
          <w:bCs w:val="1"/>
        </w:rPr>
        <w:t xml:space="preserve">Objetivo:</w:t>
      </w:r>
      <w:r>
        <w:rPr/>
        <w:t xml:space="preserve"> Interpretar el código genético y argumentar la importancia del genoma humano.</w:t>
      </w:r>
    </w:p>
    <w:p>
      <w:pPr>
        <w:numPr>
          <w:ilvl w:val="0"/>
          <w:numId w:val="7"/>
        </w:numPr>
      </w:pPr>
      <w:r>
        <w:rPr>
          <w:b w:val="1"/>
          <w:bCs w:val="1"/>
        </w:rPr>
        <w:t xml:space="preserve">Instrucciones:</w:t>
      </w:r>
    </w:p>
    <w:p>
      <w:pPr>
        <w:numPr>
          <w:ilvl w:val="1"/>
          <w:numId w:val="7"/>
        </w:numPr>
      </w:pPr>
      <w:r>
        <w:rPr/>
        <w:t xml:space="preserve">Presentar un poster o tabla con datos actuales sobre el genoma humano.</w:t>
      </w:r>
    </w:p>
    <w:p>
      <w:pPr>
        <w:numPr>
          <w:ilvl w:val="1"/>
          <w:numId w:val="7"/>
        </w:numPr>
      </w:pPr>
      <w:r>
        <w:rPr/>
        <w:t xml:space="preserve">Formar grupos para discutir cómo el conocimiento del genoma puede ayudar en la medicina y biotecnología.</w:t>
      </w:r>
    </w:p>
    <w:p>
      <w:pPr>
        <w:numPr>
          <w:ilvl w:val="1"/>
          <w:numId w:val="7"/>
        </w:numPr>
      </w:pPr>
      <w:r>
        <w:rPr/>
        <w:t xml:space="preserve">Cada grupo prepara un argumento para una pequeña plenaria donde compartirán sus conclusiones.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Argumentos escritos y presentación verbal breve.</w:t>
      </w:r>
    </w:p>
    <w:p>
      <w:pPr>
        <w:numPr>
          <w:ilvl w:val="0"/>
          <w:numId w:val="7"/>
        </w:numPr>
      </w:pPr>
      <w:r>
        <w:rPr>
          <w:b w:val="1"/>
          <w:bCs w:val="1"/>
        </w:rPr>
        <w:t xml:space="preserve">Duración:</w:t>
      </w:r>
      <w:r>
        <w:rPr/>
        <w:t xml:space="preserve"> 10 minutos.</w:t>
      </w:r>
    </w:p>
    <w:p>
      <w:pPr>
        <w:numPr>
          <w:ilvl w:val="0"/>
          <w:numId w:val="7"/>
        </w:numPr>
      </w:pPr>
      <w:r>
        <w:rPr>
          <w:b w:val="1"/>
          <w:bCs w:val="1"/>
        </w:rPr>
        <w:t xml:space="preserve">Rol docente:</w:t>
      </w:r>
      <w:r>
        <w:rPr/>
        <w:t xml:space="preserve"> Modera, motiva participación, guía con preguntas claves (“¿Cómo puede el genoma ayudar a tratar enfermedades?”).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esquema comparativo entre ADN y ARN o investiguen un avance biotecnológico reciente.</w:t>
      </w:r>
    </w:p>
    <w:p>
      <w:pPr>
        <w:numPr>
          <w:ilvl w:val="0"/>
          <w:numId w:val="8"/>
        </w:numPr>
      </w:pPr>
      <w:r>
        <w:rPr>
          <w:b w:val="1"/>
          <w:bCs w:val="1"/>
        </w:rPr>
        <w:t xml:space="preserve">Para estudiantes que necesitan apoyo:</w:t>
      </w:r>
      <w:r>
        <w:rPr/>
        <w:t xml:space="preserve"> Ofrecer resumen visual de los procesos y apoyo individual o en parejas para explicar conceptos claves.</w:t>
      </w:r>
    </w:p>
    <w:p>
      <w:pPr/>
      <w:r>
        <w:rPr>
          <w:b w:val="1"/>
          <w:bCs w:val="1"/>
        </w:rPr>
        <w:t xml:space="preserve">Transiciones:</w:t>
      </w:r>
    </w:p>
    <w:p>
      <w:pPr/>
      <w:r>
        <w:rPr/>
        <w:t xml:space="preserve">Al finalizar cada actividad, el docente conecta el aprendizaje con la siguiente pregunta o desafío, por ejemplo: “Ahora que replicamos el ADN, veamos cómo esa información se usa para crear proteínas vitales.”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que cada estudiante escriba en una tarjeta tres ideas claves aprendidas sobre el ADN, ARN y la síntesis de proteínas.</w:t>
      </w:r>
    </w:p>
    <w:p>
      <w:pPr/>
      <w:r>
        <w:rPr>
          <w:b w:val="1"/>
          <w:bCs w:val="1"/>
        </w:rPr>
        <w:t xml:space="preserve">Estudiantes:</w:t>
      </w:r>
      <w:r>
        <w:rPr/>
        <w:t xml:space="preserve"> Escriben y comparten en plenaria rápida, formando un mapa mental colectivo en la pizarra.</w:t>
      </w:r>
    </w:p>
    <w:p>
      <w:pPr/>
      <w:r>
        <w:rPr>
          <w:b w:val="1"/>
          <w:bCs w:val="1"/>
        </w:rPr>
        <w:t xml:space="preserve">Reflexión metacognitiva:</w:t>
      </w:r>
    </w:p>
    <w:p>
      <w:pPr/>
      <w:r>
        <w:rPr>
          <w:b w:val="1"/>
          <w:bCs w:val="1"/>
        </w:rPr>
        <w:t xml:space="preserve">Docente:</w:t>
      </w:r>
      <w:r>
        <w:rPr/>
        <w:t xml:space="preserve"> Formula las siguientes preguntas para discusión o reflexión escrita breve:</w:t>
      </w:r>
    </w:p>
    <w:p>
      <w:pPr>
        <w:numPr>
          <w:ilvl w:val="0"/>
          <w:numId w:val="9"/>
        </w:numPr>
      </w:pPr>
      <w:r>
        <w:rPr/>
        <w:t xml:space="preserve">¿Cómo explicaría a alguien que el ADN es el “manual de instrucciones” para la vida?</w:t>
      </w:r>
    </w:p>
    <w:p>
      <w:pPr>
        <w:numPr>
          <w:ilvl w:val="0"/>
          <w:numId w:val="9"/>
        </w:numPr>
      </w:pPr>
      <w:r>
        <w:rPr/>
        <w:t xml:space="preserve">¿Por qué es importante que la replicación del ADN sea precisa?</w:t>
      </w:r>
    </w:p>
    <w:p>
      <w:pPr>
        <w:numPr>
          <w:ilvl w:val="0"/>
          <w:numId w:val="9"/>
        </w:numPr>
      </w:pPr>
      <w:r>
        <w:rPr/>
        <w:t xml:space="preserve">¿De qué manera el conocimiento del genoma humano puede influir en tu vida o en la sociedad?</w:t>
      </w:r>
    </w:p>
    <w:p>
      <w:pPr/>
      <w:r>
        <w:rPr>
          <w:b w:val="1"/>
          <w:bCs w:val="1"/>
        </w:rPr>
        <w:t xml:space="preserve">Estudiantes:</w:t>
      </w:r>
      <w:r>
        <w:rPr/>
        <w:t xml:space="preserve"> Responden en voz alta o por escrito, reflexionan sobre su aprendizaje.</w:t>
      </w:r>
    </w:p>
    <w:p>
      <w:pPr/>
      <w:r>
        <w:rPr>
          <w:b w:val="1"/>
          <w:bCs w:val="1"/>
        </w:rPr>
        <w:t xml:space="preserve">Retroalimentación:</w:t>
      </w:r>
    </w:p>
    <w:p>
      <w:pPr/>
      <w:r>
        <w:rPr>
          <w:b w:val="1"/>
          <w:bCs w:val="1"/>
        </w:rPr>
        <w:t xml:space="preserve">Docente:</w:t>
      </w:r>
      <w:r>
        <w:rPr/>
        <w:t xml:space="preserve"> Ofrece comentarios positivos, aclara dudas, destaca respuestas acertadas y motiva a profundizar en el tema.</w:t>
      </w:r>
    </w:p>
    <w:p>
      <w:pPr/>
      <w:r>
        <w:rPr>
          <w:b w:val="1"/>
          <w:bCs w:val="1"/>
        </w:rPr>
        <w:t xml:space="preserve">Transferencia:</w:t>
      </w:r>
    </w:p>
    <w:p>
      <w:pPr/>
      <w:r>
        <w:rPr>
          <w:b w:val="1"/>
          <w:bCs w:val="1"/>
        </w:rPr>
        <w:t xml:space="preserve">Docente:</w:t>
      </w:r>
      <w:r>
        <w:rPr/>
        <w:t xml:space="preserve"> Conecta el aprendizaje con futuros temas como la genética mendeliana y las aplicaciones de la biotecnología en salud y agricultura.</w:t>
      </w:r>
    </w:p>
    <w:p>
      <w:pPr/>
      <w:r>
        <w:rPr>
          <w:b w:val="1"/>
          <w:bCs w:val="1"/>
        </w:rPr>
        <w:t xml:space="preserve">Tarea o reto:</w:t>
      </w:r>
    </w:p>
    <w:p>
      <w:pPr/>
      <w:r>
        <w:rPr>
          <w:b w:val="1"/>
          <w:bCs w:val="1"/>
        </w:rPr>
        <w:t xml:space="preserve">Docente:</w:t>
      </w:r>
      <w:r>
        <w:rPr/>
        <w:t xml:space="preserve"> Propone investigar un avance reciente en genética molecular y preparar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al activar conocimientos previos con la pregunta detonadora.</w:t>
      </w:r>
    </w:p>
    <w:p>
      <w:pPr>
        <w:numPr>
          <w:ilvl w:val="0"/>
          <w:numId w:val="10"/>
        </w:numPr>
      </w:pPr>
      <w:r>
        <w:rPr/>
        <w:t xml:space="preserve">Formativa: durante las actividades del desarrollo, mediante la observación, preguntas guía y productos parciales (modelos, explicaciones, argumentos).</w:t>
      </w:r>
    </w:p>
    <w:p>
      <w:pPr>
        <w:numPr>
          <w:ilvl w:val="0"/>
          <w:numId w:val="10"/>
        </w:numPr>
      </w:pPr>
      <w:r>
        <w:rPr/>
        <w:t xml:space="preserve">Sumativa: en la fase de cierre, a partir de la síntesis escrita y la reflexión metacognitiva.</w:t>
      </w:r>
    </w:p>
    <w:p>
      <w:pPr/>
      <w:r>
        <w:rPr>
          <w:b w:val="1"/>
          <w:bCs w:val="1"/>
        </w:rPr>
        <w:t xml:space="preserve">Criterios de evaluación:</w:t>
      </w:r>
    </w:p>
    <w:p>
      <w:pPr>
        <w:numPr>
          <w:ilvl w:val="0"/>
          <w:numId w:val="11"/>
        </w:numPr>
      </w:pPr>
      <w:r>
        <w:rPr/>
        <w:t xml:space="preserve">Capacidad para describir la estructura y replicación del ADN (Objetivo 1).</w:t>
      </w:r>
    </w:p>
    <w:p>
      <w:pPr>
        <w:numPr>
          <w:ilvl w:val="0"/>
          <w:numId w:val="11"/>
        </w:numPr>
      </w:pPr>
      <w:r>
        <w:rPr/>
        <w:t xml:space="preserve">Comprensión del papel del ARN y síntesis proteica (Objetivo 2).</w:t>
      </w:r>
    </w:p>
    <w:p>
      <w:pPr>
        <w:numPr>
          <w:ilvl w:val="0"/>
          <w:numId w:val="11"/>
        </w:numPr>
      </w:pPr>
      <w:r>
        <w:rPr/>
        <w:t xml:space="preserve">Interpretación adecuada del código genético y su función (Objetivo 3).</w:t>
      </w:r>
    </w:p>
    <w:p>
      <w:pPr>
        <w:numPr>
          <w:ilvl w:val="0"/>
          <w:numId w:val="11"/>
        </w:numPr>
      </w:pPr>
      <w:r>
        <w:rPr/>
        <w:t xml:space="preserve">Argumentación clara sobre la importancia del genoma humano (Objetivo 4).</w:t>
      </w:r>
    </w:p>
    <w:p>
      <w:pPr/>
      <w:r>
        <w:rPr>
          <w:b w:val="1"/>
          <w:bCs w:val="1"/>
        </w:rPr>
        <w:t xml:space="preserve">Instrumentos sugeridos:</w:t>
      </w:r>
    </w:p>
    <w:p>
      <w:pPr>
        <w:numPr>
          <w:ilvl w:val="0"/>
          <w:numId w:val="12"/>
        </w:numPr>
      </w:pPr>
      <w:r>
        <w:rPr/>
        <w:t xml:space="preserve">Lista de cotejo para participación y explicación en actividades grupales.</w:t>
      </w:r>
    </w:p>
    <w:p>
      <w:pPr>
        <w:numPr>
          <w:ilvl w:val="0"/>
          <w:numId w:val="12"/>
        </w:numPr>
      </w:pPr>
      <w:r>
        <w:rPr/>
        <w:t xml:space="preserve">Rúbrica para evaluar la calidad de los modelos y argumentos presentados.</w:t>
      </w:r>
    </w:p>
    <w:p>
      <w:pPr>
        <w:numPr>
          <w:ilvl w:val="0"/>
          <w:numId w:val="12"/>
        </w:numPr>
      </w:pPr>
      <w:r>
        <w:rPr/>
        <w:t xml:space="preserve">Observación directa durante discusiones y trabajo en equipos.</w:t>
      </w:r>
    </w:p>
    <w:p>
      <w:pPr>
        <w:numPr>
          <w:ilvl w:val="0"/>
          <w:numId w:val="12"/>
        </w:numPr>
      </w:pPr>
      <w:r>
        <w:rPr/>
        <w:t xml:space="preserve">Autoevaluación breve al finalizar la sesión sobre comprensión y participación.</w:t>
      </w:r>
    </w:p>
    <w:p>
      <w:pPr/>
      <w:r>
        <w:rPr>
          <w:b w:val="1"/>
          <w:bCs w:val="1"/>
        </w:rPr>
        <w:t xml:space="preserve">Evidencias de aprendizaje:</w:t>
      </w:r>
    </w:p>
    <w:p>
      <w:pPr>
        <w:numPr>
          <w:ilvl w:val="0"/>
          <w:numId w:val="13"/>
        </w:numPr>
      </w:pPr>
      <w:r>
        <w:rPr/>
        <w:t xml:space="preserve">Modelos físicos de ADN replicado correctamente.</w:t>
      </w:r>
    </w:p>
    <w:p>
      <w:pPr>
        <w:numPr>
          <w:ilvl w:val="0"/>
          <w:numId w:val="13"/>
        </w:numPr>
      </w:pPr>
      <w:r>
        <w:rPr/>
        <w:t xml:space="preserve">Explicaciones escritas y orales sobre síntesis proteica y código genético.</w:t>
      </w:r>
    </w:p>
    <w:p>
      <w:pPr>
        <w:numPr>
          <w:ilvl w:val="0"/>
          <w:numId w:val="13"/>
        </w:numPr>
      </w:pPr>
      <w:r>
        <w:rPr/>
        <w:t xml:space="preserve">Argumentos presentados en el debate sobre el genoma y biotecnología.</w:t>
      </w:r>
    </w:p>
    <w:p>
      <w:pPr>
        <w:numPr>
          <w:ilvl w:val="0"/>
          <w:numId w:val="13"/>
        </w:numPr>
      </w:pPr>
      <w:r>
        <w:rPr/>
        <w:t xml:space="preserve">Tarjetas con ideas clave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6E8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DDB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6E9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5C7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BCA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FF5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3B9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B6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77A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674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FCE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068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1CC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2026-09-25T22:06:58-05:00</dcterms:created>
  <dcterms:modified xsi:type="dcterms:W3CDTF">2026-09-25T22:06:58-05:00</dcterms:modified>
</cp:coreProperties>
</file>

<file path=docProps/custom.xml><?xml version="1.0" encoding="utf-8"?>
<Properties xmlns="http://schemas.openxmlformats.org/officeDocument/2006/custom-properties" xmlns:vt="http://schemas.openxmlformats.org/officeDocument/2006/docPropsVTypes"/>
</file>