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Dinámica y Realidad: Análisis de Crédito II con Casos Reales</w:t></w:r></w:p><w:p/><w:p><w:pPr/><w:r><w:rPr><w:color w:val="666666"/><w:sz w:val="20"/><w:szCs w:val="20"/><w:i w:val="1"/><w:iCs w:val="1"/></w:rPr><w:t xml:space="preserve">Economía, Administración & Contaduría | Banca y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la asignatura de Banca y Finanzas profundicen en el Análisis de Crédito II a través de la metodología de Aprendizaje Basado en Casos. El propósito es que los estudiantes desarrollen competencias para evaluar riesgos crediticios y tomar decisiones fundamentadas mediante el análisis crítico de situaciones reales. La relevancia radica en conectar la teoría con la práctica bancaria y financiera actual, permitiendo a los estudiantes comprender cómo aplicar herramientas y criterios en escenarios semejantes a los que enfrentarán en su vida profesional.</w:t></w:r></w:p><w:p><w:pPr/><w:r><w:rPr/><w:t xml:space="preserve">Los estudiantes interactuarán activamente con casos genuinos que reflejan la complejidad y dinamismo del análisis crediticio, promoviendo la reflexión, el trabajo colaborativo y el desarrollo de habilidades analíticas. Así, no solo dominarán conceptos técnicos, sino que también mejorarán su capacidad para argumentar, resolver problemas y tomar decisiones en contextos reales del sector financiero.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información financiera y no financiera para evaluar la capacidad de pago y riesgo crediticio de clientes.</w:t></w:r></w:p><w:p><w:pPr><w:numPr><w:ilvl w:val="0"/><w:numId w:val="1"/></w:numPr></w:pPr><w:r><w:rPr/><w:t xml:space="preserve">Aplicar técnicas de análisis de crédito a casos reales para identificar fortalezas y debilidades en solicitudes de crédito.</w:t></w:r></w:p><w:p><w:pPr><w:numPr><w:ilvl w:val="0"/><w:numId w:val="1"/></w:numPr></w:pPr><w:r><w:rPr/><w:t xml:space="preserve">Evaluar diferentes escenarios crediticios y tomar decisiones fundamentadas en base a criterios técnicos y éticos.</w:t></w:r></w:p><w:p><w:pPr><w:numPr><w:ilvl w:val="0"/><w:numId w:val="1"/></w:numPr></w:pPr><w:r><w:rPr/><w:t xml:space="preserve">Argumentar y defender decisiones crediticias mediante la presentación y discusión de casos concretos.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Casos de estudio impresos (3 casos reales adaptados para análisis en clase, 1 copia por estudiante).</w:t></w:r></w:p><w:p><w:pPr><w:numPr><w:ilvl w:val="0"/><w:numId w:val="2"/></w:numPr></w:pPr><w:r><w:rPr/><w:t xml:space="preserve">Calculadoras financieras o software financiero básico (Excel, hojas de cálculo).</w:t></w:r></w:p><w:p><w:pPr><w:numPr><w:ilvl w:val="0"/><w:numId w:val="2"/></w:numPr></w:pPr><w:r><w:rPr/><w:t xml:space="preserve">Pizarrón y marcadores o tablero digital interactivo.</w:t></w:r></w:p><w:p><w:pPr><w:numPr><w:ilvl w:val="0"/><w:numId w:val="2"/></w:numPr></w:pPr><w:r><w:rPr/><w:t xml:space="preserve">Hojas de trabajo para análisis estructurado del crédito (plantillas).</w:t></w:r></w:p><w:p><w:pPr><w:numPr><w:ilvl w:val="0"/><w:numId w:val="2"/></w:numPr></w:pPr><w:r><w:rPr/><w:t xml:space="preserve">Videos cortos sobre evaluación crediticia (2 videos de 4 minutos cada uno).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análisis financiero (estados financieros básicos y ratios).</w:t></w:r></w:p><w:p><w:pPr><w:numPr><w:ilvl w:val="0"/><w:numId w:val="3"/></w:numPr></w:pPr><w:r><w:rPr/><w:t xml:space="preserve">Familiaridad con conceptos de crédito y riesgo financiero abordados en Análisis de Crédito I.</w:t></w:r></w:p><w:p><w:pPr><w:numPr><w:ilvl w:val="0"/><w:numId w:val="3"/></w:numPr></w:pPr><w:r><w:rPr/><w:t xml:space="preserve">Habilidades básicas en interpretación de informes financieros y cálculos numéricos.</w:t></w:r></w:p><w:p><w:pPr><w:numPr><w:ilvl w:val="0"/><w:numId w:val="3"/></w:numPr></w:pPr><w:r><w:rPr/><w:t xml:space="preserve">Experiencia previa en trabajo colaborativo y análisis crítico.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tiene como objetivo aplicar conceptos de análisis de crédito en casos reales para desarrollar habilidades de evaluación y toma de decisiones crediticias, fundamentales en banca y finanzas.</w:t></w:r></w:p><w:p><w:pPr/><w:r><w:rPr><w:b w:val="1"/><w:bCs w:val="1"/></w:rPr><w:t xml:space="preserve">Estudiantes:</w:t></w:r><w:r><w:rPr/><w:t xml:space="preserve"> Comprenden la importancia práctica del análisis crediticio y se preparan para trabajar activamente con casos reales.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pregunta detonadora en plenaria: "¿Qué factores consideran ustedes más relevantes para aprobar o rechazar un crédito a una pequeña empresa?"</w:t></w:r></w:p><w:p><w:pPr><w:numPr><w:ilvl w:val="0"/><w:numId w:val="4"/></w:numPr></w:pPr><w:r><w:rPr><w:b w:val="1"/><w:bCs w:val="1"/></w:rPr><w:t xml:space="preserve">Estudiantes:</w:t></w:r><w:r><w:rPr/><w:t xml:space="preserve"> Responden en voz alta, aportando ideas basadas en conocimientos previos, y el docente anota respuestas clave en el pizarrón.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actualizado y real: "Según la Asociación de Bancos, el 35% de los créditos rechazados se basan en errores de análisis o información incompleta, ¿cómo podemos evitar estas situaciones?"</w:t></w:r></w:p><w:p><w:pPr><w:numPr><w:ilvl w:val="0"/><w:numId w:val="5"/></w:numPr></w:pPr><w:r><w:rPr><w:b w:val="1"/><w:bCs w:val="1"/></w:rPr><w:t xml:space="preserve">Estudiantes:</w:t></w:r><w:r><w:rPr/><w:t xml:space="preserve"> Reflejan interés por descubrir estrategias que mejoren la toma de decisiones en crédito.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profesional futura de los estudiantes, explicando que el análisis de crédito efectivo es vital para la estabilidad financiera de instituciones y clientes, y que la sesión les prepara para enfrentar retos reales.</w:t></w:r></w:p><w:p><w:pPr/><w:r><w:rPr><w:b w:val="1"/><w:bCs w:val="1"/></w:rPr><w:t xml:space="preserve">Estudiantes:</w:t></w:r><w:r><w:rPr/><w:t xml:space="preserve"> Reconocen la conexión entre la teoría y la práctica profesional, aumentando su motivación.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120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(10 minutos) los criterios clave del análisis de crédito avanzado, enfatizando aspectos financieros, cualitativos y riesgos inherentes, sin dar una exposición magistral, sino como marco para trabajar los casos.</w:t></w:r></w:p><w:p><w:pPr/><w:r><w:rPr><w:b w:val="1"/><w:bCs w:val="1"/></w:rPr><w:t xml:space="preserve">Actividad 1: Análisis grupal de Caso Real 1</w:t></w:r></w:p><w:p><w:pPr><w:numPr><w:ilvl w:val="0"/><w:numId w:val="6"/></w:numPr></w:pPr><w:r><w:rPr><w:b w:val="1"/><w:bCs w:val="1"/></w:rPr><w:t xml:space="preserve">Objetivo:</w:t></w:r><w:r><w:rPr/><w:t xml:space="preserve"> Analizar información financiera y no financiera para evaluar riesgo crediticio.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Formar grupos de 4 estudiantes.</w:t></w:r></w:p><w:p><w:pPr><w:numPr><w:ilvl w:val="1"/><w:numId w:val="6"/></w:numPr></w:pPr><w:r><w:rPr/><w:t xml:space="preserve">Entregar el Caso Real 1 impreso y hoja de trabajo.</w:t></w:r></w:p><w:p><w:pPr><w:numPr><w:ilvl w:val="1"/><w:numId w:val="6"/></w:numPr></w:pPr><w:r><w:rPr/><w:t xml:space="preserve">Los estudiantes leen el caso y analizan los estados financieros, historial crediticio y contexto del cliente.</w:t></w:r></w:p><w:p><w:pPr><w:numPr><w:ilvl w:val="1"/><w:numId w:val="6"/></w:numPr></w:pPr><w:r><w:rPr/><w:t xml:space="preserve">Completar la hoja de trabajo señalando fortalezas, riesgos y recomendación preliminar.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Informe breve escrito con diagnóstico crediticio y recomendación.</w:t></w:r></w:p><w:p><w:pPr><w:numPr><w:ilvl w:val="0"/><w:numId w:val="6"/></w:numPr></w:pPr><w:r><w:rPr><w:b w:val="1"/><w:bCs w:val="1"/></w:rPr><w:t xml:space="preserve">Tiempo:</w:t></w:r><w:r><w:rPr/><w:t xml:space="preserve"> 40 minutos</w:t></w:r></w:p><w:p><w:pPr><w:numPr><w:ilvl w:val="0"/><w:numId w:val="6"/></w:numPr></w:pPr><w:r><w:rPr><w:b w:val="1"/><w:bCs w:val="1"/></w:rPr><w:t xml:space="preserve">Rol docente:</w:t></w:r><w:r><w:rPr/><w:t xml:space="preserve"> Circular entre grupos, hacer preguntas guía como "¿Qué indicadores financieros llaman más su atención?" o "¿Qué riesgos no financieros identifican?" para profundizar el análisis.</w:t></w:r></w:p><w:p><w:pPr/><w:r><w:rPr><w:b w:val="1"/><w:bCs w:val="1"/></w:rPr><w:t xml:space="preserve">Actividad 2: Discusión y defensa en plenaria</w:t></w:r></w:p><w:p><w:pPr><w:numPr><w:ilvl w:val="0"/><w:numId w:val="7"/></w:numPr></w:pPr><w:r><w:rPr><w:b w:val="1"/><w:bCs w:val="1"/></w:rPr><w:t xml:space="preserve">Objetivo:</w:t></w:r><w:r><w:rPr/><w:t xml:space="preserve"> Argumentar y defender decisiones crediticias en base a análisis.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su diagnóstico y recomendación en máximo 5 minutos.</w:t></w:r></w:p><w:p><w:pPr><w:numPr><w:ilvl w:val="1"/><w:numId w:val="7"/></w:numPr></w:pPr><w:r><w:rPr/><w:t xml:space="preserve">Los otros grupos hacen preguntas o comentarios.</w:t></w:r></w:p><w:p><w:pPr><w:numPr><w:ilvl w:val="1"/><w:numId w:val="7"/></w:numPr></w:pPr><w:r><w:rPr/><w:t xml:space="preserve">Docente modera, subraya puntos clave y clarifica dudas.</w:t></w:r></w:p><w:p><w:pPr><w:numPr><w:ilvl w:val="0"/><w:numId w:val="7"/></w:numPr></w:pPr><w:r><w:rPr><w:b w:val="1"/><w:bCs w:val="1"/></w:rPr><w:t xml:space="preserve">Organización:</w:t></w:r><w:r><w:rPr/><w:t xml:space="preserve"> Plenaria</w:t></w:r></w:p><w:p><w:pPr><w:numPr><w:ilvl w:val="0"/><w:numId w:val="7"/></w:numPr></w:pPr><w:r><w:rPr><w:b w:val="1"/><w:bCs w:val="1"/></w:rPr><w:t xml:space="preserve">Producto:</w:t></w:r><w:r><w:rPr/><w:t xml:space="preserve"> Presentación oral y debate.</w:t></w:r></w:p><w:p><w:pPr><w:numPr><w:ilvl w:val="0"/><w:numId w:val="7"/></w:numPr></w:pPr><w:r><w:rPr><w:b w:val="1"/><w:bCs w:val="1"/></w:rPr><w:t xml:space="preserve">Tiempo:</w:t></w:r><w:r><w:rPr/><w:t xml:space="preserve"> 30 minutos</w:t></w:r></w:p><w:p><w:pPr><w:numPr><w:ilvl w:val="0"/><w:numId w:val="7"/></w:numPr></w:pPr><w:r><w:rPr><w:b w:val="1"/><w:bCs w:val="1"/></w:rPr><w:t xml:space="preserve">Rol docente:</w:t></w:r><w:r><w:rPr/><w:t xml:space="preserve"> Facilita la discusión y vincula argumentos con conceptos técnicos.</w:t></w:r></w:p><w:p><w:pPr/><w:r><w:rPr><w:b w:val="1"/><w:bCs w:val="1"/></w:rPr><w:t xml:space="preserve">Actividad 3: Análisis individual de Caso Real 2 con soporte digital</w:t></w:r></w:p><w:p><w:pPr><w:numPr><w:ilvl w:val="0"/><w:numId w:val="8"/></w:numPr></w:pPr><w:r><w:rPr><w:b w:val="1"/><w:bCs w:val="1"/></w:rPr><w:t xml:space="preserve">Objetivo:</w:t></w:r><w:r><w:rPr/><w:t xml:space="preserve"> Aplicar técnicas de análisis crediticio a un nuevo caso individualmente.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Se entrega el Caso Real 2 en formato digital (PDF) y acceso a plantilla Excel para análisis financiero.</w:t></w:r></w:p><w:p><w:pPr><w:numPr><w:ilvl w:val="1"/><w:numId w:val="8"/></w:numPr></w:pPr><w:r><w:rPr/><w:t xml:space="preserve">El estudiante realiza cálculos financieros básicos y evalúa el caso.</w:t></w:r></w:p><w:p><w:pPr><w:numPr><w:ilvl w:val="1"/><w:numId w:val="8"/></w:numPr></w:pPr><w:r><w:rPr/><w:t xml:space="preserve">Responder preguntas específicas en hoja de respuestas digital sobre riesgos, capacidad de pago y recomendación.</w:t></w:r></w:p><w:p><w:pPr><w:numPr><w:ilvl w:val="0"/><w:numId w:val="8"/></w:numPr></w:pPr><w:r><w:rPr><w:b w:val="1"/><w:bCs w:val="1"/></w:rPr><w:t xml:space="preserve">Organización:</w:t></w:r><w:r><w:rPr/><w:t xml:space="preserve"> Individual</w:t></w:r></w:p><w:p><w:pPr><w:numPr><w:ilvl w:val="0"/><w:numId w:val="8"/></w:numPr></w:pPr><w:r><w:rPr><w:b w:val="1"/><w:bCs w:val="1"/></w:rPr><w:t xml:space="preserve">Producto:</w:t></w:r><w:r><w:rPr/><w:t xml:space="preserve"> Respuestas escritas y hoja Excel con cálculos.</w:t></w:r></w:p><w:p><w:pPr><w:numPr><w:ilvl w:val="0"/><w:numId w:val="8"/></w:numPr></w:pPr><w:r><w:rPr><w:b w:val="1"/><w:bCs w:val="1"/></w:rPr><w:t xml:space="preserve">Tiempo:</w:t></w:r><w:r><w:rPr/><w:t xml:space="preserve"> 30 minutos</w:t></w:r></w:p><w:p><w:pPr><w:numPr><w:ilvl w:val="0"/><w:numId w:val="8"/></w:numPr></w:pPr><w:r><w:rPr><w:b w:val="1"/><w:bCs w:val="1"/></w:rPr><w:t xml:space="preserve">Rol docente:</w:t></w:r><w:r><w:rPr/><w:t xml:space="preserve"> Brinda apoyo técnico, resuelve dudas sobre la plantilla y monitorea el avance.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Se les asigna un breve video adicional sobre gestión de riesgos crediticios para que preparen un resumen o reflexión.</w:t></w:r></w:p><w:p><w:pPr><w:numPr><w:ilvl w:val="0"/><w:numId w:val="9"/></w:numPr></w:pPr><w:r><w:rPr><w:b w:val="1"/><w:bCs w:val="1"/></w:rPr><w:t xml:space="preserve">Para estudiantes que necesitan apoyo:</w:t></w:r><w:r><w:rPr/><w:t xml:space="preserve"> Se les ofrece ayuda guiada con ejemplos adicionales y se permite trabajo en parejas con acompañamiento del docente.</w:t></w:r></w:p><w:p><w:pPr/><w:r><w:rPr><w:b w:val="1"/><w:bCs w:val="1"/></w:rPr><w:t xml:space="preserve">Transiciones:</w:t></w:r></w:p><w:p><w:pPr/><w:r><w:rPr/><w:t xml:space="preserve">Antes de cada actividad, el docente conecta el aprendizaje previo con la siguiente tarea, por ejemplo: "Ahora que hemos discutido criterios clave, vamos a aplicarlos en un caso real para experimentar la toma de decisiones en la práctica".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que individualmente, cada estudiante realice un "ticket de salida" contestando en una hoja: </w:t></w:r></w:p><w:p><w:pPr><w:numPr><w:ilvl w:val="1"/><w:numId w:val="10"/></w:numPr></w:pPr><w:r><w:rPr/><w:t xml:space="preserve">¿Cuáles son las 3 claves más importantes para un análisis de crédito efectivo?</w:t></w:r></w:p><w:p><w:pPr><w:numPr><w:ilvl w:val="1"/><w:numId w:val="10"/></w:numPr></w:pPr><w:r><w:rPr/><w:t xml:space="preserve">¿Qué aspecto del caso te resultó más desafiante y por qué?</w:t></w:r></w:p><w:p><w:pPr><w:numPr><w:ilvl w:val="1"/><w:numId w:val="10"/></w:numPr></w:pPr><w:r><w:rPr/><w:t xml:space="preserve">¿Cómo aplicarás lo aprendido en tu futura profesión?</w:t></w:r></w:p><w:p><w:pPr><w:numPr><w:ilvl w:val="0"/><w:numId w:val="10"/></w:numPr></w:pPr><w:r><w:rPr><w:b w:val="1"/><w:bCs w:val="1"/></w:rPr><w:t xml:space="preserve">Estudiantes:</w:t></w:r><w:r><w:rPr/><w:t xml:space="preserve"> Escriben sus respuestas en 10 minutos.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cambió tu percepción sobre el análisis de crédito al trabajar con casos reales?</w:t></w:r></w:p><w:p><w:pPr><w:numPr><w:ilvl w:val="0"/><w:numId w:val="11"/></w:numPr></w:pPr><w:r><w:rPr/><w:t xml:space="preserve">¿Qué habilidades consideras que mejoraste durante esta sesión?</w:t></w:r></w:p><w:p><w:pPr><w:numPr><w:ilvl w:val="0"/><w:numId w:val="11"/></w:numPr></w:pPr><w:r><w:rPr/><w:t xml:space="preserve">¿Qué dudas o temas te gustaría profundizar en próximas clases?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varias respuestas en voz alta, felicita los análisis acertados, corrige conceptos erróneos y ofrece comentarios personalizados. Además, realiza un resumen de los puntos clave identificados por los estudiantes.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la próxima sesión profundizarán en análisis de crédito para clientes corporativos y se complementará con simulaciones de aprobación crediticia en software bancario.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un caso real reciente de crédito otorgado o rechazado en el sector financiero y preparar un breve informe para compartir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(pregunta detonadora), formativa durante el desarrollo (análisis grupal, discusión y trabajo individual), y sumativa en el cierre (ticket de salida y reflexión).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información financiera y no financiera del cliente (vinculado al objetivo 1).</w:t></w:r></w:p><w:p><w:pPr><w:numPr><w:ilvl w:val="0"/><w:numId w:val="12"/></w:numPr></w:pPr><w:r><w:rPr/><w:t xml:space="preserve">Aplicación correcta de técnicas y criterios de evaluación crediticia en casos reales (objetivo 2).</w:t></w:r></w:p><w:p><w:pPr><w:numPr><w:ilvl w:val="0"/><w:numId w:val="12"/></w:numPr></w:pPr><w:r><w:rPr/><w:t xml:space="preserve">Argumentación clara y fundamentada en la toma de decisiones crediticias (objetivo 3).</w:t></w:r></w:p><w:p><w:pPr><w:numPr><w:ilvl w:val="0"/><w:numId w:val="12"/></w:numPr></w:pPr><w:r><w:rPr/><w:t xml:space="preserve">Participación activa y capacidad para defender y debatir posiciones en grupo (objetivo 4).</w:t></w:r></w:p><w:p><w:pPr/><w:r><w:rPr><w:b w:val="1"/><w:bCs w:val="1"/></w:rPr><w:t xml:space="preserve">Instrumentos sugeridos:</w:t></w:r><w:r><w:rPr/><w:t xml:space="preserve"> Rúbrica para evaluación de informes escritos y presentaciones orales, lista de cotejo para participación y calidad de argumentación, observación directa durante actividades grupales, autoevaluación y coevaluación para reflexión personal y grupal.</w:t></w:r></w:p><w:p><w:pPr/><w:r><w:rPr><w:b w:val="1"/><w:bCs w:val="1"/></w:rPr><w:t xml:space="preserve">Evidencias de aprendizaje:</w:t></w:r><w:r><w:rPr/><w:t xml:space="preserve"> Informes escritos de análisis crediticio, presentaciones y debates en plenaria, respuestas individuales en plantilla digital y ticket de salida con síntesis y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E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A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C72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8C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D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224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162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E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142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1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90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BDF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