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Actuando por Nuestra Salud: Dramatización sobre Problemas de Salud y Nuestras Elecciones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la relación entre sus elecciones diarias y los problemas de salud comunes. A través de la dramatización, los alumnos explorarán diversas situaciones relacionadas con hábitos saludables y no saludables, identificando cómo afectan su bienestar. Esta actividad les permite desarrollar habilidades comunicativas en inglés, expresión oral y trabajo en equipo, mientras reflexionan sobre la importancia de tomar decisiones informadas para cuidar su salud.</w:t>
      </w:r>
    </w:p>
    <w:p>
      <w:pPr/>
      <w:r>
        <w:rPr/>
        <w:t xml:space="preserve">El tema es relevante porque los adolescentes enfrentan constantemente decisiones que impactan su salud, desde la alimentación hasta la actividad física y el manejo del estrés. Al dramatizar escenarios reales, los estudiantes conectan el aprendizaje con su vida cotidiana y se motivan a adoptar hábitos más saludables. Además, la sesión está diseñada bajo los principios del Diseño Universal para el Aprendizaje, asegurando que cada estudiante pueda participar y expresar su comprensión de manera activa y significativa.</w:t>
      </w:r>
    </w:p>
    <w:p/>
    <w:p>
      <w:pPr/>
      <w:r>
        <w:rPr>
          <w:color w:val="2b6cb0"/>
          <w:sz w:val="28"/>
          <w:szCs w:val="28"/>
          <w:b w:val="1"/>
          <w:bCs w:val="1"/>
        </w:rPr>
        <w:t xml:space="preserve">Objetivos de Aprendizaje</w:t>
      </w:r>
    </w:p>
    <w:p>
      <w:pPr>
        <w:numPr>
          <w:ilvl w:val="0"/>
          <w:numId w:val="1"/>
        </w:numPr>
      </w:pPr>
      <w:r>
        <w:rPr/>
        <w:t xml:space="preserve">Identificar y describir en inglés problemas comunes de salud relacionados con hábitos personales.</w:t>
      </w:r>
    </w:p>
    <w:p>
      <w:pPr>
        <w:numPr>
          <w:ilvl w:val="0"/>
          <w:numId w:val="1"/>
        </w:numPr>
      </w:pPr>
      <w:r>
        <w:rPr/>
        <w:t xml:space="preserve">Crear y representar una dramatización que refleje decisiones saludables y no saludables.</w:t>
      </w:r>
    </w:p>
    <w:p>
      <w:pPr>
        <w:numPr>
          <w:ilvl w:val="0"/>
          <w:numId w:val="1"/>
        </w:numPr>
      </w:pPr>
      <w:r>
        <w:rPr/>
        <w:t xml:space="preserve">Evaluar la participación individual y grupal durante la dramatización mediante criterios claros.</w:t>
      </w:r>
    </w:p>
    <w:p>
      <w:pPr>
        <w:numPr>
          <w:ilvl w:val="0"/>
          <w:numId w:val="1"/>
        </w:numPr>
      </w:pPr>
      <w:r>
        <w:rPr/>
        <w:t xml:space="preserve">Reflexionar sobre la importancia de las elecciones personales para mantener una buena salud.</w:t>
      </w:r>
    </w:p>
    <w:p/>
    <w:p>
      <w:pPr/>
      <w:r>
        <w:rPr>
          <w:color w:val="2b6cb0"/>
          <w:sz w:val="28"/>
          <w:szCs w:val="28"/>
          <w:b w:val="1"/>
          <w:bCs w:val="1"/>
        </w:rPr>
        <w:t xml:space="preserve">Recursos Necesarios</w:t>
      </w:r>
    </w:p>
    <w:p>
      <w:pPr>
        <w:numPr>
          <w:ilvl w:val="0"/>
          <w:numId w:val="2"/>
        </w:numPr>
      </w:pPr>
      <w:r>
        <w:rPr/>
        <w:t xml:space="preserve">Cartulinas o hojas grandes para planificar escenas (1 por grupo).</w:t>
      </w:r>
    </w:p>
    <w:p>
      <w:pPr>
        <w:numPr>
          <w:ilvl w:val="0"/>
          <w:numId w:val="2"/>
        </w:numPr>
      </w:pPr>
      <w:r>
        <w:rPr/>
        <w:t xml:space="preserve">Marcadores, lápices de colores y bolígrafos.</w:t>
      </w:r>
    </w:p>
    <w:p>
      <w:pPr>
        <w:numPr>
          <w:ilvl w:val="0"/>
          <w:numId w:val="2"/>
        </w:numPr>
      </w:pPr>
      <w:r>
        <w:rPr/>
        <w:t xml:space="preserve">Tarjetas con vocabulario clave y frases útiles sobre salud y elecciones.</w:t>
      </w:r>
    </w:p>
    <w:p>
      <w:pPr>
        <w:numPr>
          <w:ilvl w:val="0"/>
          <w:numId w:val="2"/>
        </w:numPr>
      </w:pPr>
      <w:r>
        <w:rPr/>
        <w:t xml:space="preserve">Reproductor multimedia para video corto introductorio.</w:t>
      </w:r>
    </w:p>
    <w:p>
      <w:pPr>
        <w:numPr>
          <w:ilvl w:val="0"/>
          <w:numId w:val="2"/>
        </w:numPr>
      </w:pPr>
      <w:r>
        <w:rPr/>
        <w:t xml:space="preserve">Video corto (3-4 minutos) sobre problemas de salud y hábitos saludables.</w:t>
      </w:r>
    </w:p>
    <w:p>
      <w:pPr>
        <w:numPr>
          <w:ilvl w:val="0"/>
          <w:numId w:val="2"/>
        </w:numPr>
      </w:pPr>
      <w:r>
        <w:rPr/>
        <w:t xml:space="preserve">Rúbrica de evaluación de participación y dramatización (impresa para cada estudiante).</w:t>
      </w:r>
    </w:p>
    <w:p>
      <w:pPr>
        <w:numPr>
          <w:ilvl w:val="0"/>
          <w:numId w:val="2"/>
        </w:numPr>
      </w:pPr>
      <w:r>
        <w:rPr/>
        <w:t xml:space="preserve">Espacio adecuado para representar las dramatizaciones (aula despejada o área común).</w:t>
      </w:r>
    </w:p>
    <w:p/>
    <w:p>
      <w:pPr/>
      <w:r>
        <w:rPr>
          <w:color w:val="2b6cb0"/>
          <w:sz w:val="28"/>
          <w:szCs w:val="28"/>
          <w:b w:val="1"/>
          <w:bCs w:val="1"/>
        </w:rPr>
        <w:t xml:space="preserve">Requisitos Previos</w:t>
      </w:r>
    </w:p>
    <w:p>
      <w:pPr>
        <w:numPr>
          <w:ilvl w:val="0"/>
          <w:numId w:val="3"/>
        </w:numPr>
      </w:pPr>
      <w:r>
        <w:rPr/>
        <w:t xml:space="preserve">Conocimiento básico de vocabulario en inglés relacionado con la salud y hábitos personales.</w:t>
      </w:r>
    </w:p>
    <w:p>
      <w:pPr>
        <w:numPr>
          <w:ilvl w:val="0"/>
          <w:numId w:val="3"/>
        </w:numPr>
      </w:pPr>
      <w:r>
        <w:rPr/>
        <w:t xml:space="preserve">Habilidades básicas para hablar y expresarse oralmente en inglés en situaciones cotidianas.</w:t>
      </w:r>
    </w:p>
    <w:p>
      <w:pPr>
        <w:numPr>
          <w:ilvl w:val="0"/>
          <w:numId w:val="3"/>
        </w:numPr>
      </w:pPr>
      <w:r>
        <w:rPr/>
        <w:t xml:space="preserve">Experiencia previa en trabajo colaborativo en grupos pequeños.</w:t>
      </w:r>
    </w:p>
    <w:p>
      <w:pPr>
        <w:numPr>
          <w:ilvl w:val="0"/>
          <w:numId w:val="3"/>
        </w:numPr>
      </w:pPr>
      <w:r>
        <w:rPr/>
        <w:t xml:space="preserve">Comprensión básica de la importancia de hábitos saludables en la vida diaria.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exploraremos cómo nuestras decisiones afectan nuestra salud y que lo haremos a través de una dramatización en inglés que mostrará diferentes situaciones. Destaca que la actividad servirá para aprender vocabulario, expresarse con confianza y reflexionar sobre hábitos saludables.</w:t>
      </w:r>
    </w:p>
    <w:p>
      <w:pPr/>
      <w:r>
        <w:rPr/>
        <w:t xml:space="preserve">  </w:t>
      </w:r>
    </w:p>
    <w:p>
      <w:pPr/>
      <w:r>
        <w:rPr>
          <w:b w:val="1"/>
          <w:bCs w:val="1"/>
        </w:rPr>
        <w:t xml:space="preserve">Estudiantes:</w:t>
      </w:r>
      <w:r>
        <w:rPr/>
        <w:t xml:space="preserve"> Escuchan y preparan mentalmente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Proyecta o muestra un video corto (3-4 minutos) sobre problemas de salud comunes causados por malas elecciones (fumar, mala alimentación, falta de ejercicio) y hábitos saludables (comer frutas, hacer deporte, dormir bien). Después, plantea la pregunta:</w:t>
      </w:r>
    </w:p>
    <w:p>
      <w:pPr/>
      <w:r>
        <w:rPr/>
        <w:t xml:space="preserve">  </w:t>
      </w:r>
    </w:p>
    <w:p>
      <w:pPr>
        <w:numPr>
          <w:ilvl w:val="0"/>
          <w:numId w:val="4"/>
        </w:numPr>
      </w:pPr>
      <w:r>
        <w:rPr/>
        <w:t xml:space="preserve">"What are some health problems you know that come from bad choices? Can you name healthy habits you follow or want to have?"</w:t>
      </w:r>
    </w:p>
    <w:p>
      <w:pPr/>
      <w:r>
        <w:rPr/>
        <w:t xml:space="preserve">  </w:t>
      </w:r>
    </w:p>
    <w:p>
      <w:pPr/>
      <w:r>
        <w:rPr>
          <w:b w:val="1"/>
          <w:bCs w:val="1"/>
        </w:rPr>
        <w:t xml:space="preserve">Estudiantes:</w:t>
      </w:r>
      <w:r>
        <w:rPr/>
        <w:t xml:space="preserve"> Responden oralmente en inglés con palabras o frases simples; el docente anota ideas en la pizarra para referenciar después.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para captar interés: "Did you know that teenagers who exercise regularly have better concentration and feel happier? Today, you will become actors and storytellers to show how our choices impact our health!"</w:t>
      </w:r>
    </w:p>
    <w:p>
      <w:pPr/>
      <w:r>
        <w:rPr/>
        <w:t xml:space="preserve">  </w:t>
      </w:r>
    </w:p>
    <w:p>
      <w:pPr/>
      <w:r>
        <w:rPr>
          <w:b w:val="1"/>
          <w:bCs w:val="1"/>
        </w:rPr>
        <w:t xml:space="preserve">Estudiantes:</w:t>
      </w:r>
      <w:r>
        <w:rPr/>
        <w:t xml:space="preserve"> Muestran interés y se preparan para la actividad creativa.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cotidiana: "Every day, you make small choices: what to eat, how much to move, even how you manage stress. These choices shape your health now and in the future."</w:t>
      </w:r>
    </w:p>
    <w:p>
      <w:pPr/>
      <w:r>
        <w:rPr/>
        <w:t xml:space="preserve">  </w:t>
      </w:r>
    </w:p>
    <w:p>
      <w:pPr/>
      <w:r>
        <w:rPr>
          <w:b w:val="1"/>
          <w:bCs w:val="1"/>
        </w:rPr>
        <w:t xml:space="preserve">Estudiantes:</w:t>
      </w:r>
      <w:r>
        <w:rPr/>
        <w:t xml:space="preserve"> Reflexionan brevemente sobre sus propias decisiones relacionadas con la salud.</w:t>
      </w:r>
    </w:p>
    <w:p>
      <w:pPr/>
      <w:r>
        <w:rPr/>
        <w:t xml:space="preserve">  Fase de Desarrollo  </w:t>
      </w:r>
    </w:p>
    <w:p>
      <w:pPr/>
      <w:r>
        <w:rPr>
          <w:b w:val="1"/>
          <w:bCs w:val="1"/>
        </w:rPr>
        <w:t xml:space="preserve">Tiempo estimado:</w:t>
      </w:r>
    </w:p>
    <w:p>
      <w:pPr/>
      <w:r>
        <w:rPr/>
        <w:t xml:space="preserve">  </w:t>
      </w:r>
    </w:p>
    <w:p>
      <w:pPr/>
      <w:r>
        <w:rPr/>
        <w:t xml:space="preserve">78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vocabulario clave y expresiones útiles para la dramatización usando tarjetas y repitiendo en voz alta con gestos. Incluye frases como "I choose to...", "It's important to...", "If you don't..., you can get sick", "Let's exercise", "Eating junk food can cause...". Usa imágenes para apoyar la comprensión.</w:t>
      </w:r>
    </w:p>
    <w:p>
      <w:pPr/>
      <w:r>
        <w:rPr/>
        <w:t xml:space="preserve">  </w:t>
      </w:r>
    </w:p>
    <w:p>
      <w:pPr/>
      <w:r>
        <w:rPr>
          <w:b w:val="1"/>
          <w:bCs w:val="1"/>
        </w:rPr>
        <w:t xml:space="preserve">Estudiantes:</w:t>
      </w:r>
      <w:r>
        <w:rPr/>
        <w:t xml:space="preserve"> Repetir y practicar las frases en coro y en parejas para familiarizarse con el lenguaje.</w:t>
      </w:r>
    </w:p>
    <w:p>
      <w:pPr/>
      <w:r>
        <w:rPr/>
        <w:t xml:space="preserve">  </w:t>
      </w:r>
    </w:p>
    <w:p>
      <w:pPr/>
      <w:r>
        <w:rPr>
          <w:b w:val="1"/>
          <w:bCs w:val="1"/>
        </w:rPr>
        <w:t xml:space="preserve">Actividad 1: Planificación de la dramatización</w:t>
      </w:r>
    </w:p>
    <w:p>
      <w:pPr/>
      <w:r>
        <w:rPr/>
        <w:t xml:space="preserve">  </w:t>
      </w:r>
    </w:p>
    <w:p>
      <w:pPr>
        <w:numPr>
          <w:ilvl w:val="0"/>
          <w:numId w:val="5"/>
        </w:numPr>
      </w:pPr>
      <w:r>
        <w:rPr>
          <w:b w:val="1"/>
          <w:bCs w:val="1"/>
        </w:rPr>
        <w:t xml:space="preserve">Objetivo:</w:t>
      </w:r>
      <w:r>
        <w:rPr/>
        <w:t xml:space="preserve"> Identificar y describir problemas de salud y decisiones mediante la creación de un guion breve.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estudiantes. Entrega a cada grupo una cartulina y marcadores.</w:t>
      </w:r>
    </w:p>
    <w:p>
      <w:pPr>
        <w:numPr>
          <w:ilvl w:val="1"/>
          <w:numId w:val="5"/>
        </w:numPr>
      </w:pPr>
      <w:r>
        <w:rPr/>
        <w:t xml:space="preserve">Explica que cada grupo debe crear una pequeña historia en inglés que incluya al menos dos problemas de salud y decisiones saludables o no saludables que los personajes toman.</w:t>
      </w:r>
    </w:p>
    <w:p>
      <w:pPr>
        <w:numPr>
          <w:ilvl w:val="1"/>
          <w:numId w:val="5"/>
        </w:numPr>
      </w:pPr>
      <w:r>
        <w:rPr/>
        <w:t xml:space="preserve">Ofrece ejemplos breves para guiar la creación.</w:t>
      </w:r>
    </w:p>
    <w:p>
      <w:pPr>
        <w:numPr>
          <w:ilvl w:val="1"/>
          <w:numId w:val="5"/>
        </w:numPr>
      </w:pPr>
      <w:r>
        <w:rPr/>
        <w:t xml:space="preserve">Pide que escriban un guion sencillo con diálogos cortos usando el vocabulario aprendido.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Guion escrito en la cartulina con diálogos y descripción breve de la escena.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hacer preguntas guía ("¿What choice does your character make?", "How does this affect their health?"), apoyar con vocabulario y estructura de frases.</w:t>
      </w:r>
    </w:p>
    <w:p>
      <w:pPr/>
      <w:r>
        <w:rPr/>
        <w:t xml:space="preserve">  </w:t>
      </w:r>
    </w:p>
    <w:p>
      <w:pPr/>
      <w:r>
        <w:rPr>
          <w:b w:val="1"/>
          <w:bCs w:val="1"/>
        </w:rPr>
        <w:t xml:space="preserve">Actividad 2: Ensayo y práctica de la dramatización</w:t>
      </w:r>
    </w:p>
    <w:p>
      <w:pPr/>
      <w:r>
        <w:rPr/>
        <w:t xml:space="preserve">  </w:t>
      </w:r>
    </w:p>
    <w:p>
      <w:pPr>
        <w:numPr>
          <w:ilvl w:val="0"/>
          <w:numId w:val="6"/>
        </w:numPr>
      </w:pPr>
      <w:r>
        <w:rPr>
          <w:b w:val="1"/>
          <w:bCs w:val="1"/>
        </w:rPr>
        <w:t xml:space="preserve">Objetivo:</w:t>
      </w:r>
      <w:r>
        <w:rPr/>
        <w:t xml:space="preserve"> Crear y representar una dramatización que refleje decisiones saludables y no saludables.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practique su dramatización usando el guion. Recuérdales hablar en inglés y usar gestos y expresiones para comunicar mejor.</w:t>
      </w:r>
    </w:p>
    <w:p>
      <w:pPr>
        <w:numPr>
          <w:ilvl w:val="1"/>
          <w:numId w:val="6"/>
        </w:numPr>
      </w:pPr>
      <w:r>
        <w:rPr/>
        <w:t xml:space="preserve">Anima a que cada estudiante tenga un rol activo, ya sea actuando o ayudando a dirigir.</w:t>
      </w:r>
    </w:p>
    <w:p>
      <w:pPr>
        <w:numPr>
          <w:ilvl w:val="1"/>
          <w:numId w:val="6"/>
        </w:numPr>
      </w:pPr>
      <w:r>
        <w:rPr/>
        <w:t xml:space="preserve">Ofrece apoyo para pronunciación y confianza.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Ensayo de dramatización lista para presentar.</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Observar interacción, fomentar participación equitativa, corregir suavemente pronunciación y fluidez, motivar a quienes estén inseguros.</w:t>
      </w:r>
    </w:p>
    <w:p>
      <w:pPr/>
      <w:r>
        <w:rPr/>
        <w:t xml:space="preserve">  </w:t>
      </w:r>
    </w:p>
    <w:p>
      <w:pPr/>
      <w:r>
        <w:rPr>
          <w:b w:val="1"/>
          <w:bCs w:val="1"/>
        </w:rPr>
        <w:t xml:space="preserve">Actividad 3: Presentación y evaluación de dramatizaciones</w:t>
      </w:r>
    </w:p>
    <w:p>
      <w:pPr/>
      <w:r>
        <w:rPr/>
        <w:t xml:space="preserve">  </w:t>
      </w:r>
    </w:p>
    <w:p>
      <w:pPr>
        <w:numPr>
          <w:ilvl w:val="0"/>
          <w:numId w:val="7"/>
        </w:numPr>
      </w:pPr>
      <w:r>
        <w:rPr>
          <w:b w:val="1"/>
          <w:bCs w:val="1"/>
        </w:rPr>
        <w:t xml:space="preserve">Objetivo:</w:t>
      </w:r>
      <w:r>
        <w:rPr/>
        <w:t xml:space="preserve"> Evaluar la participación individual y grupal durante la dramatización mediante criterios claros.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Organiza el espacio para que cada grupo presente su dramatización frente a sus compañeros.</w:t>
      </w:r>
    </w:p>
    <w:p>
      <w:pPr>
        <w:numPr>
          <w:ilvl w:val="1"/>
          <w:numId w:val="7"/>
        </w:numPr>
      </w:pPr>
      <w:r>
        <w:rPr/>
        <w:t xml:space="preserve">Explica que todos observarán con atención y usarán una rúbrica sencilla para evaluar aspectos como claridad, uso de vocabulario, trabajo en equipo y creatividad.</w:t>
      </w:r>
    </w:p>
    <w:p>
      <w:pPr>
        <w:numPr>
          <w:ilvl w:val="1"/>
          <w:numId w:val="7"/>
        </w:numPr>
      </w:pPr>
      <w:r>
        <w:rPr/>
        <w:t xml:space="preserve">Después de cada presentación, abre un espacio para comentarios positivos y preguntas breves en inglés.</w:t>
      </w:r>
    </w:p>
    <w:p>
      <w:pPr>
        <w:numPr>
          <w:ilvl w:val="0"/>
          <w:numId w:val="7"/>
        </w:numPr>
      </w:pPr>
      <w:r>
        <w:rPr>
          <w:b w:val="1"/>
          <w:bCs w:val="1"/>
        </w:rPr>
        <w:t xml:space="preserve">Organización:</w:t>
      </w:r>
      <w:r>
        <w:rPr/>
        <w:t xml:space="preserve"> Plenaria con presentaciones grupales</w:t>
      </w:r>
    </w:p>
    <w:p>
      <w:pPr>
        <w:numPr>
          <w:ilvl w:val="0"/>
          <w:numId w:val="7"/>
        </w:numPr>
      </w:pPr>
      <w:r>
        <w:rPr>
          <w:b w:val="1"/>
          <w:bCs w:val="1"/>
        </w:rPr>
        <w:t xml:space="preserve">Producto:</w:t>
      </w:r>
      <w:r>
        <w:rPr/>
        <w:t xml:space="preserve"> Dramatizaciones actuadas y rúbricas de evaluación completadas por estudiantes y docente.</w:t>
      </w:r>
    </w:p>
    <w:p>
      <w:pPr>
        <w:numPr>
          <w:ilvl w:val="0"/>
          <w:numId w:val="7"/>
        </w:numPr>
      </w:pPr>
      <w:r>
        <w:rPr>
          <w:b w:val="1"/>
          <w:bCs w:val="1"/>
        </w:rPr>
        <w:t xml:space="preserve">Tiempo:</w:t>
      </w:r>
      <w:r>
        <w:rPr/>
        <w:t xml:space="preserve"> 23 minutos</w:t>
      </w:r>
    </w:p>
    <w:p>
      <w:pPr>
        <w:numPr>
          <w:ilvl w:val="0"/>
          <w:numId w:val="7"/>
        </w:numPr>
      </w:pPr>
      <w:r>
        <w:rPr>
          <w:b w:val="1"/>
          <w:bCs w:val="1"/>
        </w:rPr>
        <w:t xml:space="preserve">Rol del docente:</w:t>
      </w:r>
      <w:r>
        <w:rPr/>
        <w:t xml:space="preserve"> Facilitar presentaciones, guiar la evaluación, proporcionar retroalimentación inmediata, asegurar clima respetuoso y constructivo.</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Ofrecer la opción de crear una mini escena adicional o ayudar a otro grupo con vocabulario y pronunciación.</w:t>
      </w:r>
    </w:p>
    <w:p>
      <w:pPr>
        <w:numPr>
          <w:ilvl w:val="0"/>
          <w:numId w:val="8"/>
        </w:numPr>
      </w:pPr>
      <w:r>
        <w:rPr>
          <w:b w:val="1"/>
          <w:bCs w:val="1"/>
        </w:rPr>
        <w:t xml:space="preserve">Para estudiantes que necesitan más apoyo:</w:t>
      </w:r>
      <w:r>
        <w:rPr/>
        <w:t xml:space="preserve"> Brindar tarjetas con frases completas listas para usar, apoyo individual o en pareja para construir las oraciones, permitir uso de notas durante la dramatización.</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Utiliza preguntas para conectar actividades: "Now that you have your stories ready, how can you use your voices and bodies to show these choices clearly? Let’s practice!" y "Great job practicing! Now it’s time to share your work and see what we learn from each other."</w:t>
      </w:r>
    </w:p>
    <w:p>
      <w:pPr/>
      <w:r>
        <w:rPr/>
        <w:t xml:space="preserve">  Fase de Cierre  </w:t>
      </w:r>
    </w:p>
    <w:p>
      <w:pPr/>
      <w:r>
        <w:rPr>
          <w:b w:val="1"/>
          <w:bCs w:val="1"/>
        </w:rPr>
        <w:t xml:space="preserve">Tiempo estimado:</w:t>
      </w:r>
    </w:p>
    <w:p>
      <w:pPr/>
      <w:r>
        <w:rPr/>
        <w:t xml:space="preserve">  </w:t>
      </w:r>
    </w:p>
    <w:p>
      <w:pPr/>
      <w:r>
        <w:rPr/>
        <w:t xml:space="preserve">22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Después de las presentaciones, invita a los estudiantes a formar un círculo y realizar un "ticket de salida" oral y escrito con la pregunta:</w:t>
      </w:r>
    </w:p>
    <w:p>
      <w:pPr/>
      <w:r>
        <w:rPr/>
        <w:t xml:space="preserve">  </w:t>
      </w:r>
    </w:p>
    <w:p>
      <w:pPr>
        <w:numPr>
          <w:ilvl w:val="0"/>
          <w:numId w:val="9"/>
        </w:numPr>
      </w:pPr>
      <w:r>
        <w:rPr/>
        <w:t xml:space="preserve">"What is one healthy choice you learned about today and why is it important?"</w:t>
      </w:r>
    </w:p>
    <w:p>
      <w:pPr/>
      <w:r>
        <w:rPr/>
        <w:t xml:space="preserve">  </w:t>
      </w:r>
    </w:p>
    <w:p>
      <w:pPr/>
      <w:r>
        <w:rPr>
          <w:b w:val="1"/>
          <w:bCs w:val="1"/>
        </w:rPr>
        <w:t xml:space="preserve">Estudiantes:</w:t>
      </w:r>
      <w:r>
        <w:rPr/>
        <w:t xml:space="preserve"> Responden oralmente y escriben en una hoja o cuaderno una frase en inglés que resuma su aprendizaje.</w:t>
      </w:r>
    </w:p>
    <w:p>
      <w:pPr/>
      <w:r>
        <w:rPr/>
        <w:t xml:space="preserve">  </w:t>
      </w:r>
    </w:p>
    <w:p>
      <w:pPr/>
      <w:r>
        <w:rPr>
          <w:b w:val="1"/>
          <w:bCs w:val="1"/>
        </w:rPr>
        <w:t xml:space="preserve">Reflexión metacognitiva:</w:t>
      </w:r>
    </w:p>
    <w:p>
      <w:pPr/>
      <w:r>
        <w:rPr/>
        <w:t xml:space="preserve">  </w:t>
      </w:r>
    </w:p>
    <w:p>
      <w:pPr>
        <w:numPr>
          <w:ilvl w:val="0"/>
          <w:numId w:val="10"/>
        </w:numPr>
      </w:pPr>
      <w:r>
        <w:rPr/>
        <w:t xml:space="preserve">"How did acting out the scenarios help you understand health problems better?"</w:t>
      </w:r>
    </w:p>
    <w:p>
      <w:pPr>
        <w:numPr>
          <w:ilvl w:val="0"/>
          <w:numId w:val="10"/>
        </w:numPr>
      </w:pPr>
      <w:r>
        <w:rPr/>
        <w:t xml:space="preserve">"Which vocabulary or phrase did you find most useful and why?"</w:t>
      </w:r>
    </w:p>
    <w:p>
      <w:pPr>
        <w:numPr>
          <w:ilvl w:val="0"/>
          <w:numId w:val="10"/>
        </w:numPr>
      </w:pPr>
      <w:r>
        <w:rPr/>
        <w:t xml:space="preserve">"What could you do differently next time to improve your participation in English?"</w:t>
      </w:r>
    </w:p>
    <w:p>
      <w:pPr/>
      <w:r>
        <w:rPr/>
        <w:t xml:space="preserve">  </w:t>
      </w:r>
    </w:p>
    <w:p>
      <w:pPr/>
      <w:r>
        <w:rPr>
          <w:b w:val="1"/>
          <w:bCs w:val="1"/>
        </w:rPr>
        <w:t xml:space="preserve">Estudiantes:</w:t>
      </w:r>
      <w:r>
        <w:rPr/>
        <w:t xml:space="preserve"> Reflexionan y comparten sus respuestas brevemente en parejas o grupo grande.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y constructivos sobre la participación, uso del idioma y trabajo en equipo, destacando esfuerzos individuales y grupales. Anima a seguir practicando y aplicando lo aprendido.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el aprendizaje con la vida diaria: "Remember, the choices you make every day, like eating well or exercising, affect your health. Use what you learned to make better decisions outside the classroom."</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los estudiantes graben un breve video en casa o con familia donde expliquen en inglés una elección saludable que harán durante la semana y por qué.</w:t>
      </w:r>
    </w:p>
    <w:p>
      <w:pPr/>
      <w:r>
        <w:rPr/>
        <w:t xml:space="preserve">  </w:t>
      </w:r>
    </w:p>
    <w:p>
      <w:pPr/>
      <w:r>
        <w:rPr>
          <w:b w:val="1"/>
          <w:bCs w:val="1"/>
        </w:rPr>
        <w:t xml:space="preserve">Estudiantes:</w:t>
      </w:r>
      <w:r>
        <w:rPr/>
        <w:t xml:space="preserve"> Aceptan el reto y planifican su video para la siguiente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con la dramatización y rúbricas, y sumativa durante el cierre mediante reflexión y síntesis.</w:t>
      </w:r>
    </w:p>
    <w:p>
      <w:pPr/>
      <w:r>
        <w:rPr>
          <w:b w:val="1"/>
          <w:bCs w:val="1"/>
        </w:rPr>
        <w:t xml:space="preserve">Criterios de evaluación:</w:t>
      </w:r>
    </w:p>
    <w:p>
      <w:pPr>
        <w:numPr>
          <w:ilvl w:val="0"/>
          <w:numId w:val="11"/>
        </w:numPr>
      </w:pPr>
      <w:r>
        <w:rPr/>
        <w:t xml:space="preserve">Participa activamente en la creación y representación de la dramatización (objetivo 2).</w:t>
      </w:r>
    </w:p>
    <w:p>
      <w:pPr>
        <w:numPr>
          <w:ilvl w:val="0"/>
          <w:numId w:val="11"/>
        </w:numPr>
      </w:pPr>
      <w:r>
        <w:rPr/>
        <w:t xml:space="preserve">Utiliza vocabulario y frases clave en inglés relacionadas con problemas de salud y hábitos (objetivo 1).</w:t>
      </w:r>
    </w:p>
    <w:p>
      <w:pPr>
        <w:numPr>
          <w:ilvl w:val="0"/>
          <w:numId w:val="11"/>
        </w:numPr>
      </w:pPr>
      <w:r>
        <w:rPr/>
        <w:t xml:space="preserve">Demuestra comprensión y reflexión sobre la importancia de las elecciones para la salud (objetivo 4).</w:t>
      </w:r>
    </w:p>
    <w:p>
      <w:pPr>
        <w:numPr>
          <w:ilvl w:val="0"/>
          <w:numId w:val="11"/>
        </w:numPr>
      </w:pPr>
      <w:r>
        <w:rPr/>
        <w:t xml:space="preserve">Colabora eficazmente en grupo, mostrando respeto y apoyo a sus compañeros (objetivo 3).</w:t>
      </w:r>
    </w:p>
    <w:p>
      <w:pPr/>
      <w:r>
        <w:rPr>
          <w:b w:val="1"/>
          <w:bCs w:val="1"/>
        </w:rPr>
        <w:t xml:space="preserve">Instrumentos sugeridos:</w:t>
      </w:r>
    </w:p>
    <w:p>
      <w:pPr>
        <w:numPr>
          <w:ilvl w:val="0"/>
          <w:numId w:val="12"/>
        </w:numPr>
      </w:pPr>
      <w:r>
        <w:rPr/>
        <w:t xml:space="preserve">Rúbrica de evaluación para dramatización (claridad, vocabulario, participación, trabajo en equipo).</w:t>
      </w:r>
    </w:p>
    <w:p>
      <w:pPr>
        <w:numPr>
          <w:ilvl w:val="0"/>
          <w:numId w:val="12"/>
        </w:numPr>
      </w:pPr>
      <w:r>
        <w:rPr/>
        <w:t xml:space="preserve">Lista de cotejo para observación directa durante presentaciones.</w:t>
      </w:r>
    </w:p>
    <w:p>
      <w:pPr>
        <w:numPr>
          <w:ilvl w:val="0"/>
          <w:numId w:val="12"/>
        </w:numPr>
      </w:pPr>
      <w:r>
        <w:rPr/>
        <w:t xml:space="preserve">Autoevaluación y coevaluación con guía de preguntas para reflexionar sobre la participación.</w:t>
      </w:r>
    </w:p>
    <w:p>
      <w:pPr>
        <w:numPr>
          <w:ilvl w:val="0"/>
          <w:numId w:val="12"/>
        </w:numPr>
      </w:pPr>
      <w:r>
        <w:rPr/>
        <w:t xml:space="preserve">Registro del docente sobre desempeño oral y actitud.</w:t>
      </w:r>
    </w:p>
    <w:p>
      <w:pPr/>
      <w:r>
        <w:rPr>
          <w:b w:val="1"/>
          <w:bCs w:val="1"/>
        </w:rPr>
        <w:t xml:space="preserve">Evidencias de aprendizaje:</w:t>
      </w:r>
    </w:p>
    <w:p>
      <w:pPr>
        <w:numPr>
          <w:ilvl w:val="0"/>
          <w:numId w:val="13"/>
        </w:numPr>
      </w:pPr>
      <w:r>
        <w:rPr/>
        <w:t xml:space="preserve">Guion escrito y dramatización grabada o presentada.</w:t>
      </w:r>
    </w:p>
    <w:p>
      <w:pPr>
        <w:numPr>
          <w:ilvl w:val="0"/>
          <w:numId w:val="13"/>
        </w:numPr>
      </w:pPr>
      <w:r>
        <w:rPr/>
        <w:t xml:space="preserve">Rúbricas y listas de cotejo completadas.</w:t>
      </w:r>
    </w:p>
    <w:p>
      <w:pPr>
        <w:numPr>
          <w:ilvl w:val="0"/>
          <w:numId w:val="13"/>
        </w:numPr>
      </w:pPr>
      <w:r>
        <w:rPr/>
        <w:t xml:space="preserve">Respuestas escritas y orales en la síntesis y reflexión metacognitiva.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de secundaria (12-15 años) durante la fase de inicio en la sesión de dramatización sobre "Health problems: our choices, our health". Duración: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Activa</w:t>
            </w:r>
            <w:br/>
            <w:r>
              <w:rPr/>
              <w:t xml:space="preserve">Contribuye con ideas y comentarios relevantes desde el inicio.</w:t>
            </w:r>
          </w:p>
        </w:tc>
        <w:tc>
          <w:tcPr>
            <w:noWrap/>
          </w:tcPr>
          <w:p>
            <w:pPr/>
            <w:r>
              <w:rPr/>
              <w:t xml:space="preserve">Participa sin dudar, aporta ideas claras y relevantes que enriquecen la discusión.</w:t>
            </w:r>
          </w:p>
        </w:tc>
        <w:tc>
          <w:tcPr>
            <w:noWrap/>
          </w:tcPr>
          <w:p>
            <w:pPr/>
            <w:r>
              <w:rPr/>
              <w:t xml:space="preserve">Participa con ideas pertinentes, aunque a veces necesita estímulo.</w:t>
            </w:r>
          </w:p>
        </w:tc>
        <w:tc>
          <w:tcPr>
            <w:noWrap/>
          </w:tcPr>
          <w:p>
            <w:pPr/>
            <w:r>
              <w:rPr/>
              <w:t xml:space="preserve">Participa de manera limitada, con pocas ideas o comentarios relacionados.</w:t>
            </w:r>
          </w:p>
        </w:tc>
        <w:tc>
          <w:tcPr>
            <w:noWrap/>
          </w:tcPr>
          <w:p>
            <w:pPr/>
            <w:r>
              <w:rPr/>
              <w:t xml:space="preserve">No participa o sus comentarios no están relacionados con el tema.</w:t>
            </w:r>
          </w:p>
        </w:tc>
      </w:tr>
      <w:tr>
        <w:trPr/>
        <w:tc>
          <w:tcPr>
            <w:noWrap/>
          </w:tcPr>
          <w:p>
            <w:pPr/>
            <w:r>
              <w:rPr>
                <w:b w:val="1"/>
                <w:bCs w:val="1"/>
              </w:rPr>
              <w:t xml:space="preserve">Disposición para el Trabajo en Equipo</w:t>
            </w:r>
            <w:br/>
            <w:r>
              <w:rPr/>
              <w:t xml:space="preserve">Muestra apertura y colaboración con sus compañeros.</w:t>
            </w:r>
          </w:p>
        </w:tc>
        <w:tc>
          <w:tcPr>
            <w:noWrap/>
          </w:tcPr>
          <w:p>
            <w:pPr/>
            <w:r>
              <w:rPr/>
              <w:t xml:space="preserve">Demuestra actitud positiva y colabora activamente con todos los compañeros.</w:t>
            </w:r>
          </w:p>
        </w:tc>
        <w:tc>
          <w:tcPr>
            <w:noWrap/>
          </w:tcPr>
          <w:p>
            <w:pPr/>
            <w:r>
              <w:rPr/>
              <w:t xml:space="preserve">Generalmente está dispuesto a colaborar, con pocas resistencias.</w:t>
            </w:r>
          </w:p>
        </w:tc>
        <w:tc>
          <w:tcPr>
            <w:noWrap/>
          </w:tcPr>
          <w:p>
            <w:pPr/>
            <w:r>
              <w:rPr/>
              <w:t xml:space="preserve">Muestra cierta disposición, pero a veces prefiere trabajar individualmente.</w:t>
            </w:r>
          </w:p>
        </w:tc>
        <w:tc>
          <w:tcPr>
            <w:noWrap/>
          </w:tcPr>
          <w:p>
            <w:pPr/>
            <w:r>
              <w:rPr/>
              <w:t xml:space="preserve">No muestra disposición para colaborar o dificulta el trabajo en equipo.</w:t>
            </w:r>
          </w:p>
        </w:tc>
      </w:tr>
      <w:tr>
        <w:trPr/>
        <w:tc>
          <w:tcPr>
            <w:noWrap/>
          </w:tcPr>
          <w:p>
            <w:pPr/>
            <w:r>
              <w:rPr>
                <w:b w:val="1"/>
                <w:bCs w:val="1"/>
              </w:rPr>
              <w:t xml:space="preserve">Atención y Escucha Activa</w:t>
            </w:r>
            <w:br/>
            <w:r>
              <w:rPr/>
              <w:t xml:space="preserve">Presta atención a las indicaciones y a las intervenciones de sus compañeros.</w:t>
            </w:r>
          </w:p>
        </w:tc>
        <w:tc>
          <w:tcPr>
            <w:noWrap/>
          </w:tcPr>
          <w:p>
            <w:pPr/>
            <w:r>
              <w:rPr/>
              <w:t xml:space="preserve">Escucha atentamente, responde de forma adecuada y respeta turnos de palabra.</w:t>
            </w:r>
          </w:p>
        </w:tc>
        <w:tc>
          <w:tcPr>
            <w:noWrap/>
          </w:tcPr>
          <w:p>
            <w:pPr/>
            <w:r>
              <w:rPr/>
              <w:t xml:space="preserve">Escucha con atención la mayoría del tiempo, aunque se distrae ocasionalmente.</w:t>
            </w:r>
          </w:p>
        </w:tc>
        <w:tc>
          <w:tcPr>
            <w:noWrap/>
          </w:tcPr>
          <w:p>
            <w:pPr/>
            <w:r>
              <w:rPr/>
              <w:t xml:space="preserve">Escucha de forma intermitente, a veces interrumpe o pierde el hilo.</w:t>
            </w:r>
          </w:p>
        </w:tc>
        <w:tc>
          <w:tcPr>
            <w:noWrap/>
          </w:tcPr>
          <w:p>
            <w:pPr/>
            <w:r>
              <w:rPr/>
              <w:t xml:space="preserve">No presta atención ni respeta turnos, interrumpe frecuentemente.</w:t>
            </w:r>
          </w:p>
        </w:tc>
      </w:tr>
      <w:tr>
        <w:trPr/>
        <w:tc>
          <w:tcPr>
            <w:noWrap/>
          </w:tcPr>
          <w:p>
            <w:pPr/>
            <w:r>
              <w:rPr>
                <w:b w:val="1"/>
                <w:bCs w:val="1"/>
              </w:rPr>
              <w:t xml:space="preserve">Actitud ante las Actividades</w:t>
            </w:r>
            <w:br/>
            <w:r>
              <w:rPr/>
              <w:t xml:space="preserve">Muestra entusiasmo y compromiso desde el inicio.</w:t>
            </w:r>
          </w:p>
        </w:tc>
        <w:tc>
          <w:tcPr>
            <w:noWrap/>
          </w:tcPr>
          <w:p>
            <w:pPr/>
            <w:r>
              <w:rPr/>
              <w:t xml:space="preserve">Muestra gran entusiasmo y se involucra con energía y motivación.</w:t>
            </w:r>
          </w:p>
        </w:tc>
        <w:tc>
          <w:tcPr>
            <w:noWrap/>
          </w:tcPr>
          <w:p>
            <w:pPr/>
            <w:r>
              <w:rPr/>
              <w:t xml:space="preserve">Muestra interés y participa con actitud positiva en la mayoría del tiempo.</w:t>
            </w:r>
          </w:p>
        </w:tc>
        <w:tc>
          <w:tcPr>
            <w:noWrap/>
          </w:tcPr>
          <w:p>
            <w:pPr/>
            <w:r>
              <w:rPr/>
              <w:t xml:space="preserve">Muestra interés limitado, participa solo cuando se le solicita.</w:t>
            </w:r>
          </w:p>
        </w:tc>
        <w:tc>
          <w:tcPr>
            <w:noWrap/>
          </w:tcPr>
          <w:p>
            <w:pPr/>
            <w:r>
              <w:rPr/>
              <w:t xml:space="preserve">Muestra desinterés o rechazo hacia la actividad.</w:t>
            </w:r>
          </w:p>
        </w:tc>
      </w:tr>
    </w:tbl>
    <w:p>
      <w:pPr/>
      <w:r>
        <w:rPr>
          <w:b w:val="1"/>
          <w:bCs w:val="1"/>
        </w:rPr>
        <w:t xml:space="preserve">Indicaciones para la Evaluación</w:t>
      </w:r>
    </w:p>
    <w:p>
      <w:pPr>
        <w:numPr>
          <w:ilvl w:val="0"/>
          <w:numId w:val="14"/>
        </w:numPr>
      </w:pPr>
      <w:r>
        <w:rPr/>
        <w:t xml:space="preserve">El docente observará durante los primeros 30 a 40 minutos de la sesión la participación y disposición de cada estudiante en actividades iniciales, como discusiones grupales, lluvia de ideas y preparación para la dramatización.</w:t>
      </w:r>
    </w:p>
    <w:p>
      <w:pPr>
        <w:numPr>
          <w:ilvl w:val="0"/>
          <w:numId w:val="14"/>
        </w:numPr>
      </w:pPr>
      <w:r>
        <w:rPr/>
        <w:t xml:space="preserve">Se recomienda tomar notas breves para justificar la puntuación asignada en cada criterio.</w:t>
      </w:r>
    </w:p>
    <w:p>
      <w:pPr>
        <w:numPr>
          <w:ilvl w:val="0"/>
          <w:numId w:val="14"/>
        </w:numPr>
      </w:pPr>
      <w:r>
        <w:rPr/>
        <w:t xml:space="preserve">La retroalimentación debe ser constructiva, resaltando fortalezas y sugerencias para mejorar la participación y disposición.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en la fase de inicio de la sesión de dramatización sobre "Health problems: our choices, our health". Se enfoca en comportamientos observables y actitudes que reflejan el compromiso inicial con la actividad.</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Atención y escucha activa</w:t>
            </w:r>
          </w:p>
        </w:tc>
        <w:tc>
          <w:tcPr>
            <w:noWrap/>
          </w:tcPr>
          <w:p>
            <w:pPr/>
            <w:r>
              <w:rPr/>
              <w:t xml:space="preserve">Presta atención completa, mantiene contacto visual y muestra interés constante durante la explicación inicial.</w:t>
            </w:r>
          </w:p>
        </w:tc>
        <w:tc>
          <w:tcPr>
            <w:noWrap/>
          </w:tcPr>
          <w:p>
            <w:pPr/>
            <w:r>
              <w:rPr/>
              <w:t xml:space="preserve">Generalmente presta atención y responde a preguntas o indicaciones con interés.</w:t>
            </w:r>
          </w:p>
        </w:tc>
        <w:tc>
          <w:tcPr>
            <w:noWrap/>
          </w:tcPr>
          <w:p>
            <w:pPr/>
            <w:r>
              <w:rPr/>
              <w:t xml:space="preserve">A veces se distrae, pero vuelve a enfocarse con recordatorios mínimos.</w:t>
            </w:r>
          </w:p>
        </w:tc>
        <w:tc>
          <w:tcPr>
            <w:noWrap/>
          </w:tcPr>
          <w:p>
            <w:pPr/>
            <w:r>
              <w:rPr/>
              <w:t xml:space="preserve">Se distrae frecuentemente y no sigue la explicación, requiere constantes recordatorios.</w:t>
            </w:r>
          </w:p>
        </w:tc>
      </w:tr>
      <w:tr>
        <w:trPr/>
        <w:tc>
          <w:tcPr>
            <w:noWrap/>
          </w:tcPr>
          <w:p>
            <w:pPr/>
            <w:r>
              <w:rPr>
                <w:b w:val="1"/>
                <w:bCs w:val="1"/>
              </w:rPr>
              <w:t xml:space="preserve">Participación verbal</w:t>
            </w:r>
          </w:p>
        </w:tc>
        <w:tc>
          <w:tcPr>
            <w:noWrap/>
          </w:tcPr>
          <w:p>
            <w:pPr/>
            <w:r>
              <w:rPr/>
              <w:t xml:space="preserve">Contribuye con ideas y preguntas relevantes sobre el tema de salud con claridad y entusiasmo.</w:t>
            </w:r>
          </w:p>
        </w:tc>
        <w:tc>
          <w:tcPr>
            <w:noWrap/>
          </w:tcPr>
          <w:p>
            <w:pPr/>
            <w:r>
              <w:rPr/>
              <w:t xml:space="preserve">Participa en la discusión con ideas o preguntas adecuadas, aunque de forma moderada.</w:t>
            </w:r>
          </w:p>
        </w:tc>
        <w:tc>
          <w:tcPr>
            <w:noWrap/>
          </w:tcPr>
          <w:p>
            <w:pPr/>
            <w:r>
              <w:rPr/>
              <w:t xml:space="preserve">Responde cuando se le pregunta, pero no ofrece ideas espontáneamente.</w:t>
            </w:r>
          </w:p>
        </w:tc>
        <w:tc>
          <w:tcPr>
            <w:noWrap/>
          </w:tcPr>
          <w:p>
            <w:pPr/>
            <w:r>
              <w:rPr/>
              <w:t xml:space="preserve">No participa verbalmente o sus respuestas no están relacionadas con el tema.</w:t>
            </w:r>
          </w:p>
        </w:tc>
      </w:tr>
      <w:tr>
        <w:trPr/>
        <w:tc>
          <w:tcPr>
            <w:noWrap/>
          </w:tcPr>
          <w:p>
            <w:pPr/>
            <w:r>
              <w:rPr>
                <w:b w:val="1"/>
                <w:bCs w:val="1"/>
              </w:rPr>
              <w:t xml:space="preserve">Disposición para la dramatización</w:t>
            </w:r>
          </w:p>
        </w:tc>
        <w:tc>
          <w:tcPr>
            <w:noWrap/>
          </w:tcPr>
          <w:p>
            <w:pPr/>
            <w:r>
              <w:rPr/>
              <w:t xml:space="preserve">Muestra entusiasmo y disposición para actuar, acepta desafíos con actitud positiva.</w:t>
            </w:r>
          </w:p>
        </w:tc>
        <w:tc>
          <w:tcPr>
            <w:noWrap/>
          </w:tcPr>
          <w:p>
            <w:pPr/>
            <w:r>
              <w:rPr/>
              <w:t xml:space="preserve">Muestra disposición para participar en la dramatización, aunque con algo de timidez.</w:t>
            </w:r>
          </w:p>
        </w:tc>
        <w:tc>
          <w:tcPr>
            <w:noWrap/>
          </w:tcPr>
          <w:p>
            <w:pPr/>
            <w:r>
              <w:rPr/>
              <w:t xml:space="preserve">Es reticente o inseguro, pero acepta participar con apoyo del docente.</w:t>
            </w:r>
          </w:p>
        </w:tc>
        <w:tc>
          <w:tcPr>
            <w:noWrap/>
          </w:tcPr>
          <w:p>
            <w:pPr/>
            <w:r>
              <w:rPr/>
              <w:t xml:space="preserve">Se niega o muestra resistencia a participar en la dramatización.</w:t>
            </w:r>
          </w:p>
        </w:tc>
      </w:tr>
      <w:tr>
        <w:trPr/>
        <w:tc>
          <w:tcPr>
            <w:noWrap/>
          </w:tcPr>
          <w:p>
            <w:pPr/>
            <w:r>
              <w:rPr>
                <w:b w:val="1"/>
                <w:bCs w:val="1"/>
              </w:rPr>
              <w:t xml:space="preserve">Colaboración inicial con compañeros</w:t>
            </w:r>
          </w:p>
        </w:tc>
        <w:tc>
          <w:tcPr>
            <w:noWrap/>
          </w:tcPr>
          <w:p>
            <w:pPr/>
            <w:r>
              <w:rPr/>
              <w:t xml:space="preserve">Interactúa activamente y de forma respetuosa con sus compañeros, fomenta un ambiente positivo.</w:t>
            </w:r>
          </w:p>
        </w:tc>
        <w:tc>
          <w:tcPr>
            <w:noWrap/>
          </w:tcPr>
          <w:p>
            <w:pPr/>
            <w:r>
              <w:rPr/>
              <w:t xml:space="preserve">Colabora con sus compañeros de manera adecuada y respetuosa.</w:t>
            </w:r>
          </w:p>
        </w:tc>
        <w:tc>
          <w:tcPr>
            <w:noWrap/>
          </w:tcPr>
          <w:p>
            <w:pPr/>
            <w:r>
              <w:rPr/>
              <w:t xml:space="preserve">Colabora solo cuando se le solicita y de forma limitada.</w:t>
            </w:r>
          </w:p>
        </w:tc>
        <w:tc>
          <w:tcPr>
            <w:noWrap/>
          </w:tcPr>
          <w:p>
            <w:pPr/>
            <w:r>
              <w:rPr/>
              <w:t xml:space="preserve">No colabora o presenta actitudes disruptivas hacia sus compañeros.</w:t>
            </w:r>
          </w:p>
        </w:tc>
      </w:tr>
    </w:tbl>
    <w:p>
      <w:pPr/>
      <w:r>
        <w:rPr>
          <w:b w:val="1"/>
          <w:bCs w:val="1"/>
        </w:rPr>
        <w:t xml:space="preserve">Indicaciones para el docente:</w:t>
      </w:r>
      <w:r>
        <w:rPr/>
        <w:t xml:space="preserve"> Durante la fase de inicio (aproximadamente 20-30 minutos), observe y registre comportamientos en relación a estos criterios para identificar el nivel de compromiso y participación de cada estudiante. Esto permitirá ajustar apoyos según las necesidades y promover un ambiente inclusivo y motivador conforme a la metodología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C4C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E5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C6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2D7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127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CC0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949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475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7B0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718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F9C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239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080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0E7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2026-09-26T01:43:19-05:00</dcterms:created>
  <dcterms:modified xsi:type="dcterms:W3CDTF">2026-09-26T01:43:19-05:00</dcterms:modified>
</cp:coreProperties>
</file>

<file path=docProps/custom.xml><?xml version="1.0" encoding="utf-8"?>
<Properties xmlns="http://schemas.openxmlformats.org/officeDocument/2006/custom-properties" xmlns:vt="http://schemas.openxmlformats.org/officeDocument/2006/docPropsVTypes"/>
</file>