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Jugando y Aprendiendo: Descubre la Importancia del Juego en Nuestra Vida</w:t>
      </w:r>
    </w:p>
    <w:p/>
    <w:p>
      <w:pPr/>
      <w:r>
        <w:rPr>
          <w:color w:val="666666"/>
          <w:sz w:val="20"/>
          <w:szCs w:val="20"/>
          <w:i w:val="1"/>
          <w:iCs w:val="1"/>
        </w:rPr>
        <w:t xml:space="preserve">Educación Física | Nutrición y salud | Aprendizaje Basado en Retos</w:t>
      </w:r>
    </w:p>
    <w:p/>
    <w:p>
      <w:pPr/>
      <w:r>
        <w:rPr>
          <w:color w:val="2b6cb0"/>
          <w:sz w:val="28"/>
          <w:szCs w:val="28"/>
          <w:b w:val="1"/>
          <w:bCs w:val="1"/>
        </w:rPr>
        <w:t xml:space="preserve">Descripción</w:t>
      </w:r>
    </w:p>
    <w:p>
      <w:pPr/>
      <w:r>
        <w:rPr/>
        <w:t xml:space="preserve">Este plan de clase tiene como propósito que los estudiantes de primaria comprendan el valor del juego como un espacio fundamental para su aprendizaje, recreación y formación deportiva. A través de actividades lúdicas y reflexivas, los niños identificarán que el tiempo dedicado al juego es diferente y complementario al tiempo de tareas escolares, promoviendo así un equilibrio saludable en su vida diaria.</w:t>
      </w:r>
    </w:p>
    <w:p>
      <w:pPr/>
      <w:r>
        <w:rPr/>
        <w:t xml:space="preserve">Además, explorarán diversos juegos y actividades físicas que se practican en su comunidad, reconociendo la riqueza cultural y social que estos aportan a su desarrollo integral. Este aprendizaje es relevante porque ayuda a los estudiantes a valorar el juego no solo como diversión, sino también como una herramienta para adquirir habilidades sociales, físicas y cognitivas, que contribuyen a su bienestar general.</w:t>
      </w:r>
    </w:p>
    <w:p>
      <w:pPr/>
      <w:r>
        <w:rPr/>
        <w:t xml:space="preserve">Conectaremos el tema con su experiencia cotidiana para que comprendan cómo pueden integrar el juego de manera saludable en su rutina, fortaleciendo su salud física y emocional, y promoviendo la convivencia positiva con sus compañeros y familia.</w:t>
      </w:r>
    </w:p>
    <w:p/>
    <w:p>
      <w:pPr/>
      <w:r>
        <w:rPr>
          <w:color w:val="2b6cb0"/>
          <w:sz w:val="28"/>
          <w:szCs w:val="28"/>
          <w:b w:val="1"/>
          <w:bCs w:val="1"/>
        </w:rPr>
        <w:t xml:space="preserve">Objetivos de Aprendizaje</w:t>
      </w:r>
    </w:p>
    <w:p>
      <w:pPr>
        <w:numPr>
          <w:ilvl w:val="0"/>
          <w:numId w:val="1"/>
        </w:numPr>
      </w:pPr>
      <w:r>
        <w:rPr/>
        <w:t xml:space="preserve">Reconocer el juego como un espacio importante para el aprendizaje, la recreación y la formación deportiva.</w:t>
      </w:r>
    </w:p>
    <w:p>
      <w:pPr>
        <w:numPr>
          <w:ilvl w:val="0"/>
          <w:numId w:val="1"/>
        </w:numPr>
      </w:pPr>
      <w:r>
        <w:rPr/>
        <w:t xml:space="preserve">Diferenciar el tiempo de juego del tiempo dedicado a las tareas escolares.</w:t>
      </w:r>
    </w:p>
    <w:p>
      <w:pPr>
        <w:numPr>
          <w:ilvl w:val="0"/>
          <w:numId w:val="1"/>
        </w:numPr>
      </w:pPr>
      <w:r>
        <w:rPr/>
        <w:t xml:space="preserve">Identificar juegos y actividades físicas practicadas en su comunidad.</w:t>
      </w:r>
    </w:p>
    <w:p>
      <w:pPr>
        <w:numPr>
          <w:ilvl w:val="0"/>
          <w:numId w:val="1"/>
        </w:numPr>
      </w:pPr>
      <w:r>
        <w:rPr/>
        <w:t xml:space="preserve">Valorar el juego como una actividad que promueve la salud y el bienestar integral.</w:t>
      </w:r>
    </w:p>
    <w:p/>
    <w:p>
      <w:pPr/>
      <w:r>
        <w:rPr>
          <w:color w:val="2b6cb0"/>
          <w:sz w:val="28"/>
          <w:szCs w:val="28"/>
          <w:b w:val="1"/>
          <w:bCs w:val="1"/>
        </w:rPr>
        <w:t xml:space="preserve">Recursos Necesarios</w:t>
      </w:r>
    </w:p>
    <w:p>
      <w:pPr>
        <w:numPr>
          <w:ilvl w:val="0"/>
          <w:numId w:val="2"/>
        </w:numPr>
      </w:pPr>
      <w:r>
        <w:rPr/>
        <w:t xml:space="preserve">Pelotas pequeñas (1 por cada 4 estudiantes)</w:t>
      </w:r>
    </w:p>
    <w:p>
      <w:pPr>
        <w:numPr>
          <w:ilvl w:val="0"/>
          <w:numId w:val="2"/>
        </w:numPr>
      </w:pPr>
      <w:r>
        <w:rPr/>
        <w:t xml:space="preserve">Conos o marcadores para delimitar espacios (6 unidades)</w:t>
      </w:r>
    </w:p>
    <w:p>
      <w:pPr>
        <w:numPr>
          <w:ilvl w:val="0"/>
          <w:numId w:val="2"/>
        </w:numPr>
      </w:pPr>
      <w:r>
        <w:rPr/>
        <w:t xml:space="preserve">Tarjetas impresas con nombres e imágenes de juegos tradicionales y actividades físicas comunitarias (una por estudiante)</w:t>
      </w:r>
    </w:p>
    <w:p>
      <w:pPr>
        <w:numPr>
          <w:ilvl w:val="0"/>
          <w:numId w:val="2"/>
        </w:numPr>
      </w:pPr>
      <w:r>
        <w:rPr/>
        <w:t xml:space="preserve">Cartulina y crayones o marcadores para elaborar un mapa mental colectivo</w:t>
      </w:r>
    </w:p>
    <w:p>
      <w:pPr>
        <w:numPr>
          <w:ilvl w:val="0"/>
          <w:numId w:val="2"/>
        </w:numPr>
      </w:pPr>
      <w:r>
        <w:rPr/>
        <w:t xml:space="preserve">Reproductor de audio para música infantil (opcional para ambientar)</w:t>
      </w:r>
    </w:p>
    <w:p>
      <w:pPr>
        <w:numPr>
          <w:ilvl w:val="0"/>
          <w:numId w:val="2"/>
        </w:numPr>
      </w:pPr>
      <w:r>
        <w:rPr/>
        <w:t xml:space="preserve">Espacio amplio al aire libre o salón grande para actividades físicas</w:t>
      </w:r>
    </w:p>
    <w:p/>
    <w:p>
      <w:pPr/>
      <w:r>
        <w:rPr>
          <w:color w:val="2b6cb0"/>
          <w:sz w:val="28"/>
          <w:szCs w:val="28"/>
          <w:b w:val="1"/>
          <w:bCs w:val="1"/>
        </w:rPr>
        <w:t xml:space="preserve">Requisitos Previos</w:t>
      </w:r>
    </w:p>
    <w:p>
      <w:pPr>
        <w:numPr>
          <w:ilvl w:val="0"/>
          <w:numId w:val="3"/>
        </w:numPr>
      </w:pPr>
      <w:r>
        <w:rPr/>
        <w:t xml:space="preserve">Habilidad para seguir instrucciones sencillas y participar en actividades grupales.</w:t>
      </w:r>
    </w:p>
    <w:p>
      <w:pPr>
        <w:numPr>
          <w:ilvl w:val="0"/>
          <w:numId w:val="3"/>
        </w:numPr>
      </w:pPr>
      <w:r>
        <w:rPr/>
        <w:t xml:space="preserve">Conocimiento básico de juegos que han practicado previamente en casa o escuela.</w:t>
      </w:r>
    </w:p>
    <w:p>
      <w:pPr>
        <w:numPr>
          <w:ilvl w:val="0"/>
          <w:numId w:val="3"/>
        </w:numPr>
      </w:pPr>
      <w:r>
        <w:rPr/>
        <w:t xml:space="preserve">Experiencias previas de convivencia y juego con compañeros.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"Hoy vamos a descubrir por qué jugar es tan importante para aprender, divertirnos y estar saludables. También veremos cómo el juego es diferente de hacer tareas, y conoceremos algunos juegos que se practican en nuestra comunidad."</w:t>
      </w:r>
    </w:p>
    <w:p>
      <w:pPr/>
      <w:r>
        <w:rPr>
          <w:b w:val="1"/>
          <w:bCs w:val="1"/>
        </w:rPr>
        <w:t xml:space="preserve">Estudiantes:</w:t>
      </w:r>
      <w:r>
        <w:rPr/>
        <w:t xml:space="preserve"> Escuchan atentamente y se preparan para participar.</w:t>
      </w:r>
    </w:p>
    <w:p>
      <w:pPr/>
      <w:r>
        <w:rPr>
          <w:b w:val="1"/>
          <w:bCs w:val="1"/>
        </w:rPr>
        <w:t xml:space="preserve">Activación de conocimientos previos</w:t>
      </w:r>
    </w:p>
    <w:p>
      <w:pPr/>
      <w:r>
        <w:rPr>
          <w:b w:val="1"/>
          <w:bCs w:val="1"/>
        </w:rPr>
        <w:t xml:space="preserve">Docente:</w:t>
      </w:r>
      <w:r>
        <w:rPr/>
        <w:t xml:space="preserve"> "Para comenzar, ¿pueden contarme cuál es su juego favorito y con quién lo juegan? ¿Qué sienten cuando están jugando?"</w:t>
      </w:r>
    </w:p>
    <w:p>
      <w:pPr/>
      <w:r>
        <w:rPr>
          <w:b w:val="1"/>
          <w:bCs w:val="1"/>
        </w:rPr>
        <w:t xml:space="preserve">Estudiantes:</w:t>
      </w:r>
      <w:r>
        <w:rPr/>
        <w:t xml:space="preserve"> Responden en plenaria, compartiendo sus experiencias breves sobre juegos y sensaciones.</w:t>
      </w:r>
    </w:p>
    <w:p>
      <w:pPr/>
      <w:r>
        <w:rPr>
          <w:b w:val="1"/>
          <w:bCs w:val="1"/>
        </w:rPr>
        <w:t xml:space="preserve">Motivación y enganche</w:t>
      </w:r>
    </w:p>
    <w:p>
      <w:pPr/>
      <w:r>
        <w:rPr>
          <w:b w:val="1"/>
          <w:bCs w:val="1"/>
        </w:rPr>
        <w:t xml:space="preserve">Docente:</w:t>
      </w:r>
      <w:r>
        <w:rPr/>
        <w:t xml:space="preserve"> "¿Sabían que jugar ayuda a nuestro cuerpo y a nuestro cerebro a crecer fuertes y felices? Además, jugar con amigos nos enseña a compartir y a respetar reglas. ¡Vamos a descubrir juntos cómo!"</w:t>
      </w:r>
    </w:p>
    <w:p>
      <w:pPr/>
      <w:r>
        <w:rPr>
          <w:b w:val="1"/>
          <w:bCs w:val="1"/>
        </w:rPr>
        <w:t xml:space="preserve">Estudiantes:</w:t>
      </w:r>
      <w:r>
        <w:rPr/>
        <w:t xml:space="preserve"> Muestran interés y expresan curiosidad.</w:t>
      </w:r>
    </w:p>
    <w:p>
      <w:pPr/>
      <w:r>
        <w:rPr>
          <w:b w:val="1"/>
          <w:bCs w:val="1"/>
        </w:rPr>
        <w:t xml:space="preserve">Contextualización</w:t>
      </w:r>
    </w:p>
    <w:p>
      <w:pPr/>
      <w:r>
        <w:rPr>
          <w:b w:val="1"/>
          <w:bCs w:val="1"/>
        </w:rPr>
        <w:t xml:space="preserve">Docente:</w:t>
      </w:r>
      <w:r>
        <w:rPr/>
        <w:t xml:space="preserve"> "En la escuela tenemos momentos para aprender con libros y tareas, pero también necesitamos tiempo para jugar y movernos. En nuestra comunidad, hay muchos juegos que nos ayudan a divertirnos y a cuidarnos. Hoy los conoceremos y practicaremos."</w:t>
      </w:r>
    </w:p>
    <w:p>
      <w:pPr/>
      <w:r>
        <w:rPr>
          <w:b w:val="1"/>
          <w:bCs w:val="1"/>
        </w:rPr>
        <w:t xml:space="preserve">Estudiantes:</w:t>
      </w:r>
      <w:r>
        <w:rPr/>
        <w:t xml:space="preserve"> Relacionan la información con su experiencia diaria.</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Introduce el tema mediante un reto: "Imaginemos que queremos hacer una lista de juegos para jugar después de la escuela y que nos ayuden a estar sanos. ¿Qué juegos conocen y cómo nos ayudan?"</w:t>
      </w:r>
    </w:p>
    <w:p>
      <w:pPr/>
      <w:r>
        <w:rPr>
          <w:b w:val="1"/>
          <w:bCs w:val="1"/>
        </w:rPr>
        <w:t xml:space="preserve">Estudiantes:</w:t>
      </w:r>
      <w:r>
        <w:rPr/>
        <w:t xml:space="preserve"> Reflexionan y aportan ideas.</w:t>
      </w:r>
    </w:p>
    <w:p>
      <w:pPr/>
      <w:r>
        <w:rPr>
          <w:b w:val="1"/>
          <w:bCs w:val="1"/>
        </w:rPr>
        <w:t xml:space="preserve">Actividad 1: "Mi juego favorito y su importancia"</w:t>
      </w:r>
    </w:p>
    <w:p>
      <w:pPr>
        <w:numPr>
          <w:ilvl w:val="0"/>
          <w:numId w:val="4"/>
        </w:numPr>
      </w:pPr>
      <w:r>
        <w:rPr>
          <w:b w:val="1"/>
          <w:bCs w:val="1"/>
        </w:rPr>
        <w:t xml:space="preserve">Objetivo:</w:t>
      </w:r>
      <w:r>
        <w:rPr/>
        <w:t xml:space="preserve"> Reconocer el juego como espacio de aprendizaje, recreación y formación deportiva.</w:t>
      </w:r>
    </w:p>
    <w:p>
      <w:pPr>
        <w:numPr>
          <w:ilvl w:val="0"/>
          <w:numId w:val="4"/>
        </w:numPr>
      </w:pPr>
      <w:r>
        <w:rPr>
          <w:b w:val="1"/>
          <w:bCs w:val="1"/>
        </w:rPr>
        <w:t xml:space="preserve">Instrucciones:</w:t>
      </w:r>
    </w:p>
    <w:p>
      <w:pPr>
        <w:numPr>
          <w:ilvl w:val="1"/>
          <w:numId w:val="4"/>
        </w:numPr>
      </w:pPr>
      <w:r>
        <w:rPr/>
        <w:t xml:space="preserve">El docente entrega a cada estudiante una tarjeta con el nombre y dibujo de un juego popular o tradicional.</w:t>
      </w:r>
    </w:p>
    <w:p>
      <w:pPr>
        <w:numPr>
          <w:ilvl w:val="1"/>
          <w:numId w:val="4"/>
        </w:numPr>
      </w:pPr>
      <w:r>
        <w:rPr/>
        <w:t xml:space="preserve">En parejas, los estudiantes conversan sobre el juego que les tocó: cómo se juega, qué habilidades usan y qué les gusta de él.</w:t>
      </w:r>
    </w:p>
    <w:p>
      <w:pPr>
        <w:numPr>
          <w:ilvl w:val="1"/>
          <w:numId w:val="4"/>
        </w:numPr>
      </w:pPr>
      <w:r>
        <w:rPr/>
        <w:t xml:space="preserve">Luego, en plenaria, cada pareja comparte un resumen corto con el grupo.</w:t>
      </w:r>
    </w:p>
    <w:p>
      <w:pPr>
        <w:numPr>
          <w:ilvl w:val="0"/>
          <w:numId w:val="4"/>
        </w:numPr>
      </w:pPr>
      <w:r>
        <w:rPr>
          <w:b w:val="1"/>
          <w:bCs w:val="1"/>
        </w:rPr>
        <w:t xml:space="preserve">Organización:</w:t>
      </w:r>
      <w:r>
        <w:rPr/>
        <w:t xml:space="preserve"> Parejas</w:t>
      </w:r>
    </w:p>
    <w:p>
      <w:pPr>
        <w:numPr>
          <w:ilvl w:val="0"/>
          <w:numId w:val="4"/>
        </w:numPr>
      </w:pPr>
      <w:r>
        <w:rPr>
          <w:b w:val="1"/>
          <w:bCs w:val="1"/>
        </w:rPr>
        <w:t xml:space="preserve">Producto:</w:t>
      </w:r>
      <w:r>
        <w:rPr/>
        <w:t xml:space="preserve"> Resumen oral compartido en grupo.</w:t>
      </w:r>
    </w:p>
    <w:p>
      <w:pPr>
        <w:numPr>
          <w:ilvl w:val="0"/>
          <w:numId w:val="4"/>
        </w:numPr>
      </w:pPr>
      <w:r>
        <w:rPr>
          <w:b w:val="1"/>
          <w:bCs w:val="1"/>
        </w:rPr>
        <w:t xml:space="preserve">Tiempo:</w:t>
      </w:r>
      <w:r>
        <w:rPr/>
        <w:t xml:space="preserve"> 12 minutos</w:t>
      </w:r>
    </w:p>
    <w:p>
      <w:pPr>
        <w:numPr>
          <w:ilvl w:val="0"/>
          <w:numId w:val="4"/>
        </w:numPr>
      </w:pPr>
      <w:r>
        <w:rPr>
          <w:b w:val="1"/>
          <w:bCs w:val="1"/>
        </w:rPr>
        <w:t xml:space="preserve">Rol del docente:</w:t>
      </w:r>
      <w:r>
        <w:rPr/>
        <w:t xml:space="preserve"> Escucha activamente, formula preguntas guía como "¿Qué habilidades usas en este juego?" o "¿Cómo te hace sentir jugarlo?" para profundizar la reflexión.</w:t>
      </w:r>
    </w:p>
    <w:p>
      <w:pPr/>
      <w:r>
        <w:rPr>
          <w:b w:val="1"/>
          <w:bCs w:val="1"/>
        </w:rPr>
        <w:t xml:space="preserve">Actividad 2: "Juego vs. Tarea: Diferenciemos" </w:t>
      </w:r>
    </w:p>
    <w:p>
      <w:pPr>
        <w:numPr>
          <w:ilvl w:val="0"/>
          <w:numId w:val="5"/>
        </w:numPr>
      </w:pPr>
      <w:r>
        <w:rPr>
          <w:b w:val="1"/>
          <w:bCs w:val="1"/>
        </w:rPr>
        <w:t xml:space="preserve">Objetivo:</w:t>
      </w:r>
      <w:r>
        <w:rPr/>
        <w:t xml:space="preserve"> Diferenciar el tiempo de juego del tiempo de tareas escolares.</w:t>
      </w:r>
    </w:p>
    <w:p>
      <w:pPr>
        <w:numPr>
          <w:ilvl w:val="0"/>
          <w:numId w:val="5"/>
        </w:numPr>
      </w:pPr>
      <w:r>
        <w:rPr>
          <w:b w:val="1"/>
          <w:bCs w:val="1"/>
        </w:rPr>
        <w:t xml:space="preserve">Instrucciones:</w:t>
      </w:r>
    </w:p>
    <w:p>
      <w:pPr>
        <w:numPr>
          <w:ilvl w:val="1"/>
          <w:numId w:val="5"/>
        </w:numPr>
      </w:pPr>
      <w:r>
        <w:rPr/>
        <w:t xml:space="preserve">El docente explica brevemente la diferencia entre jugar y hacer tareas, usando ejemplos sencillos.</w:t>
      </w:r>
    </w:p>
    <w:p>
      <w:pPr>
        <w:numPr>
          <w:ilvl w:val="1"/>
          <w:numId w:val="5"/>
        </w:numPr>
      </w:pPr>
      <w:r>
        <w:rPr/>
        <w:t xml:space="preserve">Luego, en grupos de 4, los estudiantes reciben dos tarjetas: una con una actividad de juego y otra con una tarea escolar. Deben clasificarlas en dos columnas en una cartulina: “Tiempo de juego” y “Tiempo de tarea”.</w:t>
      </w:r>
    </w:p>
    <w:p>
      <w:pPr>
        <w:numPr>
          <w:ilvl w:val="1"/>
          <w:numId w:val="5"/>
        </w:numPr>
      </w:pPr>
      <w:r>
        <w:rPr/>
        <w:t xml:space="preserve">Discuten en grupo por qué pusieron cada actividad en cada columna.</w:t>
      </w:r>
    </w:p>
    <w:p>
      <w:pPr>
        <w:numPr>
          <w:ilvl w:val="1"/>
          <w:numId w:val="5"/>
        </w:numPr>
      </w:pPr>
      <w:r>
        <w:rPr/>
        <w:t xml:space="preserve">Finalmente, cada grupo comparte sus resultados con la clase.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Cartulina con columnas clasificadas y explicación oral.</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del docente:</w:t>
      </w:r>
      <w:r>
        <w:rPr/>
        <w:t xml:space="preserve"> Supervisa, pregunta "¿Por qué creen que este momento es para jugar y no para tarea?", y apoya a quienes tengan dudas.</w:t>
      </w:r>
    </w:p>
    <w:p>
      <w:pPr/>
      <w:r>
        <w:rPr>
          <w:b w:val="1"/>
          <w:bCs w:val="1"/>
        </w:rPr>
        <w:t xml:space="preserve">Actividad 3: "Circuito de juegos comunitarios"</w:t>
      </w:r>
    </w:p>
    <w:p>
      <w:pPr>
        <w:numPr>
          <w:ilvl w:val="0"/>
          <w:numId w:val="6"/>
        </w:numPr>
      </w:pPr>
      <w:r>
        <w:rPr>
          <w:b w:val="1"/>
          <w:bCs w:val="1"/>
        </w:rPr>
        <w:t xml:space="preserve">Objetivo:</w:t>
      </w:r>
      <w:r>
        <w:rPr/>
        <w:t xml:space="preserve"> Identificar juegos y actividades físicas practicadas en la comunidad.</w:t>
      </w:r>
    </w:p>
    <w:p>
      <w:pPr>
        <w:numPr>
          <w:ilvl w:val="0"/>
          <w:numId w:val="6"/>
        </w:numPr>
      </w:pPr>
      <w:r>
        <w:rPr>
          <w:b w:val="1"/>
          <w:bCs w:val="1"/>
        </w:rPr>
        <w:t xml:space="preserve">Instrucciones:</w:t>
      </w:r>
    </w:p>
    <w:p>
      <w:pPr>
        <w:numPr>
          <w:ilvl w:val="1"/>
          <w:numId w:val="6"/>
        </w:numPr>
      </w:pPr>
      <w:r>
        <w:rPr/>
        <w:t xml:space="preserve">El docente organiza un circuito con estaciones pequeñas que representan diferentes juegos o actividades físicas comunitarias (por ejemplo: saltar la cuerda, carrera de relevos, balón prisionero).</w:t>
      </w:r>
    </w:p>
    <w:p>
      <w:pPr>
        <w:numPr>
          <w:ilvl w:val="1"/>
          <w:numId w:val="6"/>
        </w:numPr>
      </w:pPr>
      <w:r>
        <w:rPr/>
        <w:t xml:space="preserve">Los estudiantes rotan en grupos pequeños por cada estación, practicando brevemente cada juego.</w:t>
      </w:r>
    </w:p>
    <w:p>
      <w:pPr>
        <w:numPr>
          <w:ilvl w:val="1"/>
          <w:numId w:val="6"/>
        </w:numPr>
      </w:pPr>
      <w:r>
        <w:rPr/>
        <w:t xml:space="preserve">Al terminar, en círculo, comentan cuál fue su estación favorita y qué aprendieron de cada juego.</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Participación activa y reflexión oral grupal.</w:t>
      </w:r>
    </w:p>
    <w:p>
      <w:pPr>
        <w:numPr>
          <w:ilvl w:val="0"/>
          <w:numId w:val="6"/>
        </w:numPr>
      </w:pPr>
      <w:r>
        <w:rPr>
          <w:b w:val="1"/>
          <w:bCs w:val="1"/>
        </w:rPr>
        <w:t xml:space="preserve">Tiempo:</w:t>
      </w:r>
      <w:r>
        <w:rPr/>
        <w:t xml:space="preserve"> 13 minutos</w:t>
      </w:r>
    </w:p>
    <w:p>
      <w:pPr>
        <w:numPr>
          <w:ilvl w:val="0"/>
          <w:numId w:val="6"/>
        </w:numPr>
      </w:pPr>
      <w:r>
        <w:rPr>
          <w:b w:val="1"/>
          <w:bCs w:val="1"/>
        </w:rPr>
        <w:t xml:space="preserve">Rol del docente:</w:t>
      </w:r>
      <w:r>
        <w:rPr/>
        <w:t xml:space="preserve"> Dirige el circuito, observa participación, fomenta el respeto por turnos y seguridad, hace preguntas como "¿Qué parte del juego te gusta más?" y "¿Cómo te ayuda este juego a estar saludable?"</w:t>
      </w:r>
    </w:p>
    <w:p>
      <w:pPr/>
      <w:r>
        <w:rPr>
          <w:b w:val="1"/>
          <w:bCs w:val="1"/>
        </w:rPr>
        <w:t xml:space="preserve">Diferenciación</w:t>
      </w:r>
    </w:p>
    <w:p>
      <w:pPr>
        <w:numPr>
          <w:ilvl w:val="0"/>
          <w:numId w:val="7"/>
        </w:numPr>
      </w:pPr>
      <w:r>
        <w:rPr>
          <w:b w:val="1"/>
          <w:bCs w:val="1"/>
        </w:rPr>
        <w:t xml:space="preserve">Para estudiantes que terminan antes:</w:t>
      </w:r>
      <w:r>
        <w:rPr/>
        <w:t xml:space="preserve"> Invitarles a crear una tarjeta con un juego propio o inventado, describiendo cómo se juega y qué beneficios tiene.</w:t>
      </w:r>
    </w:p>
    <w:p>
      <w:pPr>
        <w:numPr>
          <w:ilvl w:val="0"/>
          <w:numId w:val="7"/>
        </w:numPr>
      </w:pPr>
      <w:r>
        <w:rPr>
          <w:b w:val="1"/>
          <w:bCs w:val="1"/>
        </w:rPr>
        <w:t xml:space="preserve">Para estudiantes que necesitan apoyo:</w:t>
      </w:r>
      <w:r>
        <w:rPr/>
        <w:t xml:space="preserve"> Asignar un compañero guía para explicar paso a paso las actividades y ofrecer instrucciones más simples y visuales.</w:t>
      </w:r>
    </w:p>
    <w:p>
      <w:pPr/>
      <w:r>
        <w:rPr>
          <w:b w:val="1"/>
          <w:bCs w:val="1"/>
        </w:rPr>
        <w:t xml:space="preserve">Transiciones</w:t>
      </w:r>
    </w:p>
    <w:p>
      <w:pPr/>
      <w:r>
        <w:rPr/>
        <w:t xml:space="preserve">El docente conecta cada actividad haciendo preguntas que vinculan el aprendizaje, por ejemplo: "Ahora que conocemos nuestros juegos favoritos, ¿cómo creen que podemos organizarlos para disfrutar y aprender? Vamos a ver cómo diferenciamos el tiempo para jugar y para hacer tareas."</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Propone realizar un mapa mental colectivo sobre "El juego y su importancia", donde cada estudiante aporta una idea o dibujo que refleje lo aprendido.</w:t>
      </w:r>
    </w:p>
    <w:p>
      <w:pPr/>
      <w:r>
        <w:rPr>
          <w:b w:val="1"/>
          <w:bCs w:val="1"/>
        </w:rPr>
        <w:t xml:space="preserve">Estudiantes:</w:t>
      </w:r>
      <w:r>
        <w:rPr/>
        <w:t xml:space="preserve"> Participan colocando sus aportes en la cartulina y explicándolos brevemente.</w:t>
      </w:r>
    </w:p>
    <w:p>
      <w:pPr/>
      <w:r>
        <w:rPr>
          <w:b w:val="1"/>
          <w:bCs w:val="1"/>
        </w:rPr>
        <w:t xml:space="preserve">Reflexión metacognitiva</w:t>
      </w:r>
    </w:p>
    <w:p>
      <w:pPr/>
      <w:r>
        <w:rPr>
          <w:b w:val="1"/>
          <w:bCs w:val="1"/>
        </w:rPr>
        <w:t xml:space="preserve">Docente:</w:t>
      </w:r>
      <w:r>
        <w:rPr/>
        <w:t xml:space="preserve"> Formula las siguientes preguntas para que los estudiantes respondan oralmente o con un breve dibujo:</w:t>
      </w:r>
    </w:p>
    <w:p>
      <w:pPr/>
      <w:r>
        <w:rPr/>
        <w:t xml:space="preserve">Fase de Inicio
Tiempo estimado: 10 minutos
Propósito de la sesión
Docente: "Hoy vamos a descubrir por qué jugar es tan importante para aprender, divertirnos y estar saludables. También veremos cómo el juego es diferente de hacer tareas, y conoceremos algunos juegos que se practican en nuestra comunidad."
Estudiantes: Escuchan atentamente y se preparan para participar.
Activación de conocimientos previos
Docente: "Para comenzar, ¿pueden contarme cuál es su juego favorito y con quién lo juegan? ¿Qué sienten cuando están jugando?"
Estudiantes: Responden en plenaria, compartiendo sus experiencias breves sobre juegos y sensaciones.
Motivación y enganche
Docente: "¿Sabían que jugar ayuda a nuestro cuerpo y a nuestro cerebro a crecer fuertes y felices? Además, jugar con amigos nos enseña a compartir y a respetar reglas. ¡Vamos a descubrir juntos cómo!"
Estudiantes: Muestran interés y expresan curiosidad.
Contextualización
Docente: "En la escuela tenemos momentos para aprender con libros y tareas, pero también necesitamos tiempo para jugar y movernos. En nuestra comunidad, hay muchos juegos que nos ayudan a divertirnos y a cuidarnos. Hoy los conoceremos y practicaremos."
Estudiantes: Relacionan la información con su experiencia diaria.
Fase de Desarrollo
Tiempo estimado: 40 minutos
Presentación del contenido
Docente: Introduce el tema mediante un reto: "Imaginemos que queremos hacer una lista de juegos para jugar después de la escuela y que nos ayuden a estar sanos. ¿Qué juegos conocen y cómo nos ayudan?"
Estudiantes: Reflexionan y aportan ideas.
Actividad 1: "Mi juego favorito y su importancia"
Objetivo: Reconocer el juego como espacio de aprendizaje, recreación y formación deportiva.
Instrucciones:
El docente entrega a cada estudiante una tarjeta con el nombre y dibujo de un juego popular o tradicional.
En parejas, los estudiantes conversan sobre el juego que les tocó: cómo se juega, qué habilidades usan y qué les gusta de él.
Luego, en plenaria, cada pareja comparte un resumen corto con el grupo.
Organización: Parejas
Producto: Resumen oral compartido en grupo.
Tiempo: 12 minutos
Rol del docente: Escucha activamente, formula preguntas guía como "¿Qué habilidades usas en este juego?" o "¿Cómo te hace sentir jugarlo?" para profundizar la reflexión.
Actividad 2: "Juego vs. Tarea: Diferenciemos" 
Objetivo: Diferenciar el tiempo de juego del tiempo de tareas escolares.
Instrucciones:
El docente explica brevemente la diferencia entre jugar y hacer tareas, usando ejemplos sencillos.
Luego, en grupos de 4, los estudiantes reciben dos tarjetas: una con una actividad de juego y otra con una tarea escolar. Deben clasificarlas en dos columnas en una cartulina: “Tiempo de juego” y “Tiempo de tarea”.
Discuten en grupo por qué pusieron cada actividad en cada columna.
Finalmente, cada grupo comparte sus resultados con la clase.
Organización: Grupos de 4
Producto: Cartulina con columnas clasificadas y explicación oral.
Tiempo: 15 minutos
Rol del docente: Supervisa, pregunta "¿Por qué creen que este momento es para jugar y no para tarea?", y apoya a quienes tengan dudas.
Actividad 3: "Circuito de juegos comunitarios"
Objetivo: Identificar juegos y actividades físicas practicadas en la comunidad.
Instrucciones:
El docente organiza un circuito con estaciones pequeñas que representan diferentes juegos o actividades físicas comunitarias (por ejemplo: saltar la cuerda, carrera de relevos, balón prisionero).
Los estudiantes rotan en grupos pequeños por cada estación, practicando brevemente cada juego.
Al terminar, en círculo, comentan cuál fue su estación favorita y qué aprendieron de cada juego.
Organización: Grupos de 4
Producto: Participación activa y reflexión oral grupal.
Tiempo: 13 minutos
Rol del docente: Dirige el circuito, observa participación, fomenta el respeto por turnos y seguridad, hace preguntas como "¿Qué parte del juego te gusta más?" y "¿Cómo te ayuda este juego a estar saludable?"
Diferenciación
Para estudiantes que terminan antes: Invitarles a crear una tarjeta con un juego propio o inventado, describiendo cómo se juega y qué beneficios tiene.
Para estudiantes que necesitan apoyo: Asignar un compañero guía para explicar paso a paso las actividades y ofrecer instrucciones más simples y visuales.
Transiciones
El docente conecta cada actividad haciendo preguntas que vinculan el aprendizaje, por ejemplo: "Ahora que conocemos nuestros juegos favoritos, ¿cómo creen que podemos organizarlos para disfrutar y aprender? Vamos a ver cómo diferenciamos el tiempo para jugar y para hacer tareas."
Fase de Cierre
Tiempo estimado: 10 minutos
Síntesis
Docente: Propone realizar un mapa mental colectivo sobre "El juego y su importancia", donde cada estudiante aporta una idea o dibujo que refleje lo aprendido.
Estudiantes: Participan colocando sus aportes en la cartulina y explicándolos brevemente.
Reflexión metacognitiva
Docente: Formula las siguientes preguntas para que los estudiantes respondan oralmente o con un breve dibujo:
¿Qué aprendí hoy sobre la importancia de jugar?
¿Por qué es importante separar el tiempo de juego del tiempo de tarea?
¿Qué juego de mi comunidad quiero jugar más para estar saludable?
Retroalimentación
Docente: Proporciona comentarios positivos y específicos, destacando las aportaciones de los estudiantes y la participación activa, y aclara dudas surgidas durante las respuestas.
Transferencia
Docente: Invita a los estudiantes a compartir lo aprendido con su familia y a planear un tiempo para jugar juntos en casa o en el barrio durante la semana.
Tarea o reto
Docente: Propone que cada estudiante elija un juego aprendido hoy y practique con alguien de su familia o amigos, luego traerán una pequeña anécdota o dibujo para compartir en la próxima clase.</w:t>
      </w:r>
    </w:p>
    <w:p/>
    <w:p>
      <w:pPr/>
      <w:r>
        <w:rPr>
          <w:color w:val="2b6cb0"/>
          <w:sz w:val="28"/>
          <w:szCs w:val="28"/>
          <w:b w:val="1"/>
          <w:bCs w:val="1"/>
        </w:rPr>
        <w:t xml:space="preserve">Evaluación</w:t>
      </w:r>
    </w:p>
    <w:p>
      <w:pPr/>
      <w:r>
        <w:rPr>
          <w:b w:val="1"/>
          <w:bCs w:val="1"/>
        </w:rPr>
        <w:t xml:space="preserve">Tipo de evaluación:</w:t>
      </w:r>
      <w:r>
        <w:rPr/>
        <w:t xml:space="preserve"> Formativa durante el desarrollo y sumativa en el cierre.</w:t>
      </w:r>
    </w:p>
    <w:p>
      <w:pPr/>
      <w:r>
        <w:rPr>
          <w:b w:val="1"/>
          <w:bCs w:val="1"/>
        </w:rPr>
        <w:t xml:space="preserve">Criterios de evaluación:</w:t>
      </w:r>
    </w:p>
    <w:p>
      <w:pPr>
        <w:numPr>
          <w:ilvl w:val="0"/>
          <w:numId w:val="9"/>
        </w:numPr>
      </w:pPr>
      <w:r>
        <w:rPr/>
        <w:t xml:space="preserve">Reconoce y describe correctamente la importancia del juego para el aprendizaje y la salud (Objetivo 1).</w:t>
      </w:r>
    </w:p>
    <w:p>
      <w:pPr>
        <w:numPr>
          <w:ilvl w:val="0"/>
          <w:numId w:val="9"/>
        </w:numPr>
      </w:pPr>
      <w:r>
        <w:rPr/>
        <w:t xml:space="preserve">Diferencia adecuadamente entre tiempo de juego y tiempo de tareas escolares (Objetivo 2).</w:t>
      </w:r>
    </w:p>
    <w:p>
      <w:pPr>
        <w:numPr>
          <w:ilvl w:val="0"/>
          <w:numId w:val="9"/>
        </w:numPr>
      </w:pPr>
      <w:r>
        <w:rPr/>
        <w:t xml:space="preserve">Identifica y nombra juegos y actividades físicas de su comunidad (Objetivo 3).</w:t>
      </w:r>
    </w:p>
    <w:p>
      <w:pPr>
        <w:numPr>
          <w:ilvl w:val="0"/>
          <w:numId w:val="9"/>
        </w:numPr>
      </w:pPr>
      <w:r>
        <w:rPr/>
        <w:t xml:space="preserve">Expresa valor positivo hacia el juego como actividad saludable y recreativa (Objetivo 4).</w:t>
      </w:r>
    </w:p>
    <w:p>
      <w:pPr/>
      <w:r>
        <w:rPr>
          <w:b w:val="1"/>
          <w:bCs w:val="1"/>
        </w:rPr>
        <w:t xml:space="preserve">Instrumentos sugeridos:</w:t>
      </w:r>
    </w:p>
    <w:p>
      <w:pPr>
        <w:numPr>
          <w:ilvl w:val="0"/>
          <w:numId w:val="10"/>
        </w:numPr>
      </w:pPr>
      <w:r>
        <w:rPr/>
        <w:t xml:space="preserve">Lista de cotejo para observar participación y respuestas durante actividades.</w:t>
      </w:r>
    </w:p>
    <w:p>
      <w:pPr>
        <w:numPr>
          <w:ilvl w:val="0"/>
          <w:numId w:val="10"/>
        </w:numPr>
      </w:pPr>
      <w:r>
        <w:rPr/>
        <w:t xml:space="preserve">Rúbrica sencilla para evaluar la reflexión oral y la contribución en el mapa mental.</w:t>
      </w:r>
    </w:p>
    <w:p>
      <w:pPr>
        <w:numPr>
          <w:ilvl w:val="0"/>
          <w:numId w:val="10"/>
        </w:numPr>
      </w:pPr>
      <w:r>
        <w:rPr/>
        <w:t xml:space="preserve">Autoevaluación guiada al final con preguntas cortas.</w:t>
      </w:r>
    </w:p>
    <w:p>
      <w:pPr/>
      <w:r>
        <w:rPr>
          <w:b w:val="1"/>
          <w:bCs w:val="1"/>
        </w:rPr>
        <w:t xml:space="preserve">Evidencias de aprendizaje:</w:t>
      </w:r>
    </w:p>
    <w:p>
      <w:pPr>
        <w:numPr>
          <w:ilvl w:val="0"/>
          <w:numId w:val="11"/>
        </w:numPr>
      </w:pPr>
      <w:r>
        <w:rPr/>
        <w:t xml:space="preserve">Resúmenes orales de actividad 1.</w:t>
      </w:r>
    </w:p>
    <w:p>
      <w:pPr>
        <w:numPr>
          <w:ilvl w:val="0"/>
          <w:numId w:val="11"/>
        </w:numPr>
      </w:pPr>
      <w:r>
        <w:rPr/>
        <w:t xml:space="preserve">Cartulina con clasificación juego vs. tarea en actividad 2.</w:t>
      </w:r>
    </w:p>
    <w:p>
      <w:pPr>
        <w:numPr>
          <w:ilvl w:val="0"/>
          <w:numId w:val="11"/>
        </w:numPr>
      </w:pPr>
      <w:r>
        <w:rPr/>
        <w:t xml:space="preserve">Participación activa en circuito de juegos comunitarios.</w:t>
      </w:r>
    </w:p>
    <w:p>
      <w:pPr>
        <w:numPr>
          <w:ilvl w:val="0"/>
          <w:numId w:val="11"/>
        </w:numPr>
      </w:pPr>
      <w:r>
        <w:rPr/>
        <w:t xml:space="preserve">Mapa mental colectivo elaborado en cierre.</w:t>
      </w:r>
    </w:p>
    <w:p>
      <w:pPr>
        <w:numPr>
          <w:ilvl w:val="0"/>
          <w:numId w:val="11"/>
        </w:numPr>
      </w:pPr>
      <w:r>
        <w:rPr/>
        <w:t xml:space="preserve">Respuestas a preguntas de reflexión metacognitiva.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877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B730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3D6D8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11C59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EE9EA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EADA3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36F4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4EEEF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5D271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5F090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097D2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2026-09-26T04:52:47-05:00</dcterms:created>
  <dcterms:modified xsi:type="dcterms:W3CDTF">2026-09-26T04:52:47-05:00</dcterms:modified>
</cp:coreProperties>
</file>

<file path=docProps/custom.xml><?xml version="1.0" encoding="utf-8"?>
<Properties xmlns="http://schemas.openxmlformats.org/officeDocument/2006/custom-properties" xmlns:vt="http://schemas.openxmlformats.org/officeDocument/2006/docPropsVTypes"/>
</file>