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triángulos: Pitágoras, semejanza y alturas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y apliquen las relaciones métricas en triángulos rectángulos, principalmente a través del Teorema de Pitágoras y la semejanza geométrica. Los alumnos aprenderán a usar estas herramientas para resolver problemas cotidianos como calcular alturas inaccesibles y distancias, fortaleciendo su razonamiento lógico y espacial.</w:t>
      </w:r>
    </w:p>
    <w:p>
      <w:pPr/>
      <w:r>
        <w:rPr/>
        <w:t xml:space="preserve">El conocimiento de estas relaciones es fundamental no solo para matemáticas, sino para la vida diaria, ya que permite entender y resolver situaciones reales, como determinar la altura de un árbol o la distancia entre dos puntos sin medirlos directamente. Además, fomentamos el desarrollo de competencias matemáticas y científicas mediante actividades que promueven la participación activa, la colaboración y el pensamiento crítico, utilizando la metodología del Diseño Universal para el Aprendizaje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los triángulos rectángulos y aplicar el Teorema de Pitágoras para resolver problemas geométricos.</w:t>
      </w:r>
    </w:p>
    <w:p>
      <w:pPr>
        <w:numPr>
          <w:ilvl w:val="0"/>
          <w:numId w:val="1"/>
        </w:numPr>
      </w:pPr>
      <w:r>
        <w:rPr/>
        <w:t xml:space="preserve">Comparar y establecer relaciones de semejanza y proporcionalidad en triángulos para calcular medidas desconocidas.</w:t>
      </w:r>
    </w:p>
    <w:p>
      <w:pPr>
        <w:numPr>
          <w:ilvl w:val="0"/>
          <w:numId w:val="1"/>
        </w:numPr>
      </w:pPr>
      <w:r>
        <w:rPr/>
        <w:t xml:space="preserve">Aplicar relaciones geométricas para estimar alturas y distancias en contextos reales y simulados.</w:t>
      </w:r>
    </w:p>
    <w:p>
      <w:pPr>
        <w:numPr>
          <w:ilvl w:val="0"/>
          <w:numId w:val="1"/>
        </w:numPr>
      </w:pPr>
      <w:r>
        <w:rPr/>
        <w:t xml:space="preserve">Resolver problemas geométricos utilizando estrategias diversas y comunicar sus resultados de forma clara.</w:t>
      </w:r>
    </w:p>
    <w:p>
      <w:pPr>
        <w:numPr>
          <w:ilvl w:val="0"/>
          <w:numId w:val="1"/>
        </w:numPr>
      </w:pPr>
      <w:r>
        <w:rPr/>
        <w:t xml:space="preserve">Desarrollar habilidades de razonamiento espacial y lógico mediante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Geoplanos y reglas para cada estudiante o grupo.</w:t>
      </w:r>
    </w:p>
    <w:p>
      <w:pPr>
        <w:numPr>
          <w:ilvl w:val="0"/>
          <w:numId w:val="2"/>
        </w:numPr>
      </w:pPr>
      <w:r>
        <w:rPr/>
        <w:t xml:space="preserve">Juego de triángulos geométricos (con ángulos marcados).</w:t>
      </w:r>
    </w:p>
    <w:p>
      <w:pPr>
        <w:numPr>
          <w:ilvl w:val="0"/>
          <w:numId w:val="2"/>
        </w:numPr>
      </w:pPr>
      <w:r>
        <w:rPr/>
        <w:t xml:space="preserve">Calculadoras científicas o aplicaciones digitales equivalentes.</w:t>
      </w:r>
    </w:p>
    <w:p>
      <w:pPr>
        <w:numPr>
          <w:ilvl w:val="0"/>
          <w:numId w:val="2"/>
        </w:numPr>
      </w:pPr>
      <w:r>
        <w:rPr/>
        <w:t xml:space="preserve">Proyector multimedia para videos y presentaciones.</w:t>
      </w:r>
    </w:p>
    <w:p>
      <w:pPr>
        <w:numPr>
          <w:ilvl w:val="0"/>
          <w:numId w:val="2"/>
        </w:numPr>
      </w:pPr>
      <w:r>
        <w:rPr/>
        <w:t xml:space="preserve">Hojas de trabajo impresas con problemas y gráficos.</w:t>
      </w:r>
    </w:p>
    <w:p>
      <w:pPr>
        <w:numPr>
          <w:ilvl w:val="0"/>
          <w:numId w:val="2"/>
        </w:numPr>
      </w:pPr>
      <w:r>
        <w:rPr/>
        <w:t xml:space="preserve">Videos educativos cortos sobre el Teorema de Pitágoras y semejanza.</w:t>
      </w:r>
    </w:p>
    <w:p>
      <w:pPr>
        <w:numPr>
          <w:ilvl w:val="0"/>
          <w:numId w:val="2"/>
        </w:numPr>
      </w:pPr>
      <w:r>
        <w:rPr/>
        <w:t xml:space="preserve">Cintas métricas y objetos del aula para medición directa.</w:t>
      </w:r>
    </w:p>
    <w:p>
      <w:pPr>
        <w:numPr>
          <w:ilvl w:val="0"/>
          <w:numId w:val="2"/>
        </w:numPr>
      </w:pPr>
      <w:r>
        <w:rPr/>
        <w:t xml:space="preserve">Software o aplicaciones interactivas de geometría (ejemplo: GeoGebra).</w:t>
      </w:r>
    </w:p>
    <w:p>
      <w:pPr>
        <w:numPr>
          <w:ilvl w:val="0"/>
          <w:numId w:val="2"/>
        </w:numPr>
      </w:pPr>
      <w:r>
        <w:rPr/>
        <w:t xml:space="preserve">Material de apoyo visual: carteles con fórmulas y definiciones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triángulos y propiedades de los ángulos.</w:t>
      </w:r>
    </w:p>
    <w:p>
      <w:pPr>
        <w:numPr>
          <w:ilvl w:val="0"/>
          <w:numId w:val="3"/>
        </w:numPr>
      </w:pPr>
      <w:r>
        <w:rPr/>
        <w:t xml:space="preserve">Habilidades para realizar operaciones aritméticas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Experiencia previa con conceptos básicos de proporción y razón.</w:t>
      </w:r>
    </w:p>
    <w:p>
      <w:pPr>
        <w:numPr>
          <w:ilvl w:val="0"/>
          <w:numId w:val="3"/>
        </w:numPr>
      </w:pPr>
      <w:r>
        <w:rPr/>
        <w:t xml:space="preserve">Capacidad para interpretar figuras geométricas simples.</w:t>
      </w:r>
    </w:p>
    <w:p>
      <w:pPr>
        <w:numPr>
          <w:ilvl w:val="0"/>
          <w:numId w:val="3"/>
        </w:numPr>
      </w:pPr>
      <w:r>
        <w:rPr/>
        <w:t xml:space="preserve">Familiaridad con el uso de calculadoras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Teorema de Pitágoras y sus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Teorema de Pitágoras, identificar triángulos rectángulos y activar conocimientos previos sobre triángulos y operaciones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varios triángulos y pregunta: “¿Cómo pueden saber si un triángulo es rectángulo? ¿Qué propiedades recuerdan de estos triángulos?”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características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un dato curioso: “El Teorema de Pitágoras es usado por arquitectos, ingenieros e incluso en videojuegos para calcular distancias.” Presenta un video corto (3 minutos) que muestra aplicaciones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cotidianas: “¿Cómo creen que podemos calcular la altura de un árbol sin medirlo con una regla?”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iniciales y se preparan para explorarlas en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Teorema de Pitágoras mediante una animación digital donde se observa un triángulo rectángulo con catetos y hipotenusa. Se explican las fórmulas y se relacionan con la vida real. Se usan gráficos y ejemplos visuales para asegurar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triángulos rectángulos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triángulos rectángulos.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varias figuras geométricas y deben identificar cuáles son triángulos rectángulos utilizando transportadores y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“¿Cómo confirmaron que el ángulo es de 90 grados? ¿Qué herramientas usaron?”</w:t>
      </w:r>
    </w:p>
    <w:p>
      <w:pPr/>
      <w:r>
        <w:rPr/>
        <w:t xml:space="preserve">Actividad 2: Demostración práctica del Teorema de Pitágoras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Teorema de Pitágoras.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3-4 estudiantes usan cuadrados de papel para construir visualmente la relación entre los lados del triángulo rectángulo, siguiendo una guía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dibujos que muestran la demostración.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que guíen la reflexión: “¿Qué observan en las áreas de los cuadrados? ¿Cómo se relacionan con los lados?”</w:t>
      </w:r>
    </w:p>
    <w:p>
      <w:pPr/>
      <w:r>
        <w:rPr/>
        <w:t xml:space="preserve">Actividad 3: Resolviendo problemas básicos con el Teorema de Pitágoras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para calcular medidas desconocidas.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problemas en hojas de trabajo que incluyen encontrar la hipotenusa o un cateto.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resueltas con procedimientos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individualmente, aclarar dudas y fomentar la explicación del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problemas adicionales que involucren contextos reales (ej. calcular distancia diagonal en un campo de fútbol).</w:t>
      </w:r>
    </w:p>
    <w:p>
      <w:pPr>
        <w:numPr>
          <w:ilvl w:val="0"/>
          <w:numId w:val="10"/>
        </w:numPr>
      </w:pPr>
      <w:r>
        <w:rPr/>
        <w:t xml:space="preserve">Para estudiantes con dificultades: se les ofrece apoyo con ejemplos visuales adicionales y explicación paso a paso, además de trabajo en parejas con compañeros que puedan apoyar.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siguiente sesión explicando que el próximo tema profundizará en cómo usar semejanza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organizador gráfico con las partes del teorema, su fórmula y un ejemplo resuelto.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que más te ayudó a entender el Teorema de Pitágoras?</w:t>
      </w:r>
    </w:p>
    <w:p>
      <w:pPr>
        <w:numPr>
          <w:ilvl w:val="0"/>
          <w:numId w:val="11"/>
        </w:numPr>
      </w:pPr>
      <w:r>
        <w:rPr/>
        <w:t xml:space="preserve">¿En qué situaciones crees que puedes usar este teorema fuera de la escuela?</w:t>
      </w:r>
    </w:p>
    <w:p>
      <w:pPr>
        <w:numPr>
          <w:ilvl w:val="0"/>
          <w:numId w:val="11"/>
        </w:numPr>
      </w:pPr>
      <w:r>
        <w:rPr/>
        <w:t xml:space="preserve">¿Qué dudas te quedaron para explorar más adelante?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responde dudas, destacando los logros y clarificando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aprenderán a identificar triángulos semejantes y cómo estas relaciones les ayudarán a resolver problemas de proporcionalidad.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donde se pueda aplicar el Teorema de Pitágoras o semejanza (ejemplo: rampas, escaleras, objetos en la casa).</w:t>
      </w:r>
    </w:p>
    <w:p>
      <w:pPr/>
      <w:r>
        <w:rPr/>
        <w:t xml:space="preserve">Sesión 2: Semejanza y proporcionalidad en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Teorema de Pitágoras y motivar la exploración de semejanza y proporcionalidad en triángulos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“Si dos triángulos tienen los mismos ángulos, ¿qué podemos decir de sus lados?”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similares en la vida real (por ejemplo, modelos reducidos de barcos o autos) y pregunta: “¿Cómo creen que las medidas se relacionan entre ellos?”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arquitectos usan la semejanza para crear planos a escala y que esto es muy útil para calcular dimensiones sin medir directamente.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clave: criterios de semejanza (AA, Lado-Lado-Lado, Lado-Ángulo-Lado), razón de semejanza y proporcionalidad. Se usan esquemas visuales y ejemplos interactivos en GeoGebra.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de triángulos semejantes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triángulos semejantes y aplicar criterios.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pares de triángulos en hojas con ángulos y lados marcados para determinar si son semejantes y justificar con criterios.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conclusiones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como: “¿Qué criterios usaron para afirmar semejanza? ¿Qué información necesitaban?”</w:t>
      </w:r>
    </w:p>
    <w:p>
      <w:pPr/>
      <w:r>
        <w:rPr/>
        <w:t xml:space="preserve">Actividad 2: Cálculo de lados desconocidos usando proporcionalidad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proporcionalidad para encontrar medidas.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problemas con triángulos semejantes para hallar lados faltantes usando proporciones.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ofrece apoyo puntual, pregunta: “¿Cómo estableciste las proporciones? ¿Qué pasos seguiste?”</w:t>
      </w:r>
    </w:p>
    <w:p>
      <w:pPr/>
      <w:r>
        <w:rPr/>
        <w:t xml:space="preserve">Actividad 3: Uso de software GeoGebra para explorar semejanza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manipular triángulos semejantes digitalmente.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GeoGebra para crear triángulos semejantes, medir lados y comprobar proporciones.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sobre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el uso del software, fomenta la exploración y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Proponen y resuelven problemas propios con triángulos semejantes y crean ejemplos en GeoGebra.</w:t>
      </w:r>
    </w:p>
    <w:p>
      <w:pPr>
        <w:numPr>
          <w:ilvl w:val="0"/>
          <w:numId w:val="17"/>
        </w:numPr>
      </w:pPr>
      <w:r>
        <w:rPr/>
        <w:t xml:space="preserve">Estudiantes con dificultades: Reciben problemas simplificados y apoyo guiado para establecer proporciones con materiales físicos.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relaciona la semejanza con aplicaciones prácticas, anticipando que la próxima sesión se centrará en calcular alturas y distancias usando estas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en plenaria un mapa mental colectivo sobre semejanza y proporcionalidad con aportaciones de todos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sabes que dos triángulos son semejantes?</w:t>
      </w:r>
    </w:p>
    <w:p>
      <w:pPr>
        <w:numPr>
          <w:ilvl w:val="0"/>
          <w:numId w:val="18"/>
        </w:numPr>
      </w:pPr>
      <w:r>
        <w:rPr/>
        <w:t xml:space="preserve">¿Por qué crees que la proporcionalidad es útil para calcular lados?</w:t>
      </w:r>
    </w:p>
    <w:p>
      <w:pPr>
        <w:numPr>
          <w:ilvl w:val="0"/>
          <w:numId w:val="18"/>
        </w:numPr>
      </w:pPr>
      <w:r>
        <w:rPr/>
        <w:t xml:space="preserve">¿Qué aspecto te resultó más fácil o difícil en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corrige conceptos y destaca buenas prácticas de razonamiento.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usarán semejanza para medir cosas que no pueden tocar o medir directamente.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objeto o lugar donde puedan aplicar semejanza para calcular alguna medida y describirlo brevemente.</w:t>
      </w:r>
    </w:p>
    <w:p>
      <w:pPr/>
      <w:r>
        <w:rPr/>
        <w:t xml:space="preserve">Sesión 3: Aplicación de relaciones geométricas al cálculo de alturas y distanciasFase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semejanza y preparar a los estudiantes para aplicar relaciones geométricas en situaciones prácticas de cálculo de alturas y distancias.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“¿Cómo podrías medir la altura de la pared sin usar una escalera?”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discuten posibles métodos.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video corto con ejemplos reales (ingenieros midiendo alturas de edificios con sombras).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podrían hacer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usando semejanza y mediciones indirectas se pueden resolver problemas que a simple vista parecen difíciles.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método de cálculo de alturas y distancias usando triángulos semejantes y el teorema de Pitágoras, enfatizando la importancia de medir ángulos y lados accesibles.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Medición de sombras para calcular alturas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proporcionalidad en una situación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el patio o espacio abierto, en grupos, miden la sombra de un objeto y su altura conocida, luego miden la sombra de un objeto alto (ej. poste) para calcular su altura.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con cálculos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en la recolección de datos y fomentar la precisión.</w:t>
      </w:r>
    </w:p>
    <w:p>
      <w:pPr/>
      <w:r>
        <w:rPr/>
        <w:t xml:space="preserve">Actividad 2: Cálculo de distancias inaccesibles con Teorema de Pitágoras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distancia usando el teorema.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hoja de trabajo, resolver problemas donde se aplican triángulos rectángulos formados por altura, distancia y línea de visión.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Apoyar, motivar a explicar los pasos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extender la actividad con problemas que involucren ángulos no rectos y uso de trigonometría básica.</w:t>
      </w:r>
    </w:p>
    <w:p>
      <w:pPr>
        <w:numPr>
          <w:ilvl w:val="0"/>
          <w:numId w:val="23"/>
        </w:numPr>
      </w:pPr>
      <w:r>
        <w:rPr/>
        <w:t xml:space="preserve">Para estudiantes con apoyo: trabajar con ejemplos guiados y uso de calculadora para simplificar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la siguiente sesión se enfocará en resolver problemas complejos combinando todos los conceptos aprendidos.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sobre los pasos para calcular alturas y distancias, creando un esquema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decides qué método usar para calcular una altura o distancia?</w:t>
      </w:r>
    </w:p>
    <w:p>
      <w:pPr>
        <w:numPr>
          <w:ilvl w:val="0"/>
          <w:numId w:val="24"/>
        </w:numPr>
      </w:pPr>
      <w:r>
        <w:rPr/>
        <w:t xml:space="preserve">¿Qué dificultades encontraste al medir y cómo las solucionaste?</w:t>
      </w:r>
    </w:p>
    <w:p>
      <w:pPr>
        <w:numPr>
          <w:ilvl w:val="0"/>
          <w:numId w:val="24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esquema y felicita por el trabajo colaborativo,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otros escenarios donde estas herramientas pueden ser útiles, como en deportes o construcción.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real donde se pueda aplicar el cálculo de alturas o distancias usando lo aprendido.</w:t>
      </w:r>
    </w:p>
    <w:p>
      <w:pPr/>
      <w:r>
        <w:rPr/>
        <w:t xml:space="preserve">Sesión 4: Profundización en problemas geométricos combinadosFase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para resolver problemas que integran Teorema de Pitágoras, semejanza y proporcionalidad.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 problema compleja para que los estudiantes intenten resolverla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Discutir posibles estrategias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matemático con aplicación en la vida real, invitando a resolverlo colaborativamente.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combinar conocimientos para resolver problemas que no se resuelven con un solo método.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combinar teoremas y conceptos para abordar problemas complejos, apoyándose en ejemplos guiados en la pizarra y ejercicios con diferentes niveles de dificultad.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guiada de problemas combinados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para resolver problemas que involucran varios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y resuelven problemas complejos con guía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presentación breve.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conceptos aplican en cada paso? ¿Por qué?”</w:t>
      </w:r>
    </w:p>
    <w:p>
      <w:pPr/>
      <w:r>
        <w:rPr/>
        <w:t xml:space="preserve">Actividad 2: Creación de problemas propios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problemas que integren los conceptos estudiados.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diseñan y comparten problemas con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 por otros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Revisa, fomenta creatividad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avanzados: Proponen variantes con mayor complejidad o integran otros conceptos.</w:t>
      </w:r>
    </w:p>
    <w:p>
      <w:pPr>
        <w:numPr>
          <w:ilvl w:val="0"/>
          <w:numId w:val="29"/>
        </w:numPr>
      </w:pPr>
      <w:r>
        <w:rPr/>
        <w:t xml:space="preserve">Estudiantes con apoyo: Reciben ejemplos modelo para modificar y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anticipa que la siguiente sesión se usará para aplicar estos aprendizajes en problemas abiertos y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y escrito de las estrategias para resolver problemas combinados.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estrategias te ayudaron a resolver los problemas más difíciles?</w:t>
      </w:r>
    </w:p>
    <w:p>
      <w:pPr>
        <w:numPr>
          <w:ilvl w:val="0"/>
          <w:numId w:val="30"/>
        </w:numPr>
      </w:pPr>
      <w:r>
        <w:rPr/>
        <w:t xml:space="preserve">¿Cómo decides qué método usar primero en un problema?</w:t>
      </w:r>
    </w:p>
    <w:p>
      <w:pPr>
        <w:numPr>
          <w:ilvl w:val="0"/>
          <w:numId w:val="30"/>
        </w:numPr>
      </w:pPr>
      <w:r>
        <w:rPr/>
        <w:t xml:space="preserve">¿Qué habilidades crees que debes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retroalimenta oralmente y entrega comentarios escritos.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aplicarán estos conocimientos en situaciones reales y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abierto que combine varias relaciones métricas y preparar una presentación corta.</w:t>
      </w:r>
    </w:p>
    <w:p>
      <w:pPr/>
      <w:r>
        <w:rPr/>
        <w:t xml:space="preserve">Sesión 5: Aplicaciones prácticas y resolución de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con la aplicación práctica en retos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 tarea y reflexionen sobre su enfoque.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procesos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real: medir la altura y distancia de un árbol en la escuela sin escalar.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utilidad práctica del conocimiento para solucionar problemas del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Proyecto grupal - cálculo de altura y distancia real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relaciones métricas para resolver un problema real de medición.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planifican y ejecutan mediciones en el entorno escolar usando sombras, triángulos semejantes y Pitágoras para calcular altura y distancia.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cálculos, procedimientos y conclusiones. Presentación oral breve.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Asesorar, verificar precisión, fomentar trabajo colaborativo.</w:t>
      </w:r>
    </w:p>
    <w:p>
      <w:pPr/>
      <w:r>
        <w:rPr/>
        <w:t xml:space="preserve">Actividad 2: Resolución de problemas abiertos en equipo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resolver problemas con múltiples pasos.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reciben problemas abiertos que deben analizar, planificar y resolver usando distintos métodos.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Soluciones documentadas y discusión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guiar el análisis y promover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avanzados: Lideran el diseño del proyecto y exploran métodos alternativos.</w:t>
      </w:r>
    </w:p>
    <w:p>
      <w:pPr>
        <w:numPr>
          <w:ilvl w:val="0"/>
          <w:numId w:val="35"/>
        </w:numPr>
      </w:pPr>
      <w:r>
        <w:rPr/>
        <w:t xml:space="preserve">Estudiantes con apoyo: Reciben guías estructuradas y apoyo directo durante la ejecución.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la clase para la última sesión, donde revisarán lo aprendido y reflexionarán sobre su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debate donde cada grupo comparte aprendizajes y dificultades.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aprendimos al aplicar estos conceptos en la práctica?</w:t>
      </w:r>
    </w:p>
    <w:p>
      <w:pPr>
        <w:numPr>
          <w:ilvl w:val="0"/>
          <w:numId w:val="36"/>
        </w:numPr>
      </w:pPr>
      <w:r>
        <w:rPr/>
        <w:t xml:space="preserve">¿Cómo trabajamos en equipo para resolver el reto?</w:t>
      </w:r>
    </w:p>
    <w:p>
      <w:pPr>
        <w:numPr>
          <w:ilvl w:val="0"/>
          <w:numId w:val="36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constructiva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herramientas en otras áreas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por escrito sobre la experiencia y proponer un nuevo problema para resolver.</w:t>
      </w:r>
    </w:p>
    <w:p>
      <w:pPr/>
      <w:r>
        <w:rPr/>
        <w:t xml:space="preserve">Sesión 6: Síntesis, evaluación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de preguntas rápidas tipo quiz con participación activa.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 o individualmente, identificando áreas de oportunidad.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mostrar lo aprendido y aclarar dudas.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ánimo y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Evaluación formativa escrita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los conceptos estudiados.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resuelven una evaluación con problemas teóricos y prácticos.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sobre instrucciones pero no contenido.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formatos de autoevaluación y evaluar a compañeros en trabajos realizados durante el plan.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Formatos llenados y discusión en grupos pequeños.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recoger formatos y orientar la discusión.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colaborativo con aportaciones sobre aprendizajes, dificultades y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¿En qué áreas te sientes más seguro respecto a las relaciones métricas?</w:t>
      </w:r>
    </w:p>
    <w:p>
      <w:pPr>
        <w:numPr>
          <w:ilvl w:val="0"/>
          <w:numId w:val="41"/>
        </w:numPr>
      </w:pPr>
      <w:r>
        <w:rPr/>
        <w:t xml:space="preserve">¿Qué estrategias te ayudaron a aprender mejor?</w:t>
      </w:r>
    </w:p>
    <w:p>
      <w:pPr>
        <w:numPr>
          <w:ilvl w:val="0"/>
          <w:numId w:val="41"/>
        </w:numPr>
      </w:pPr>
      <w:r>
        <w:rPr/>
        <w:t xml:space="preserve">¿Cómo aplicarás este conocimiento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particular, resalta avances y sugiere próximos pasos.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seguir explorando la geometría y su aplicación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un proyecto personal o grupal que involucre el uso de relaciones métricas en triángulos para resolver un problema real 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para identificar conocimientos y habilidades.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observación, retroalimentación y autoevaluación/coevaluación.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evaluación escrita y presentación de productos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Aplica correctamente el Teorema de Pitágoras para resolver problemas (Objetivo 1).</w:t>
      </w:r>
    </w:p>
    <w:p>
      <w:pPr>
        <w:numPr>
          <w:ilvl w:val="0"/>
          <w:numId w:val="43"/>
        </w:numPr>
      </w:pPr>
      <w:r>
        <w:rPr/>
        <w:t xml:space="preserve">Identifica y utiliza criterios de semejanza para establecer relaciones proporcionales (Objetivo 2).</w:t>
      </w:r>
    </w:p>
    <w:p>
      <w:pPr>
        <w:numPr>
          <w:ilvl w:val="0"/>
          <w:numId w:val="43"/>
        </w:numPr>
      </w:pPr>
      <w:r>
        <w:rPr/>
        <w:t xml:space="preserve">Resuelve problemas prácticos de cálculo de alturas y distancias con precisión (Objetivo 3).</w:t>
      </w:r>
    </w:p>
    <w:p>
      <w:pPr>
        <w:numPr>
          <w:ilvl w:val="0"/>
          <w:numId w:val="43"/>
        </w:numPr>
      </w:pPr>
      <w:r>
        <w:rPr/>
        <w:t xml:space="preserve">Comunica procedimientos y resultados de manera clara y organizada (Objetivo 4).</w:t>
      </w:r>
    </w:p>
    <w:p>
      <w:pPr>
        <w:numPr>
          <w:ilvl w:val="0"/>
          <w:numId w:val="43"/>
        </w:numPr>
      </w:pPr>
      <w:r>
        <w:rPr/>
        <w:t xml:space="preserve">Demuestra razonamiento lógico y espacial en la resolución de problemas geométricos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observación de participación y aplicación de conceptos.</w:t>
      </w:r>
    </w:p>
    <w:p>
      <w:pPr>
        <w:numPr>
          <w:ilvl w:val="0"/>
          <w:numId w:val="44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44"/>
        </w:numPr>
      </w:pPr>
      <w:r>
        <w:rPr/>
        <w:t xml:space="preserve">Examen escrito con problemas teóricos y prácticos.</w:t>
      </w:r>
    </w:p>
    <w:p>
      <w:pPr>
        <w:numPr>
          <w:ilvl w:val="0"/>
          <w:numId w:val="44"/>
        </w:numPr>
      </w:pPr>
      <w:r>
        <w:rPr/>
        <w:t xml:space="preserve">Formatos de autoevaluación y coevaluación.</w:t>
      </w:r>
    </w:p>
    <w:p>
      <w:pPr>
        <w:numPr>
          <w:ilvl w:val="0"/>
          <w:numId w:val="44"/>
        </w:numPr>
      </w:pPr>
      <w:r>
        <w:rPr/>
        <w:t xml:space="preserve">Portafolio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Hojas de trabajo con problemas resueltos.</w:t>
      </w:r>
    </w:p>
    <w:p>
      <w:pPr>
        <w:numPr>
          <w:ilvl w:val="0"/>
          <w:numId w:val="45"/>
        </w:numPr>
      </w:pPr>
      <w:r>
        <w:rPr/>
        <w:t xml:space="preserve">Informes y presentaciones de proyectos grupales.</w:t>
      </w:r>
    </w:p>
    <w:p>
      <w:pPr>
        <w:numPr>
          <w:ilvl w:val="0"/>
          <w:numId w:val="45"/>
        </w:numPr>
      </w:pPr>
      <w:r>
        <w:rPr/>
        <w:t xml:space="preserve">Organizadores gráficos y mapas mentales elaborados.</w:t>
      </w:r>
    </w:p>
    <w:p>
      <w:pPr>
        <w:numPr>
          <w:ilvl w:val="0"/>
          <w:numId w:val="45"/>
        </w:numPr>
      </w:pPr>
      <w:r>
        <w:rPr/>
        <w:t xml:space="preserve">Participación en discusiones y actividades colaborativas.</w:t>
      </w:r>
    </w:p>
    <w:p>
      <w:pPr>
        <w:numPr>
          <w:ilvl w:val="0"/>
          <w:numId w:val="45"/>
        </w:numPr>
      </w:pPr>
      <w:r>
        <w:rPr/>
        <w:t xml:space="preserve">Resultados de la evaluación escrita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601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C7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378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AEA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ADC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F9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ECD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E79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00F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58D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8FA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5F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01D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D5F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210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B38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084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E60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52E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BC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125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B75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52E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049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7CA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D5D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262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5F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1F5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BF5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6B4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ECC8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CFE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2D0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ECA7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7F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DFA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330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4F68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5B43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C6B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951E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BF73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235C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7A9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2026-09-26T00:28:28-05:00</dcterms:created>
  <dcterms:modified xsi:type="dcterms:W3CDTF">2026-09-26T00:28:28-05:00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