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Andragogía en Acción: Diferenciando el Aprendizaje de Adultos y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Ciencias Sociales con el propósito de que comprendan la diferencia fundamental entre andragogía y pedagogía. A través de un enfoque activo basado en proyectos, los estudiantes analizarán teorías y prácticas educativas dirigidas a adultos y niños, y desarrollarán un producto tangible que refleje esta comprensión. Este conocimiento es esencial para futuros profesionales que trabajarán en contextos educativos o sociales donde el diseño adecuado de estrategias de aprendizaje es clave para el éxito. La relevancia de este tema se conecta con la vida real, ya que permitirá a los estudiantes identificar y aplicar metodologías educativas adecuadas según el público, mejorando la eficacia de sus intervenciones profesionales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comparar los fundamentos teóricos de la andragogía y la pedagogía.</w:t>
      </w:r>
    </w:p>
    <w:p>
      <w:pPr>
        <w:numPr>
          <w:ilvl w:val="0"/>
          <w:numId w:val="1"/>
        </w:numPr>
      </w:pPr>
      <w:r>
        <w:rPr/>
        <w:t xml:space="preserve">Identificar las características y necesidades específicas de los aprendices adultos versus los niños.</w:t>
      </w:r>
    </w:p>
    <w:p>
      <w:pPr>
        <w:numPr>
          <w:ilvl w:val="0"/>
          <w:numId w:val="1"/>
        </w:numPr>
      </w:pPr>
      <w:r>
        <w:rPr/>
        <w:t xml:space="preserve">Diseñar un proyecto colaborativo que ejemplifique la aplicación adecuada de la andragogía.</w:t>
      </w:r>
    </w:p>
    <w:p>
      <w:pPr>
        <w:numPr>
          <w:ilvl w:val="0"/>
          <w:numId w:val="1"/>
        </w:numPr>
      </w:pPr>
      <w:r>
        <w:rPr/>
        <w:t xml:space="preserve">Argumentar la importancia de diferenciar entre andragogía y pedagogía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lecturas breves sobre andragogía y pedagogía (1 copia por estudiante).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Software para presentaciones (PowerPoint, Google Slides o similar).</w:t>
      </w:r>
    </w:p>
    <w:p>
      <w:pPr>
        <w:numPr>
          <w:ilvl w:val="0"/>
          <w:numId w:val="2"/>
        </w:numPr>
      </w:pPr>
      <w:r>
        <w:rPr/>
        <w:t xml:space="preserve">Tablero blanco y marcadores.</w:t>
      </w:r>
    </w:p>
    <w:p>
      <w:pPr>
        <w:numPr>
          <w:ilvl w:val="0"/>
          <w:numId w:val="2"/>
        </w:numPr>
      </w:pPr>
      <w:r>
        <w:rPr/>
        <w:t xml:space="preserve">Hojas y materiales para elaboración de organizadores gráficos (cartulinas, colores, marcadores).</w:t>
      </w:r>
    </w:p>
    <w:p>
      <w:pPr>
        <w:numPr>
          <w:ilvl w:val="0"/>
          <w:numId w:val="2"/>
        </w:numPr>
      </w:pPr>
      <w:r>
        <w:rPr/>
        <w:t xml:space="preserve">Proyector multimedia.</w:t>
      </w:r>
    </w:p>
    <w:p>
      <w:pPr>
        <w:numPr>
          <w:ilvl w:val="0"/>
          <w:numId w:val="2"/>
        </w:numPr>
      </w:pPr>
      <w:r>
        <w:rPr/>
        <w:t xml:space="preserve">Plataforma de comunicación para trabajo colaborativo (Google Drive, Microsoft Teams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teorías del aprendizaje y educación.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académica.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Andragogía en Acción: Diferenciando el Aprendizaje de Adultos y NiñosSesión 1: Introducción y Análisis ComparativoFase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las diferencias entre andragogía y pedagogía para aplicar mejor los métodos educativos según el público. Resalta la importancia de esta distinción en el campo social y educativo.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"¿En qué se diferencia la enseñanza dirigida a niños versus la enseñanza dirigida a adultos?"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 ideas iniciales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"Malcolm Knowles, considerado padre de la andragogía, revolucionó la educación al destacar cómo aprenden los adultos de manera distinta a los niños, algo que sigue siendo vital en la educación y formación profesional".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personal y profesional de los estudiantes, señalando que como futuros profesionales sociales, deberán diseñar o evaluar procesos educativos para distintos grupos etarios.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Aprendizaje Basado en Proyectos (ABP) y presenta el desafío central: diseñar un proyecto que evidencie la diferencia entre andragogía y pedagogía, aplicando conceptos claves.</w:t>
      </w:r>
    </w:p>
    <w:p>
      <w:pPr/>
      <w:r>
        <w:rPr>
          <w:b w:val="1"/>
          <w:bCs w:val="1"/>
        </w:rPr>
        <w:t xml:space="preserve">Actividad 1: Lectura en equipo y mapa conceptual comparativo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los fundamentos teóricos de la andragogía y la pedagogía.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personas y entrega una lectura breve impresa con definiciones y características principales de andragogía y pedagogía.</w:t>
      </w:r>
    </w:p>
    <w:p>
      <w:pPr>
        <w:numPr>
          <w:ilvl w:val="1"/>
          <w:numId w:val="4"/>
        </w:numPr>
      </w:pPr>
      <w:r>
        <w:rPr/>
        <w:t xml:space="preserve">Los grupos leen y discuten durante 25 minutos, destacando ideas clave.</w:t>
      </w:r>
    </w:p>
    <w:p>
      <w:pPr>
        <w:numPr>
          <w:ilvl w:val="1"/>
          <w:numId w:val="4"/>
        </w:numPr>
      </w:pPr>
      <w:r>
        <w:rPr/>
        <w:t xml:space="preserve">Utilizan hojas y materiales para elaborar un mapa conceptual que compare ambos conceptos.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impreso o digital que muestre diferencias y similitudes.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formula preguntas guía como "¿Qué aprendizaje creen que es más autónomo?", "¿Cómo cambian las estrategias según el público?" y apoya con aclaraciones.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 (25 lectura-discusión + 5 presentación rápida)</w:t>
      </w:r>
    </w:p>
    <w:p>
      <w:pPr/>
      <w:r>
        <w:rPr>
          <w:b w:val="1"/>
          <w:bCs w:val="1"/>
        </w:rPr>
        <w:t xml:space="preserve">Actividad 2: Análisis de caso real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necesidades específicas de los aprendices adultos y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dos breves casos reales: uno de un programa educativo para niños y otro para adultos.</w:t>
      </w:r>
    </w:p>
    <w:p>
      <w:pPr>
        <w:numPr>
          <w:ilvl w:val="1"/>
          <w:numId w:val="5"/>
        </w:numPr>
      </w:pPr>
      <w:r>
        <w:rPr/>
        <w:t xml:space="preserve">En grupos, analizan qué enfoque educativo se utiliza y por qué.</w:t>
      </w:r>
    </w:p>
    <w:p>
      <w:pPr>
        <w:numPr>
          <w:ilvl w:val="1"/>
          <w:numId w:val="5"/>
        </w:numPr>
      </w:pPr>
      <w:r>
        <w:rPr/>
        <w:t xml:space="preserve">Identifican qué elementos corresponden a pedagogía y cuáles a andragogía.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con características identificadas para cada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pregunta "¿Por qué creen que los métodos difieren?", "¿Qué implicaciones tiene esto para el diseño educativo?"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Inicio del proyecto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que ejemplifique la aplicación adecuada de la andragogía.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continuarán trabajando en grupos para diseñar un proyecto educativo dirigido a adultos, aplicando los principios de la andragogía.</w:t>
      </w:r>
    </w:p>
    <w:p>
      <w:pPr>
        <w:numPr>
          <w:ilvl w:val="1"/>
          <w:numId w:val="6"/>
        </w:numPr>
      </w:pPr>
      <w:r>
        <w:rPr/>
        <w:t xml:space="preserve">Los grupos discuten ideas, definen objetivos y planifican actividades para su proyecto.</w:t>
      </w:r>
    </w:p>
    <w:p>
      <w:pPr>
        <w:numPr>
          <w:ilvl w:val="1"/>
          <w:numId w:val="6"/>
        </w:numPr>
      </w:pPr>
      <w:r>
        <w:rPr/>
        <w:t xml:space="preserve">Registran en un documento digital o físico la propuesta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propuesta inicial de proyecto educativo para adultos.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recursos, y asegura que el enfoque sea andragógico.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buscar ejemplos adicionales de andragogía y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El docente brinda explicaciones individuales o en parejas y utiliza ejemplos concretos para facilitar comprensión.</w:t>
      </w:r>
    </w:p>
    <w:p>
      <w:pPr/>
      <w:r>
        <w:rPr>
          <w:b w:val="1"/>
          <w:bCs w:val="1"/>
        </w:rPr>
        <w:t xml:space="preserve">Transición 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avances y recuerda que en la siguiente sesión concluirán el proyecto, harán presentaciones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plenaria una idea clave que hayan aprendido sobre la diferencia entre andragogía y pedagogía.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ha cambiado tu comprensión sobre la enseñanza dirigida a adultos y niños?</w:t>
      </w:r>
    </w:p>
    <w:p>
      <w:pPr>
        <w:numPr>
          <w:ilvl w:val="0"/>
          <w:numId w:val="9"/>
        </w:numPr>
      </w:pPr>
      <w:r>
        <w:rPr/>
        <w:t xml:space="preserve">¿Qué elemento del proyecto te ayudó a entender mejor la andragogía?</w:t>
      </w:r>
    </w:p>
    <w:p>
      <w:pPr>
        <w:numPr>
          <w:ilvl w:val="0"/>
          <w:numId w:val="9"/>
        </w:numPr>
      </w:pPr>
      <w:r>
        <w:rPr/>
        <w:t xml:space="preserve">¿De qué manera aplicarás este conocimiento en tu formación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orales valorando participación, comprensión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enfocará en concluir el proyecto y profundizar en la argumentación de la importancia de diferenciar enfoques educativos.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Investigar un ejemplo real de aplicación de andragogía en su comunidad o en medios digitales para compartir al inicio de la siguiente sesión.</w:t>
      </w:r>
    </w:p>
    <w:p>
      <w:pPr/>
      <w:r>
        <w:rPr/>
        <w:t xml:space="preserve">Sesión 2: Conclusión y Presentación del Proyecto AndragógicoFase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la sesión anterior, destaca el aprendizaje logrado y presenta el objetivo de concluir y presentar el proyecto andragógico.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el ejemplo de aplicación de andragogía que investigó como tarea.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durante 7-8 minutos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práctica del tema y la utilidad profesional con una pregunta: "¿Cómo este conocimiento puede transformar la manera en que diseñan intervenciones sociales y educativas?"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futuros retos profesionales y sociales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enfocará en finalizar el proyecto y preparar una presentación argumentativa que destaque la importancia de la andragogía frente a la pedagogía.</w:t>
      </w:r>
    </w:p>
    <w:p>
      <w:pPr/>
      <w:r>
        <w:rPr>
          <w:b w:val="1"/>
          <w:bCs w:val="1"/>
        </w:rPr>
        <w:t xml:space="preserve">Actividad 1: Finalización del proyecto colaborativo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Consolidar un proyecto que ejemplifique la aplicación de la andragogía.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Los grupos revisan y mejoran su propuesta, integran ejemplos, actividades y justifican el enfoque andragógico.</w:t>
      </w:r>
    </w:p>
    <w:p>
      <w:pPr>
        <w:numPr>
          <w:ilvl w:val="1"/>
          <w:numId w:val="10"/>
        </w:numPr>
      </w:pPr>
      <w:r>
        <w:rPr/>
        <w:t xml:space="preserve">Preparan una presentación de 5 minutos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Documento final y presentación en diapositivas o cartel.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orienta, fomenta argumentación crítica, sugiere mejoras.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diferenciar entre andragogía y pedagogía.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proyecto ante la clase.</w:t>
      </w:r>
    </w:p>
    <w:p>
      <w:pPr>
        <w:numPr>
          <w:ilvl w:val="1"/>
          <w:numId w:val="11"/>
        </w:numPr>
      </w:pPr>
      <w:r>
        <w:rPr/>
        <w:t xml:space="preserve">Después de cada presentación, se abre un espacio breve para preguntas y comentarios.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Modera el debate, fomenta preguntas críticas y conecta las ideas con el marco teórico.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Preparan preguntas de profundización para el debate o apoyan a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para estructurar sus presentaciones y apoyo para expresarse en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surgidos en las presentaciones y prepara a los estudiantes para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anotar en una hoja tres ideas clave que aprendieron sobre la diferencia entre andragogía y pedagogía y cómo aplicarlas.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aplicarás los conceptos de andragogía en tu futuro profesional?</w:t>
      </w:r>
    </w:p>
    <w:p>
      <w:pPr>
        <w:numPr>
          <w:ilvl w:val="0"/>
          <w:numId w:val="14"/>
        </w:numPr>
      </w:pPr>
      <w:r>
        <w:rPr/>
        <w:t xml:space="preserve">¿Qué diferencias fundamentales identificaste entre los enfoques de aprendizaje para adultos y niños?</w:t>
      </w:r>
    </w:p>
    <w:p>
      <w:pPr>
        <w:numPr>
          <w:ilvl w:val="0"/>
          <w:numId w:val="14"/>
        </w:numPr>
      </w:pPr>
      <w:r>
        <w:rPr/>
        <w:t xml:space="preserve">¿Qué desafíos anticipas al diseñar procesos educativos para adultos?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positiva y constructiva sobre las presentaciones y la reflexión escrita, destacando la participación activa y el desarrollo de competencias.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prácticas profesionales, voluntariados o futuras investigaciones.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creación individual de un breve plan de intervención educativa para un público adulto, utilizando principios andragógicos, que será evaluado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sobre diferencias entre enseñanza a niños y adultos.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a través de la observación de las actividades grupales, mapas conceptuales, análisis de casos y avances del proyecto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 mediante la presentación del proyecto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analizar y comparar fundamentos teóricos (Objetivo 1).</w:t>
      </w:r>
    </w:p>
    <w:p>
      <w:pPr>
        <w:numPr>
          <w:ilvl w:val="0"/>
          <w:numId w:val="16"/>
        </w:numPr>
      </w:pPr>
      <w:r>
        <w:rPr/>
        <w:t xml:space="preserve">Identificación clara y correcta de características de aprendices adultos y niños (Objetivo 2).</w:t>
      </w:r>
    </w:p>
    <w:p>
      <w:pPr>
        <w:numPr>
          <w:ilvl w:val="0"/>
          <w:numId w:val="16"/>
        </w:numPr>
      </w:pPr>
      <w:r>
        <w:rPr/>
        <w:t xml:space="preserve">Calidad y coherencia en el diseño del proyecto colaborativo andragógico (Objetivo 3).</w:t>
      </w:r>
    </w:p>
    <w:p>
      <w:pPr>
        <w:numPr>
          <w:ilvl w:val="0"/>
          <w:numId w:val="16"/>
        </w:numPr>
      </w:pPr>
      <w:r>
        <w:rPr/>
        <w:t xml:space="preserve">Claridad y fuerza argumentativa en la presentación y debate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Rúbrica para evaluar mapas conceptuales y proyecto colaborativo (claridad, contenido, relevancia).</w:t>
      </w:r>
    </w:p>
    <w:p>
      <w:pPr>
        <w:numPr>
          <w:ilvl w:val="0"/>
          <w:numId w:val="17"/>
        </w:numPr>
      </w:pPr>
      <w:r>
        <w:rPr/>
        <w:t xml:space="preserve">Lista de cotejo para participación en debates y presentaciones.</w:t>
      </w:r>
    </w:p>
    <w:p>
      <w:pPr>
        <w:numPr>
          <w:ilvl w:val="0"/>
          <w:numId w:val="17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7"/>
        </w:numPr>
      </w:pPr>
      <w:r>
        <w:rPr/>
        <w:t xml:space="preserve">Autoevaluación y coevaluación para fomentar reflexión crítica.</w:t>
      </w:r>
    </w:p>
    <w:p>
      <w:pPr>
        <w:numPr>
          <w:ilvl w:val="0"/>
          <w:numId w:val="17"/>
        </w:numPr>
      </w:pPr>
      <w:r>
        <w:rPr/>
        <w:t xml:space="preserve">Revisión de la reflexión escrita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Mapas conceptuales comparativos.</w:t>
      </w:r>
    </w:p>
    <w:p>
      <w:pPr>
        <w:numPr>
          <w:ilvl w:val="0"/>
          <w:numId w:val="18"/>
        </w:numPr>
      </w:pPr>
      <w:r>
        <w:rPr/>
        <w:t xml:space="preserve">Listado analítico de casos reales.</w:t>
      </w:r>
    </w:p>
    <w:p>
      <w:pPr>
        <w:numPr>
          <w:ilvl w:val="0"/>
          <w:numId w:val="18"/>
        </w:numPr>
      </w:pPr>
      <w:r>
        <w:rPr/>
        <w:t xml:space="preserve">Documento y presentación final del proyecto colaborativo.</w:t>
      </w:r>
    </w:p>
    <w:p>
      <w:pPr>
        <w:numPr>
          <w:ilvl w:val="0"/>
          <w:numId w:val="18"/>
        </w:numPr>
      </w:pPr>
      <w:r>
        <w:rPr/>
        <w:t xml:space="preserve">Participación activa en debate.</w:t>
      </w:r>
    </w:p>
    <w:p>
      <w:pPr>
        <w:numPr>
          <w:ilvl w:val="0"/>
          <w:numId w:val="18"/>
        </w:numPr>
      </w:pPr>
      <w:r>
        <w:rPr/>
        <w:t xml:space="preserve">Reflexión escrita individual sobre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173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572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7BD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A32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979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5FE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B78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997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E48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579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A46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380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728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C43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731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93F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14B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291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2026-09-25T19:28:55-05:00</dcterms:created>
  <dcterms:modified xsi:type="dcterms:W3CDTF">2026-09-25T19:28:55-05:00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