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Acto Administrativo: Claves para Entender su Naturaleza y Efectos</w:t>
      </w:r>
    </w:p>
    <w:p/>
    <w:p>
      <w:pPr/>
      <w:r>
        <w:rPr>
          <w:color w:val="666666"/>
          <w:sz w:val="20"/>
          <w:szCs w:val="20"/>
          <w:i w:val="1"/>
          <w:iCs w:val="1"/>
        </w:rPr>
        <w:t xml:space="preserve">Ciencias Sociales y Humanas | Derecho | Aprendizaje Basado en Problemas</w:t>
      </w:r>
    </w:p>
    <w:p/>
    <w:p>
      <w:pPr/>
      <w:r>
        <w:rPr>
          <w:color w:val="2b6cb0"/>
          <w:sz w:val="28"/>
          <w:szCs w:val="28"/>
          <w:b w:val="1"/>
          <w:bCs w:val="1"/>
        </w:rPr>
        <w:t xml:space="preserve">Descripción</w:t>
      </w:r>
    </w:p>
    <w:p>
      <w:pPr/>
      <w:r>
        <w:rPr/>
        <w:t xml:space="preserve">Este plan de clase está diseñado para que los estudiantes universitarios de Derecho comprendan en profundidad el concepto, clasificación, elementos, efectos y validez del acto administrativo, así como su extinción y nulidad. A través de un enfoque activo basado en la metodología del Aprendizaje Basado en Problemas, los alumnos analizarán casos reales y simulados que les permitirán desarrollar un pensamiento crítico y aplicar los conceptos jurídicos a situaciones prácticas. Este conocimiento es fundamental para quienes se formarán como profesionales del Derecho, pues el acto administrativo es una pieza clave en la relación entre la administración pública y los ciudadanos, impactando directamente en la vigencia del Estado de Derecho y el ejercicio de los derechos y obligaciones. Al conectar la teoría con escenarios cotidianos y profesionales, los estudiantes fortalecerán su capacidad para interpretar, argumentar y evaluar actos administrativos, contribuyendo a su formación integral y a su desempeño ético y competente en el ámbito jurídico.</w:t>
      </w:r>
    </w:p>
    <w:p/>
    <w:p>
      <w:pPr/>
      <w:r>
        <w:rPr>
          <w:color w:val="2b6cb0"/>
          <w:sz w:val="28"/>
          <w:szCs w:val="28"/>
          <w:b w:val="1"/>
          <w:bCs w:val="1"/>
        </w:rPr>
        <w:t xml:space="preserve">Objetivos de Aprendizaje</w:t>
      </w:r>
    </w:p>
    <w:p>
      <w:pPr>
        <w:numPr>
          <w:ilvl w:val="0"/>
          <w:numId w:val="1"/>
        </w:numPr>
      </w:pPr>
      <w:r>
        <w:rPr/>
        <w:t xml:space="preserve">Analizar la noción de acto jurídico y hecho jurídico para diferenciar sus características fundamentales.</w:t>
      </w:r>
    </w:p>
    <w:p>
      <w:pPr>
        <w:numPr>
          <w:ilvl w:val="0"/>
          <w:numId w:val="1"/>
        </w:numPr>
      </w:pPr>
      <w:r>
        <w:rPr/>
        <w:t xml:space="preserve">Clasificar los actos administrativos según su naturaleza y efectos jurídicos.</w:t>
      </w:r>
    </w:p>
    <w:p>
      <w:pPr>
        <w:numPr>
          <w:ilvl w:val="0"/>
          <w:numId w:val="1"/>
        </w:numPr>
      </w:pPr>
      <w:r>
        <w:rPr/>
        <w:t xml:space="preserve">Identificar y describir los elementos esenciales que componen el acto administrativo.</w:t>
      </w:r>
    </w:p>
    <w:p>
      <w:pPr>
        <w:numPr>
          <w:ilvl w:val="0"/>
          <w:numId w:val="1"/>
        </w:numPr>
      </w:pPr>
      <w:r>
        <w:rPr/>
        <w:t xml:space="preserve">Evaluar la validez, eficacia y efectos de distintos tipos de actos administrativos, incluyendo actos generales, individuales y especiales.</w:t>
      </w:r>
    </w:p>
    <w:p>
      <w:pPr>
        <w:numPr>
          <w:ilvl w:val="0"/>
          <w:numId w:val="1"/>
        </w:numPr>
      </w:pPr>
      <w:r>
        <w:rPr/>
        <w:t xml:space="preserve">Argumentar sobre las causas y consecuencias de la nulidad, anulabilidad, convalidación y extinción de los actos administrativos.</w:t>
      </w:r>
    </w:p>
    <w:p/>
    <w:p>
      <w:pPr/>
      <w:r>
        <w:rPr>
          <w:color w:val="2b6cb0"/>
          <w:sz w:val="28"/>
          <w:szCs w:val="28"/>
          <w:b w:val="1"/>
          <w:bCs w:val="1"/>
        </w:rPr>
        <w:t xml:space="preserve">Recursos Necesarios</w:t>
      </w:r>
    </w:p>
    <w:p>
      <w:pPr>
        <w:numPr>
          <w:ilvl w:val="0"/>
          <w:numId w:val="2"/>
        </w:numPr>
      </w:pPr>
      <w:r>
        <w:rPr/>
        <w:t xml:space="preserve">Proyector o pantalla para presentación digital.</w:t>
      </w:r>
    </w:p>
    <w:p>
      <w:pPr>
        <w:numPr>
          <w:ilvl w:val="0"/>
          <w:numId w:val="2"/>
        </w:numPr>
      </w:pPr>
      <w:r>
        <w:rPr/>
        <w:t xml:space="preserve">Computadora o laptop con acceso a internet.</w:t>
      </w:r>
    </w:p>
    <w:p>
      <w:pPr>
        <w:numPr>
          <w:ilvl w:val="0"/>
          <w:numId w:val="2"/>
        </w:numPr>
      </w:pPr>
      <w:r>
        <w:rPr/>
        <w:t xml:space="preserve">Presentación en PowerPoint o PDF con esquemas y ejemplos de actos administrativos.</w:t>
      </w:r>
    </w:p>
    <w:p>
      <w:pPr>
        <w:numPr>
          <w:ilvl w:val="0"/>
          <w:numId w:val="2"/>
        </w:numPr>
      </w:pPr>
      <w:r>
        <w:rPr/>
        <w:t xml:space="preserve">Material impreso con casos prácticos breves (1 por grupo).</w:t>
      </w:r>
    </w:p>
    <w:p>
      <w:pPr>
        <w:numPr>
          <w:ilvl w:val="0"/>
          <w:numId w:val="2"/>
        </w:numPr>
      </w:pPr>
      <w:r>
        <w:rPr/>
        <w:t xml:space="preserve">Hojas y bolígrafos para anotaciones.</w:t>
      </w:r>
    </w:p>
    <w:p>
      <w:pPr>
        <w:numPr>
          <w:ilvl w:val="0"/>
          <w:numId w:val="2"/>
        </w:numPr>
      </w:pPr>
      <w:r>
        <w:rPr/>
        <w:t xml:space="preserve">Documento digital con preguntas guía para discusión (disponible en plataforma o enviado por correo).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previo básico sobre derecho público y derecho administrativo general.</w:t>
      </w:r>
    </w:p>
    <w:p>
      <w:pPr>
        <w:numPr>
          <w:ilvl w:val="0"/>
          <w:numId w:val="3"/>
        </w:numPr>
      </w:pPr>
      <w:r>
        <w:rPr/>
        <w:t xml:space="preserve">Familiaridad con conceptos jurídicos básicos: norma jurídica, sujeto de derecho, y procedimiento administrativo.</w:t>
      </w:r>
    </w:p>
    <w:p>
      <w:pPr>
        <w:numPr>
          <w:ilvl w:val="0"/>
          <w:numId w:val="3"/>
        </w:numPr>
      </w:pPr>
      <w:r>
        <w:rPr/>
        <w:t xml:space="preserve">Experiencia previa en análisis de textos legales y casos simples.</w:t>
      </w:r>
    </w:p>
    <w:p>
      <w:pPr>
        <w:numPr>
          <w:ilvl w:val="0"/>
          <w:numId w:val="3"/>
        </w:numPr>
      </w:pPr>
      <w:r>
        <w:rPr/>
        <w:t xml:space="preserve">Habilidades básicas de trabajo en equipo y comunicación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de acto administrativo y su relevancia en el derecho público, preparando a los estudiantes para explorar su clasificación, elementos y efectos mediante un enfoque práctico.</w:t>
      </w:r>
    </w:p>
    <w:p>
      <w:pPr/>
      <w:r>
        <w:rPr>
          <w:b w:val="1"/>
          <w:bCs w:val="1"/>
        </w:rPr>
        <w:t xml:space="preserve">Activación de conocimientos previos:</w:t>
      </w:r>
    </w:p>
    <w:p>
      <w:pPr>
        <w:numPr>
          <w:ilvl w:val="0"/>
          <w:numId w:val="4"/>
        </w:numPr>
      </w:pPr>
      <w:r>
        <w:rPr>
          <w:b w:val="1"/>
          <w:bCs w:val="1"/>
        </w:rPr>
        <w:t xml:space="preserve">Docente:</w:t>
      </w:r>
      <w:r>
        <w:rPr/>
        <w:t xml:space="preserve"> Inicia preguntando a los estudiantes: "¿Cuál es la diferencia entre un acto jurídico y un hecho jurídico? Pueden mencionar ejemplos que hayan visto en sus estudios o en la vida cotidiana?"</w:t>
      </w:r>
    </w:p>
    <w:p>
      <w:pPr>
        <w:numPr>
          <w:ilvl w:val="0"/>
          <w:numId w:val="4"/>
        </w:numPr>
      </w:pPr>
      <w:r>
        <w:rPr>
          <w:b w:val="1"/>
          <w:bCs w:val="1"/>
        </w:rPr>
        <w:t xml:space="preserve">Estudiantes:</w:t>
      </w:r>
      <w:r>
        <w:rPr/>
        <w:t xml:space="preserve"> Responden oralmente o por escrito, mencionando ejemplos y características básicas.</w:t>
      </w:r>
    </w:p>
    <w:p>
      <w:pPr/>
      <w:r>
        <w:rPr>
          <w:b w:val="1"/>
          <w:bCs w:val="1"/>
        </w:rPr>
        <w:t xml:space="preserve">Motivación y enganche:</w:t>
      </w:r>
    </w:p>
    <w:p>
      <w:pPr>
        <w:numPr>
          <w:ilvl w:val="0"/>
          <w:numId w:val="5"/>
        </w:numPr>
      </w:pPr>
      <w:r>
        <w:rPr>
          <w:b w:val="1"/>
          <w:bCs w:val="1"/>
        </w:rPr>
        <w:t xml:space="preserve">Docente:</w:t>
      </w:r>
      <w:r>
        <w:rPr/>
        <w:t xml:space="preserve"> Presenta un dato real: "¿Sabían que más del 60% de las controversias administrativas se originan por irregularidades en actos administrativos? Entenderlos bien es clave para garantizar justicia y eficiencia en la gestión pública."</w:t>
      </w:r>
    </w:p>
    <w:p>
      <w:pPr>
        <w:numPr>
          <w:ilvl w:val="0"/>
          <w:numId w:val="5"/>
        </w:numPr>
      </w:pPr>
      <w:r>
        <w:rPr>
          <w:b w:val="1"/>
          <w:bCs w:val="1"/>
        </w:rPr>
        <w:t xml:space="preserve">Estudiantes:</w:t>
      </w:r>
      <w:r>
        <w:rPr/>
        <w:t xml:space="preserve"> Reflexionan sobre la importancia práctica y social del tema.</w:t>
      </w:r>
    </w:p>
    <w:p>
      <w:pPr/>
      <w:r>
        <w:rPr>
          <w:b w:val="1"/>
          <w:bCs w:val="1"/>
        </w:rPr>
        <w:t xml:space="preserve">Contextualización:</w:t>
      </w:r>
    </w:p>
    <w:p>
      <w:pPr>
        <w:numPr>
          <w:ilvl w:val="0"/>
          <w:numId w:val="6"/>
        </w:numPr>
      </w:pPr>
      <w:r>
        <w:rPr>
          <w:b w:val="1"/>
          <w:bCs w:val="1"/>
        </w:rPr>
        <w:t xml:space="preserve">Docente:</w:t>
      </w:r>
      <w:r>
        <w:rPr/>
        <w:t xml:space="preserve"> Conecta el tema con la experiencia diaria: "En su vida como futuros abogados o ciudadanos, seguramente se enfrentarán a situaciones donde la administración pública emite decisiones que afectan derechos o deberes. Comprender el acto administrativo les permitirá defender mejor a sus clientes o ciudadanos."</w:t>
      </w:r>
    </w:p>
    <w:p>
      <w:pPr>
        <w:numPr>
          <w:ilvl w:val="0"/>
          <w:numId w:val="6"/>
        </w:numPr>
      </w:pPr>
      <w:r>
        <w:rPr>
          <w:b w:val="1"/>
          <w:bCs w:val="1"/>
        </w:rPr>
        <w:t xml:space="preserve">Estudiantes:</w:t>
      </w:r>
      <w:r>
        <w:rPr/>
        <w:t xml:space="preserve"> Comprenden la relevancia del aprendizaje para su formación y futuro profesional.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El docente introduce brevemente los conceptos clave mediante un esquema visual en la presentación digital, evitando una exposición prolongada. Luego, plantea problemas prácticos para que los estudiantes los analicen en grupos, promoviendo la construcción activa del conocimiento.</w:t>
      </w:r>
    </w:p>
    <w:p>
      <w:pPr/>
      <w:r>
        <w:rPr>
          <w:b w:val="1"/>
          <w:bCs w:val="1"/>
        </w:rPr>
        <w:t xml:space="preserve">Actividad 1: Análisis y clasificación de actos administrativos</w:t>
      </w:r>
    </w:p>
    <w:p>
      <w:pPr>
        <w:numPr>
          <w:ilvl w:val="0"/>
          <w:numId w:val="7"/>
        </w:numPr>
      </w:pPr>
      <w:r>
        <w:rPr>
          <w:b w:val="1"/>
          <w:bCs w:val="1"/>
        </w:rPr>
        <w:t xml:space="preserve">Objetivo:</w:t>
      </w:r>
      <w:r>
        <w:rPr/>
        <w:t xml:space="preserve"> Clasificar los actos administrativos y distinguir entre actos jurídicos y hechos jurídicos.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un caso breve donde se describen situaciones con actos administrativos y hechos jurídicos (por ejemplo, una resolución municipal, una notificación administrativa, un hecho material sin voluntad).</w:t>
      </w:r>
    </w:p>
    <w:p>
      <w:pPr>
        <w:numPr>
          <w:ilvl w:val="1"/>
          <w:numId w:val="7"/>
        </w:numPr>
      </w:pPr>
      <w:r>
        <w:rPr/>
        <w:t xml:space="preserve">Indica: "Analicen el caso y determinen qué es acto jurídico y qué es hecho jurídico. Clasifiquen el acto administrativo según la naturaleza y efectos que produce."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Resumen escrito corto con clasificación y justificación.</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 entre grupos, formula preguntas guía como: "¿Qué elementos identifican en el acto? ¿Qué efectos genera? ¿Es un acto individual o general? ¿Por qué?"</w:t>
      </w:r>
    </w:p>
    <w:p>
      <w:pPr/>
      <w:r>
        <w:rPr>
          <w:b w:val="1"/>
          <w:bCs w:val="1"/>
        </w:rPr>
        <w:t xml:space="preserve">Actividad 2: Identificación de elementos y efectos del acto administrativo</w:t>
      </w:r>
    </w:p>
    <w:p>
      <w:pPr>
        <w:numPr>
          <w:ilvl w:val="0"/>
          <w:numId w:val="8"/>
        </w:numPr>
      </w:pPr>
      <w:r>
        <w:rPr>
          <w:b w:val="1"/>
          <w:bCs w:val="1"/>
        </w:rPr>
        <w:t xml:space="preserve">Objetivo:</w:t>
      </w:r>
      <w:r>
        <w:rPr/>
        <w:t xml:space="preserve"> Reconocer elementos esenciales y efectos jurídicos de los actos administrativos.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esquema en pantalla con los elementos esenciales (voluntad, objeto, causa, forma), y los efectos (validez, eficacia, notificación, nulidad, etc.).</w:t>
      </w:r>
    </w:p>
    <w:p>
      <w:pPr>
        <w:numPr>
          <w:ilvl w:val="1"/>
          <w:numId w:val="8"/>
        </w:numPr>
      </w:pPr>
      <w:r>
        <w:rPr/>
        <w:t xml:space="preserve">Luego, plantea: "En parejas, analicen otro caso donde un acto administrativo presenta problemas de notificación y posible nulidad. Identifiquen los elementos presentes y evalúen la validez y eficacia del acto."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 escrita breve o exposición oral.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Escucha las exposiciones, formula preguntas para profundizar: "¿Por qué la notificación es esencial? ¿Qué consecuencias tiene una nulidad? ¿Puede convalidarse el acto?"</w:t>
      </w:r>
    </w:p>
    <w:p>
      <w:pPr/>
      <w:r>
        <w:rPr>
          <w:b w:val="1"/>
          <w:bCs w:val="1"/>
        </w:rPr>
        <w:t xml:space="preserve">Actividad 3: Debate sobre nulidad, anulabilidad y extinción de actos administrativos</w:t>
      </w:r>
    </w:p>
    <w:p>
      <w:pPr>
        <w:numPr>
          <w:ilvl w:val="0"/>
          <w:numId w:val="9"/>
        </w:numPr>
      </w:pPr>
      <w:r>
        <w:rPr>
          <w:b w:val="1"/>
          <w:bCs w:val="1"/>
        </w:rPr>
        <w:t xml:space="preserve">Objetivo:</w:t>
      </w:r>
      <w:r>
        <w:rPr/>
        <w:t xml:space="preserve"> Argumentar sobre las causas y efectos de nulidad, anulabilidad y extinción de actos administrativos.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la clase en dos grupos para un debate. Grupo A defiende la importancia de la nulidad como mecanismo de control; Grupo B sostiene que la anulabilidad y convalidación son herramientas para evitar la inseguridad jurídica.</w:t>
      </w:r>
    </w:p>
    <w:p>
      <w:pPr>
        <w:numPr>
          <w:ilvl w:val="1"/>
          <w:numId w:val="9"/>
        </w:numPr>
      </w:pPr>
      <w:r>
        <w:rPr/>
        <w:t xml:space="preserve">Proporciona a ambos grupos citas y ejemplos breves para apoyar sus argumentos.</w:t>
      </w:r>
    </w:p>
    <w:p>
      <w:pPr>
        <w:numPr>
          <w:ilvl w:val="1"/>
          <w:numId w:val="9"/>
        </w:numPr>
      </w:pPr>
      <w:r>
        <w:rPr/>
        <w:t xml:space="preserve">Después de 10 minutos de preparación, cada grupo expone sus argumentos y responde preguntas del grupo contrario.</w:t>
      </w:r>
    </w:p>
    <w:p>
      <w:pPr>
        <w:numPr>
          <w:ilvl w:val="0"/>
          <w:numId w:val="9"/>
        </w:numPr>
      </w:pPr>
      <w:r>
        <w:rPr>
          <w:b w:val="1"/>
          <w:bCs w:val="1"/>
        </w:rPr>
        <w:t xml:space="preserve">Organización:</w:t>
      </w:r>
      <w:r>
        <w:rPr/>
        <w:t xml:space="preserve"> Dos grupos plenarios.</w:t>
      </w:r>
    </w:p>
    <w:p>
      <w:pPr>
        <w:numPr>
          <w:ilvl w:val="0"/>
          <w:numId w:val="9"/>
        </w:numPr>
      </w:pPr>
      <w:r>
        <w:rPr>
          <w:b w:val="1"/>
          <w:bCs w:val="1"/>
        </w:rPr>
        <w:t xml:space="preserve">Producto:</w:t>
      </w:r>
      <w:r>
        <w:rPr/>
        <w:t xml:space="preserve"> Argumentos orales y conclusiones escritas.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Modera el debate, fomenta respeto y orden, plantea preguntas para profundizar el análisis.</w:t>
      </w:r>
    </w:p>
    <w:p>
      <w:pPr/>
      <w:r>
        <w:rPr>
          <w:b w:val="1"/>
          <w:bCs w:val="1"/>
        </w:rPr>
        <w:t xml:space="preserve">Diferenciación:</w:t>
      </w:r>
    </w:p>
    <w:p>
      <w:pPr>
        <w:numPr>
          <w:ilvl w:val="0"/>
          <w:numId w:val="10"/>
        </w:numPr>
      </w:pPr>
      <w:r>
        <w:rPr>
          <w:b w:val="1"/>
          <w:bCs w:val="1"/>
        </w:rPr>
        <w:t xml:space="preserve">Estudiantes avanzados:</w:t>
      </w:r>
      <w:r>
        <w:rPr/>
        <w:t xml:space="preserve"> Se les invita a investigar ejemplos reales de actos administrativos anulados en jurisprudencia para compartir con la clase.</w:t>
      </w:r>
    </w:p>
    <w:p>
      <w:pPr>
        <w:numPr>
          <w:ilvl w:val="0"/>
          <w:numId w:val="10"/>
        </w:numPr>
      </w:pPr>
      <w:r>
        <w:rPr>
          <w:b w:val="1"/>
          <w:bCs w:val="1"/>
        </w:rPr>
        <w:t xml:space="preserve">Estudiantes que necesitan apoyo adicional:</w:t>
      </w:r>
      <w:r>
        <w:rPr/>
        <w:t xml:space="preserve"> Se les proporciona un resumen esquemático adicional y se les ofrece acompañamiento personalizado durante las actividades grupales.</w:t>
      </w:r>
    </w:p>
    <w:p>
      <w:pPr/>
      <w:r>
        <w:rPr>
          <w:b w:val="1"/>
          <w:bCs w:val="1"/>
        </w:rPr>
        <w:t xml:space="preserve">Transiciones:</w:t>
      </w:r>
    </w:p>
    <w:p>
      <w:pPr/>
      <w:r>
        <w:rPr/>
        <w:t xml:space="preserve">Tras cada actividad, el docente resume brevemente las respuestas y conecta el contenido con la siguiente actividad, enfatizando la continuidad lógica del tema, por ejemplo: "Ahora que hemos clasificado los actos y reconocido sus elementos, veamos cómo se aplican en la práctica y qué pasa cuando presentan defectos."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Propone un mapa mental colectivo en la pizarra o en pantalla digital que los estudiantes van completando con los conceptos clave vistos: noción, clasificación, elementos, efectos y nulidad del acto administrativo.</w:t>
      </w:r>
    </w:p>
    <w:p>
      <w:pPr>
        <w:numPr>
          <w:ilvl w:val="0"/>
          <w:numId w:val="11"/>
        </w:numPr>
      </w:pPr>
      <w:r>
        <w:rPr>
          <w:b w:val="1"/>
          <w:bCs w:val="1"/>
        </w:rPr>
        <w:t xml:space="preserve">Estudiantes:</w:t>
      </w:r>
      <w:r>
        <w:rPr/>
        <w:t xml:space="preserve"> Participan aportando ideas y conceptos para completar el mapa.</w:t>
      </w:r>
    </w:p>
    <w:p>
      <w:pPr/>
      <w:r>
        <w:rPr>
          <w:b w:val="1"/>
          <w:bCs w:val="1"/>
        </w:rPr>
        <w:t xml:space="preserve">Reflexión metacognitiva:</w:t>
      </w:r>
    </w:p>
    <w:p>
      <w:pPr>
        <w:numPr>
          <w:ilvl w:val="0"/>
          <w:numId w:val="12"/>
        </w:numPr>
      </w:pPr>
      <w:r>
        <w:rPr/>
        <w:t xml:space="preserve">"¿Cómo diferenciaría un acto jurídico de un hecho jurídico en un caso práctico?"</w:t>
      </w:r>
    </w:p>
    <w:p>
      <w:pPr>
        <w:numPr>
          <w:ilvl w:val="0"/>
          <w:numId w:val="12"/>
        </w:numPr>
      </w:pPr>
      <w:r>
        <w:rPr/>
        <w:t xml:space="preserve">"¿Qué importancia tiene la validez y eficacia en un acto administrativo para los derechos de los ciudadanos?"</w:t>
      </w:r>
    </w:p>
    <w:p>
      <w:pPr>
        <w:numPr>
          <w:ilvl w:val="0"/>
          <w:numId w:val="12"/>
        </w:numPr>
      </w:pPr>
      <w:r>
        <w:rPr/>
        <w:t xml:space="preserve">"¿Qué consecuencias jurídicas puede traer la nulidad de un acto administrativo?"</w:t>
      </w:r>
    </w:p>
    <w:p>
      <w:pPr/>
      <w:r>
        <w:rPr>
          <w:b w:val="1"/>
          <w:bCs w:val="1"/>
        </w:rPr>
        <w:t xml:space="preserve">Retroalimentación:</w:t>
      </w:r>
    </w:p>
    <w:p>
      <w:pPr/>
      <w:r>
        <w:rPr>
          <w:b w:val="1"/>
          <w:bCs w:val="1"/>
        </w:rPr>
        <w:t xml:space="preserve">Docente:</w:t>
      </w:r>
      <w:r>
        <w:rPr/>
        <w:t xml:space="preserve"> Proporciona comentarios inmediatos sobre las participaciones, enfatizando aciertos y aclarando dudas. Motiva a los estudiantes a profundizar en los temas debatidos y les recuerda recursos para estudio complementario.</w:t>
      </w:r>
    </w:p>
    <w:p>
      <w:pPr/>
      <w:r>
        <w:rPr>
          <w:b w:val="1"/>
          <w:bCs w:val="1"/>
        </w:rPr>
        <w:t xml:space="preserve">Transferencia:</w:t>
      </w:r>
    </w:p>
    <w:p>
      <w:pPr/>
      <w:r>
        <w:rPr>
          <w:b w:val="1"/>
          <w:bCs w:val="1"/>
        </w:rPr>
        <w:t xml:space="preserve">Docente:</w:t>
      </w:r>
      <w:r>
        <w:rPr/>
        <w:t xml:space="preserve"> Conecta el aprendizaje con futuras asignaturas y la práctica profesional: "El conocimiento sobre actos administrativos es base para entender procedimientos administrativos y litigios en derecho público."</w:t>
      </w:r>
    </w:p>
    <w:p>
      <w:pPr/>
      <w:r>
        <w:rPr>
          <w:b w:val="1"/>
          <w:bCs w:val="1"/>
        </w:rPr>
        <w:t xml:space="preserve">Tarea o reto:</w:t>
      </w:r>
    </w:p>
    <w:p>
      <w:pPr/>
      <w:r>
        <w:rPr>
          <w:b w:val="1"/>
          <w:bCs w:val="1"/>
        </w:rPr>
        <w:t xml:space="preserve">Docente:</w:t>
      </w:r>
      <w:r>
        <w:rPr/>
        <w:t xml:space="preserve"> Asigna la lectura de un caso jurisprudencial real sobre nulidad de acto administrativo, solicitando un breve análisis escrito para discutir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cierre mediante la síntesis y reflexión.</w:t>
      </w:r>
    </w:p>
    <w:p>
      <w:pPr/>
      <w:r>
        <w:rPr>
          <w:b w:val="1"/>
          <w:bCs w:val="1"/>
        </w:rPr>
        <w:t xml:space="preserve">Criterios de evaluación:</w:t>
      </w:r>
    </w:p>
    <w:p>
      <w:pPr>
        <w:numPr>
          <w:ilvl w:val="0"/>
          <w:numId w:val="13"/>
        </w:numPr>
      </w:pPr>
      <w:r>
        <w:rPr/>
        <w:t xml:space="preserve">Capacidad para distinguir y explicar la diferencia entre acto jurídico y hecho jurídico (Objetivo 1).</w:t>
      </w:r>
    </w:p>
    <w:p>
      <w:pPr>
        <w:numPr>
          <w:ilvl w:val="0"/>
          <w:numId w:val="13"/>
        </w:numPr>
      </w:pPr>
      <w:r>
        <w:rPr/>
        <w:t xml:space="preserve">Precisión en la clasificación de actos administrativos y sus efectos (Objetivo 2).</w:t>
      </w:r>
    </w:p>
    <w:p>
      <w:pPr>
        <w:numPr>
          <w:ilvl w:val="0"/>
          <w:numId w:val="13"/>
        </w:numPr>
      </w:pPr>
      <w:r>
        <w:rPr/>
        <w:t xml:space="preserve">Identificación correcta de los elementos esenciales del acto administrativo (Objetivo 3).</w:t>
      </w:r>
    </w:p>
    <w:p>
      <w:pPr>
        <w:numPr>
          <w:ilvl w:val="0"/>
          <w:numId w:val="13"/>
        </w:numPr>
      </w:pPr>
      <w:r>
        <w:rPr/>
        <w:t xml:space="preserve">Argumentación fundamentada sobre la validez, nulidad y extinción de actos administrativos (Objetivos 4 y 5).</w:t>
      </w:r>
    </w:p>
    <w:p>
      <w:pPr/>
      <w:r>
        <w:rPr>
          <w:b w:val="1"/>
          <w:bCs w:val="1"/>
        </w:rPr>
        <w:t xml:space="preserve">Instrumentos sugeridos:</w:t>
      </w:r>
    </w:p>
    <w:p>
      <w:pPr>
        <w:numPr>
          <w:ilvl w:val="0"/>
          <w:numId w:val="14"/>
        </w:numPr>
      </w:pPr>
      <w:r>
        <w:rPr/>
        <w:t xml:space="preserve">Lista de cotejo para evaluar participación en actividades grupales y calidad de análisis.</w:t>
      </w:r>
    </w:p>
    <w:p>
      <w:pPr>
        <w:numPr>
          <w:ilvl w:val="0"/>
          <w:numId w:val="14"/>
        </w:numPr>
      </w:pPr>
      <w:r>
        <w:rPr/>
        <w:t xml:space="preserve">Rúbrica para valorar el debate y síntesis final, considerando argumentación, claridad y uso de conceptos jurídicos.</w:t>
      </w:r>
    </w:p>
    <w:p>
      <w:pPr>
        <w:numPr>
          <w:ilvl w:val="0"/>
          <w:numId w:val="14"/>
        </w:numPr>
      </w:pPr>
      <w:r>
        <w:rPr/>
        <w:t xml:space="preserve">Observación directa durante actividades y discusión.</w:t>
      </w:r>
    </w:p>
    <w:p>
      <w:pPr>
        <w:numPr>
          <w:ilvl w:val="0"/>
          <w:numId w:val="14"/>
        </w:numPr>
      </w:pPr>
      <w:r>
        <w:rPr/>
        <w:t xml:space="preserve">Revisión del producto escrito de análisis de casos y tareas.</w:t>
      </w:r>
    </w:p>
    <w:p>
      <w:pPr/>
      <w:r>
        <w:rPr>
          <w:b w:val="1"/>
          <w:bCs w:val="1"/>
        </w:rPr>
        <w:t xml:space="preserve">Evidencias de aprendizaje:</w:t>
      </w:r>
    </w:p>
    <w:p>
      <w:pPr>
        <w:numPr>
          <w:ilvl w:val="0"/>
          <w:numId w:val="15"/>
        </w:numPr>
      </w:pPr>
      <w:r>
        <w:rPr/>
        <w:t xml:space="preserve">Resúmenes escritos y clasificaciones realizadas en actividades grupales.</w:t>
      </w:r>
    </w:p>
    <w:p>
      <w:pPr>
        <w:numPr>
          <w:ilvl w:val="0"/>
          <w:numId w:val="15"/>
        </w:numPr>
      </w:pPr>
      <w:r>
        <w:rPr/>
        <w:t xml:space="preserve">Participación y argumentación en debate.</w:t>
      </w:r>
    </w:p>
    <w:p>
      <w:pPr>
        <w:numPr>
          <w:ilvl w:val="0"/>
          <w:numId w:val="15"/>
        </w:numPr>
      </w:pPr>
      <w:r>
        <w:rPr/>
        <w:t xml:space="preserve">Mapa mental colectivo generado en cierre.</w:t>
      </w:r>
    </w:p>
    <w:p>
      <w:pPr>
        <w:numPr>
          <w:ilvl w:val="0"/>
          <w:numId w:val="15"/>
        </w:numPr>
      </w:pPr>
      <w:r>
        <w:rPr/>
        <w:t xml:space="preserve">Reflexiones escritas o verbales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8C3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38F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CBB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28C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505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5BD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914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8CD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E01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4F4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2BB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75B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4E5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0D6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020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2026-09-26T00:08:40-05:00</dcterms:created>
  <dcterms:modified xsi:type="dcterms:W3CDTF">2026-09-26T00:08:40-05:00</dcterms:modified>
</cp:coreProperties>
</file>

<file path=docProps/custom.xml><?xml version="1.0" encoding="utf-8"?>
<Properties xmlns="http://schemas.openxmlformats.org/officeDocument/2006/custom-properties" xmlns:vt="http://schemas.openxmlformats.org/officeDocument/2006/docPropsVTypes"/>
</file>