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Metodologías Activas para la Enseñanza de Segundas Lenguas</w:t>
      </w:r>
    </w:p>
    <w:p/>
    <w:p>
      <w:pPr/>
      <w:r>
        <w:rPr>
          <w:color w:val="666666"/>
          <w:sz w:val="20"/>
          <w:szCs w:val="20"/>
          <w:i w:val="1"/>
          <w:iCs w:val="1"/>
        </w:rPr>
        <w:t xml:space="preserve">Ciencias de la Educación | Licenciatura en lenguas extranjeras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Licenciatura en Lenguas Extranjeras que desean profundizar en las metodologías de enseñanza de una segunda lengua desde un enfoque innovador y centrado en el estudiante. A lo largo de seis sesiones, los estudiantes explorarán diversas estrategias pedagógicas, comprendiendo sus fundamentos teóricos y aplicando prácticas basadas en el Diseño Universal para el Aprendizaje (DUA). Esto les permitirá atender la diversidad del aula y promover un aprendizaje inclusivo y efectivo.</w:t>
      </w:r>
    </w:p>
    <w:p>
      <w:pPr/>
      <w:r>
        <w:rPr/>
        <w:t xml:space="preserve">El propósito es que los estudiantes no solo conozcan las metodologías tradicionales y contemporáneas, sino que también desarrollen competencias para seleccionar, adaptar y justificar el uso de dichas metodologías en contextos reales de enseñanza. Además, se propicia el aprendizaje activo y colaborativo, fomentando la reflexión crítica sobre su práctica profesional futura.</w:t>
      </w:r>
    </w:p>
    <w:p>
      <w:pPr/>
      <w:r>
        <w:rPr/>
        <w:t xml:space="preserve">La relevancia de este plan radica en la necesidad actual de formar docentes capaces de responder a las demandas de diversidad cultural, cognitiva y motivacional en el aula de lenguas, utilizando métodos flexibles y efectivos que garanticen el desarrollo integral de sus estudiantes.</w:t>
      </w:r>
    </w:p>
    <w:p/>
    <w:p>
      <w:pPr/>
      <w:r>
        <w:rPr>
          <w:color w:val="2b6cb0"/>
          <w:sz w:val="28"/>
          <w:szCs w:val="28"/>
          <w:b w:val="1"/>
          <w:bCs w:val="1"/>
        </w:rPr>
        <w:t xml:space="preserve">Objetivos de Aprendizaje</w:t>
      </w:r>
    </w:p>
    <w:p>
      <w:pPr>
        <w:numPr>
          <w:ilvl w:val="0"/>
          <w:numId w:val="1"/>
        </w:numPr>
      </w:pPr>
      <w:r>
        <w:rPr/>
        <w:t xml:space="preserve">Analizar críticamente las principales metodologías de enseñanza de una segunda lengua y sus fundamentos teóricos.</w:t>
      </w:r>
    </w:p>
    <w:p>
      <w:pPr>
        <w:numPr>
          <w:ilvl w:val="0"/>
          <w:numId w:val="1"/>
        </w:numPr>
      </w:pPr>
      <w:r>
        <w:rPr/>
        <w:t xml:space="preserve">Comparar y contrastar metodologías tradicionales y contemporáneas en función de su aplicabilidad en contextos diversos.</w:t>
      </w:r>
    </w:p>
    <w:p>
      <w:pPr>
        <w:numPr>
          <w:ilvl w:val="0"/>
          <w:numId w:val="1"/>
        </w:numPr>
      </w:pPr>
      <w:r>
        <w:rPr/>
        <w:t xml:space="preserve">Diseñar propuestas didácticas que integren principios del Diseño Universal para el Aprendizaje para atender la diversidad estudiantil.</w:t>
      </w:r>
    </w:p>
    <w:p>
      <w:pPr>
        <w:numPr>
          <w:ilvl w:val="0"/>
          <w:numId w:val="1"/>
        </w:numPr>
      </w:pPr>
      <w:r>
        <w:rPr/>
        <w:t xml:space="preserve">Evaluar la efectividad de distintas estrategias metodológicas mediante actividades prácticas y reflexiones grupales.</w:t>
      </w:r>
    </w:p>
    <w:p>
      <w:pPr>
        <w:numPr>
          <w:ilvl w:val="0"/>
          <w:numId w:val="1"/>
        </w:numPr>
      </w:pPr>
      <w:r>
        <w:rPr/>
        <w:t xml:space="preserve">Argumentar la elección de metodologías específicas en función de las necesidades y características del grupo de aprendices.</w:t>
      </w:r>
    </w:p>
    <w:p/>
    <w:p>
      <w:pPr/>
      <w:r>
        <w:rPr>
          <w:color w:val="2b6cb0"/>
          <w:sz w:val="28"/>
          <w:szCs w:val="28"/>
          <w:b w:val="1"/>
          <w:bCs w:val="1"/>
        </w:rPr>
        <w:t xml:space="preserve">Recursos Necesarios</w:t>
      </w:r>
    </w:p>
    <w:p>
      <w:pPr>
        <w:numPr>
          <w:ilvl w:val="0"/>
          <w:numId w:val="2"/>
        </w:numPr>
      </w:pPr>
      <w:r>
        <w:rPr/>
        <w:t xml:space="preserve">Proyector y computadora para presentaciones multimedia.</w:t>
      </w:r>
    </w:p>
    <w:p>
      <w:pPr>
        <w:numPr>
          <w:ilvl w:val="0"/>
          <w:numId w:val="2"/>
        </w:numPr>
      </w:pPr>
      <w:r>
        <w:rPr/>
        <w:t xml:space="preserve">Material impreso: resúmenes de metodologías, artículos académicos seleccionados (6 copias por sesión).</w:t>
      </w:r>
    </w:p>
    <w:p>
      <w:pPr>
        <w:numPr>
          <w:ilvl w:val="0"/>
          <w:numId w:val="2"/>
        </w:numPr>
      </w:pPr>
      <w:r>
        <w:rPr/>
        <w:t xml:space="preserve">Videos cortos ilustrativos sobre metodologías de enseñanza (3 videos, 5-7 minutos cada uno).</w:t>
      </w:r>
    </w:p>
    <w:p>
      <w:pPr>
        <w:numPr>
          <w:ilvl w:val="0"/>
          <w:numId w:val="2"/>
        </w:numPr>
      </w:pPr>
      <w:r>
        <w:rPr/>
        <w:t xml:space="preserve">Plataforma virtual para foros y recursos digitales (e.g., Moodle, Google Classroom).</w:t>
      </w:r>
    </w:p>
    <w:p>
      <w:pPr>
        <w:numPr>
          <w:ilvl w:val="0"/>
          <w:numId w:val="2"/>
        </w:numPr>
      </w:pPr>
      <w:r>
        <w:rPr/>
        <w:t xml:space="preserve">Cartulinas, marcadores, post-its para actividades colaborativas.</w:t>
      </w:r>
    </w:p>
    <w:p>
      <w:pPr>
        <w:numPr>
          <w:ilvl w:val="0"/>
          <w:numId w:val="2"/>
        </w:numPr>
      </w:pPr>
      <w:r>
        <w:rPr/>
        <w:t xml:space="preserve">Acceso a diccionarios bilingües y recursos digitales de apoyo lingüístico.</w:t>
      </w:r>
    </w:p>
    <w:p>
      <w:pPr>
        <w:numPr>
          <w:ilvl w:val="0"/>
          <w:numId w:val="2"/>
        </w:numPr>
      </w:pPr>
      <w:r>
        <w:rPr/>
        <w:t xml:space="preserve">Grabadora o aplicación para registro de debates y presentaciones.</w:t>
      </w:r>
    </w:p>
    <w:p/>
    <w:p>
      <w:pPr/>
      <w:r>
        <w:rPr>
          <w:color w:val="2b6cb0"/>
          <w:sz w:val="28"/>
          <w:szCs w:val="28"/>
          <w:b w:val="1"/>
          <w:bCs w:val="1"/>
        </w:rPr>
        <w:t xml:space="preserve">Requisitos Previos</w:t>
      </w:r>
    </w:p>
    <w:p>
      <w:pPr>
        <w:numPr>
          <w:ilvl w:val="0"/>
          <w:numId w:val="3"/>
        </w:numPr>
      </w:pPr>
      <w:r>
        <w:rPr/>
        <w:t xml:space="preserve">Conocimientos básicos sobre adquisición y aprendizaje de segundas lenguas.</w:t>
      </w:r>
    </w:p>
    <w:p>
      <w:pPr>
        <w:numPr>
          <w:ilvl w:val="0"/>
          <w:numId w:val="3"/>
        </w:numPr>
      </w:pPr>
      <w:r>
        <w:rPr/>
        <w:t xml:space="preserve">Experiencia previa cursando asignaturas introductorias en didáctica de lenguas.</w:t>
      </w:r>
    </w:p>
    <w:p>
      <w:pPr>
        <w:numPr>
          <w:ilvl w:val="0"/>
          <w:numId w:val="3"/>
        </w:numPr>
      </w:pPr>
      <w:r>
        <w:rPr/>
        <w:t xml:space="preserve">Habilidades básicas en trabajo colaborativo y manejo de plataformas digitales.</w:t>
      </w:r>
    </w:p>
    <w:p>
      <w:pPr>
        <w:numPr>
          <w:ilvl w:val="0"/>
          <w:numId w:val="3"/>
        </w:numPr>
      </w:pPr>
      <w:r>
        <w:rPr/>
        <w:t xml:space="preserve">Capacidad para analizar textos académicos y elaborar argumentaciones escritas.</w:t>
      </w:r>
    </w:p>
    <w:p/>
    <w:p>
      <w:pPr/>
      <w:r>
        <w:rPr>
          <w:color w:val="2b6cb0"/>
          <w:sz w:val="28"/>
          <w:szCs w:val="28"/>
          <w:b w:val="1"/>
          <w:bCs w:val="1"/>
        </w:rPr>
        <w:t xml:space="preserve">Actividades</w:t>
      </w:r>
    </w:p>
    <w:p>
      <w:pPr/>
      <w:r>
        <w:rPr/>
        <w:t xml:space="preserve">Sesión 1: Introducción y panorama general de las metodologías de enseñanza de una segunda lenguaFase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sus conocimientos previos y presentar la importancia de conocer diversas metodologías para la enseñanza de segundas lenguas, destacando la diversidad en el aula y el rol del docente.</w:t>
      </w:r>
    </w:p>
    <w:p>
      <w:pPr/>
      <w:r>
        <w:rPr>
          <w:b w:val="1"/>
          <w:bCs w:val="1"/>
        </w:rPr>
        <w:t xml:space="preserve">Activación de conocimientos previos:</w:t>
      </w:r>
    </w:p>
    <w:p>
      <w:pPr>
        <w:numPr>
          <w:ilvl w:val="0"/>
          <w:numId w:val="4"/>
        </w:numPr>
      </w:pPr>
      <w:r>
        <w:rPr>
          <w:b w:val="1"/>
          <w:bCs w:val="1"/>
        </w:rPr>
        <w:t xml:space="preserve">Docente:</w:t>
      </w:r>
      <w:r>
        <w:rPr/>
        <w:t xml:space="preserve"> Inicia con una pregunta detonadora: “¿Qué metodologías conocen o han visto utilizadas en clases de idiomas? Mencionen al menos dos y expliquen brevemente su enfoque.”</w:t>
      </w:r>
    </w:p>
    <w:p>
      <w:pPr>
        <w:numPr>
          <w:ilvl w:val="0"/>
          <w:numId w:val="4"/>
        </w:numPr>
      </w:pPr>
      <w:r>
        <w:rPr>
          <w:b w:val="1"/>
          <w:bCs w:val="1"/>
        </w:rPr>
        <w:t xml:space="preserve">Estudiantes:</w:t>
      </w:r>
      <w:r>
        <w:rPr/>
        <w:t xml:space="preserve"> Responden oralmente en plenaria, el docente registra las respuestas en la pizarra digital para visualizarlas.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metodología comunicativa surgió como respuesta a la ineficacia de los métodos tradicionales para preparar a estudiantes en contextos reales de uso del idioma?”</w:t>
      </w:r>
    </w:p>
    <w:p>
      <w:pPr>
        <w:numPr>
          <w:ilvl w:val="0"/>
          <w:numId w:val="5"/>
        </w:numPr>
      </w:pPr>
      <w:r>
        <w:rPr>
          <w:b w:val="1"/>
          <w:bCs w:val="1"/>
        </w:rPr>
        <w:t xml:space="preserve">Estudiantes:</w:t>
      </w:r>
      <w:r>
        <w:rPr/>
        <w:t xml:space="preserve"> Reflexionan sobre la relevancia de adaptar metodologías para facilitar aprendizajes significativos.</w:t>
      </w:r>
    </w:p>
    <w:p>
      <w:pPr/>
      <w:r>
        <w:rPr>
          <w:b w:val="1"/>
          <w:bCs w:val="1"/>
        </w:rPr>
        <w:t xml:space="preserve">Contextualización:</w:t>
      </w:r>
    </w:p>
    <w:p>
      <w:pPr>
        <w:numPr>
          <w:ilvl w:val="0"/>
          <w:numId w:val="6"/>
        </w:numPr>
      </w:pPr>
      <w:r>
        <w:rPr>
          <w:b w:val="1"/>
          <w:bCs w:val="1"/>
        </w:rPr>
        <w:t xml:space="preserve">Docente:</w:t>
      </w:r>
      <w:r>
        <w:rPr/>
        <w:t xml:space="preserve"> Explica cómo el conocimiento y aplicación de diversas metodologías impactan directamente en la calidad del aprendizaje y la inclusión de estudiantes con diferentes estilos y necesidades.</w:t>
      </w:r>
    </w:p>
    <w:p>
      <w:pPr>
        <w:numPr>
          <w:ilvl w:val="0"/>
          <w:numId w:val="6"/>
        </w:numPr>
      </w:pPr>
      <w:r>
        <w:rPr>
          <w:b w:val="1"/>
          <w:bCs w:val="1"/>
        </w:rPr>
        <w:t xml:space="preserve">Estudiantes:</w:t>
      </w:r>
      <w:r>
        <w:rPr/>
        <w:t xml:space="preserve"> Relacionan esta información con sus experiencias previas en el aula y plantean expectativas para el curso.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brevemente el panorama histórico y conceptual de las metodologías principales (Gramática-Traducción, Enfoque Comunicativo, Enfoque por Tareas, Aprendizaje Colaborativo).</w:t>
      </w:r>
    </w:p>
    <w:p>
      <w:pPr/>
      <w:r>
        <w:rPr>
          <w:b w:val="1"/>
          <w:bCs w:val="1"/>
        </w:rPr>
        <w:t xml:space="preserve">Actividades de aprendizaje activo:</w:t>
      </w:r>
    </w:p>
    <w:p>
      <w:pPr>
        <w:numPr>
          <w:ilvl w:val="0"/>
          <w:numId w:val="7"/>
        </w:numPr>
      </w:pPr>
      <w:r>
        <w:rPr>
          <w:b w:val="1"/>
          <w:bCs w:val="1"/>
        </w:rPr>
        <w:t xml:space="preserve">Actividad 1: Mapa conceptual colaborativo</w:t>
      </w:r>
      <w:br/>
    </w:p>
    <w:p>
      <w:pPr>
        <w:numPr>
          <w:ilvl w:val="1"/>
          <w:numId w:val="7"/>
        </w:numPr>
      </w:pPr>
      <w:r>
        <w:rPr>
          <w:b w:val="1"/>
          <w:bCs w:val="1"/>
        </w:rPr>
        <w:t xml:space="preserve">Objetivo:</w:t>
      </w:r>
      <w:r>
        <w:rPr/>
        <w:t xml:space="preserve"> Analizar críticamente las metodologías clásicas y contemporáneas.</w:t>
      </w:r>
    </w:p>
    <w:p>
      <w:pPr>
        <w:numPr>
          <w:ilvl w:val="1"/>
          <w:numId w:val="7"/>
        </w:numPr>
      </w:pPr>
      <w:r>
        <w:rPr>
          <w:b w:val="1"/>
          <w:bCs w:val="1"/>
        </w:rPr>
        <w:t xml:space="preserve">Instrucciones:</w:t>
      </w:r>
      <w:r>
        <w:rPr/>
        <w:t xml:space="preserve"> En grupos de 4, los estudiantes crean un mapa conceptual en cartulina donde relacionan características, ventajas y desventajas de cada metodología presentada.</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conceptual grupal</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Facilita los materiales, circula para orientar con preguntas guía como “¿Cómo esta metodología responde a las necesidades del aprendiz actual?” o “¿Qué limitaciones presenta en contextos diversos?”</w:t>
      </w:r>
    </w:p>
    <w:p>
      <w:pPr>
        <w:numPr>
          <w:ilvl w:val="0"/>
          <w:numId w:val="7"/>
        </w:numPr>
      </w:pPr>
      <w:r>
        <w:rPr>
          <w:b w:val="1"/>
          <w:bCs w:val="1"/>
        </w:rPr>
        <w:t xml:space="preserve">Actividad 2: Debate estructurado</w:t>
      </w:r>
      <w:br/>
    </w:p>
    <w:p>
      <w:pPr>
        <w:numPr>
          <w:ilvl w:val="1"/>
          <w:numId w:val="7"/>
        </w:numPr>
      </w:pPr>
      <w:r>
        <w:rPr>
          <w:b w:val="1"/>
          <w:bCs w:val="1"/>
        </w:rPr>
        <w:t xml:space="preserve">Objetivo:</w:t>
      </w:r>
      <w:r>
        <w:rPr/>
        <w:t xml:space="preserve"> Comparar y argumentar sobre la aplicabilidad de metodologías en contextos reales.</w:t>
      </w:r>
    </w:p>
    <w:p>
      <w:pPr>
        <w:numPr>
          <w:ilvl w:val="1"/>
          <w:numId w:val="7"/>
        </w:numPr>
      </w:pPr>
      <w:r>
        <w:rPr>
          <w:b w:val="1"/>
          <w:bCs w:val="1"/>
        </w:rPr>
        <w:t xml:space="preserve">Instrucciones:</w:t>
      </w:r>
      <w:r>
        <w:rPr/>
        <w:t xml:space="preserve"> Dos grupos defienden el uso de metodologías tradicionales vs. metodologías contemporáneas. Preparan argumentos basados en lecturas proporcionadas. Luego debaten en plenaria.</w:t>
      </w:r>
    </w:p>
    <w:p>
      <w:pPr>
        <w:numPr>
          <w:ilvl w:val="1"/>
          <w:numId w:val="7"/>
        </w:numPr>
      </w:pPr>
      <w:r>
        <w:rPr>
          <w:b w:val="1"/>
          <w:bCs w:val="1"/>
        </w:rPr>
        <w:t xml:space="preserve">Organización:</w:t>
      </w:r>
      <w:r>
        <w:rPr/>
        <w:t xml:space="preserve"> Grupos grandes y plenaria</w:t>
      </w:r>
    </w:p>
    <w:p>
      <w:pPr>
        <w:numPr>
          <w:ilvl w:val="1"/>
          <w:numId w:val="7"/>
        </w:numPr>
      </w:pPr>
      <w:r>
        <w:rPr>
          <w:b w:val="1"/>
          <w:bCs w:val="1"/>
        </w:rPr>
        <w:t xml:space="preserve">Producto:</w:t>
      </w:r>
      <w:r>
        <w:rPr/>
        <w:t xml:space="preserve"> Argumentos escritos y discusión grabada</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Modera el debate, fomenta respeto y profundización con preguntas como “¿Qué evidencias apoyan su postura?” y “¿Cómo podrían combinarse estas metodologías para un mejor resultado?”</w:t>
      </w:r>
    </w:p>
    <w:p>
      <w:pPr/>
      <w:r>
        <w:rPr>
          <w:b w:val="1"/>
          <w:bCs w:val="1"/>
        </w:rPr>
        <w:t xml:space="preserve">Diferenciación:</w:t>
      </w:r>
    </w:p>
    <w:p>
      <w:pPr>
        <w:numPr>
          <w:ilvl w:val="0"/>
          <w:numId w:val="8"/>
        </w:numPr>
      </w:pPr>
      <w:r>
        <w:rPr/>
        <w:t xml:space="preserve">Para estudiantes que terminan antes: Proporcionar un cuestionario digital con análisis de casos para profundizar.</w:t>
      </w:r>
    </w:p>
    <w:p>
      <w:pPr>
        <w:numPr>
          <w:ilvl w:val="0"/>
          <w:numId w:val="8"/>
        </w:numPr>
      </w:pPr>
      <w:r>
        <w:rPr/>
        <w:t xml:space="preserve">Para quienes necesitan más apoyo: Ofrecer resúmenes visuales y glosario de términos clave; acompañamiento personalizado durante las actividades.</w:t>
      </w:r>
    </w:p>
    <w:p>
      <w:pPr/>
      <w:r>
        <w:rPr>
          <w:b w:val="1"/>
          <w:bCs w:val="1"/>
        </w:rPr>
        <w:t xml:space="preserve">Transición:</w:t>
      </w:r>
    </w:p>
    <w:p>
      <w:pPr/>
      <w:r>
        <w:rPr/>
        <w:t xml:space="preserve">El docente sintetiza los puntos clave del debate y presenta el tema para la siguiente sesión: la integración del Diseño Universal para el Aprendizaje en la planificación metodológica.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Actividad:</w:t>
      </w:r>
      <w:r>
        <w:rPr/>
        <w:t xml:space="preserve"> Cada estudiante escribe en un post-it tres ideas clave que aprendió sobre las metodologías y las pega en un mural común.</w:t>
      </w:r>
    </w:p>
    <w:p>
      <w:pPr/>
      <w:r>
        <w:rPr>
          <w:b w:val="1"/>
          <w:bCs w:val="1"/>
        </w:rPr>
        <w:t xml:space="preserve">Reflexión metacognitiva:</w:t>
      </w:r>
    </w:p>
    <w:p>
      <w:pPr>
        <w:numPr>
          <w:ilvl w:val="0"/>
          <w:numId w:val="10"/>
        </w:numPr>
      </w:pPr>
      <w:r>
        <w:rPr/>
        <w:t xml:space="preserve">¿Cuál metodología te parece más adecuada para atender la diversidad en el aula y por qué?</w:t>
      </w:r>
    </w:p>
    <w:p>
      <w:pPr>
        <w:numPr>
          <w:ilvl w:val="0"/>
          <w:numId w:val="10"/>
        </w:numPr>
      </w:pPr>
      <w:r>
        <w:rPr/>
        <w:t xml:space="preserve">¿Qué dificultades prevés al aplicar estas metodologías en tu contexto?</w:t>
      </w:r>
    </w:p>
    <w:p>
      <w:pPr>
        <w:numPr>
          <w:ilvl w:val="0"/>
          <w:numId w:val="10"/>
        </w:numPr>
      </w:pPr>
      <w:r>
        <w:rPr/>
        <w:t xml:space="preserve">¿Cómo influye tu rol como futuro docente en la elección de metodologías?</w:t>
      </w:r>
    </w:p>
    <w:p>
      <w:pPr/>
      <w:r>
        <w:rPr>
          <w:b w:val="1"/>
          <w:bCs w:val="1"/>
        </w:rPr>
        <w:t xml:space="preserve">Retroalimentación:</w:t>
      </w:r>
    </w:p>
    <w:p>
      <w:pPr>
        <w:numPr>
          <w:ilvl w:val="0"/>
          <w:numId w:val="11"/>
        </w:numPr>
      </w:pPr>
      <w:r>
        <w:rPr/>
        <w:t xml:space="preserve">El docente lee algunos post-its en voz alta, destaca ideas relevantes y ofrece comentarios inmediatos para aclarar conceptos.</w:t>
      </w:r>
    </w:p>
    <w:p>
      <w:pPr/>
      <w:r>
        <w:rPr>
          <w:b w:val="1"/>
          <w:bCs w:val="1"/>
        </w:rPr>
        <w:t xml:space="preserve">Transferencia:</w:t>
      </w:r>
    </w:p>
    <w:p>
      <w:pPr>
        <w:numPr>
          <w:ilvl w:val="0"/>
          <w:numId w:val="12"/>
        </w:numPr>
      </w:pPr>
      <w:r>
        <w:rPr/>
        <w:t xml:space="preserve">Se explica que en la próxima sesión se abordará el Diseño Universal para el Aprendizaje como una estrategia para potenciar estas metodologías y hacerlas inclusivas.</w:t>
      </w:r>
    </w:p>
    <w:p>
      <w:pPr/>
      <w:r>
        <w:rPr>
          <w:b w:val="1"/>
          <w:bCs w:val="1"/>
        </w:rPr>
        <w:t xml:space="preserve">Tarea:</w:t>
      </w:r>
    </w:p>
    <w:p>
      <w:pPr>
        <w:numPr>
          <w:ilvl w:val="0"/>
          <w:numId w:val="13"/>
        </w:numPr>
      </w:pPr>
      <w:r>
        <w:rPr/>
        <w:t xml:space="preserve">Leer el artículo “Diseño Universal para el Aprendizaje en la enseñanza de segundas lenguas” y preparar un resumen de una página con sus principales ideas para discutir en la próxima sesión.</w:t>
      </w:r>
    </w:p>
    <w:p>
      <w:pPr/>
      <w:r>
        <w:rPr/>
        <w:t xml:space="preserve">Sesión 2: Diseño Universal para el Aprendizaje (DUA): Fundamentos y aplicación en la enseñanza de segundas lenguas</w:t>
      </w:r>
    </w:p>
    <w:p>
      <w:pPr/>
      <w:r>
        <w:rPr/>
        <w:t xml:space="preserv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lectura previa con los conceptos básicos del DUA y su relevancia para atender la diversidad en la enseñanza de segundas lenguas.</w:t>
      </w:r>
    </w:p>
    <w:p>
      <w:pPr/>
      <w:r>
        <w:rPr>
          <w:b w:val="1"/>
          <w:bCs w:val="1"/>
        </w:rPr>
        <w:t xml:space="preserve">Activación de conocimientos previos:</w:t>
      </w:r>
    </w:p>
    <w:p>
      <w:pPr>
        <w:numPr>
          <w:ilvl w:val="0"/>
          <w:numId w:val="14"/>
        </w:numPr>
      </w:pPr>
      <w:r>
        <w:rPr>
          <w:b w:val="1"/>
          <w:bCs w:val="1"/>
        </w:rPr>
        <w:t xml:space="preserve">Docente:</w:t>
      </w:r>
      <w:r>
        <w:rPr/>
        <w:t xml:space="preserve"> Pregunta: “¿Qué estrategias del DUA creen que podrían ayudar a resolver los retos que mencionaron en la sesión anterior?”</w:t>
      </w:r>
    </w:p>
    <w:p>
      <w:pPr>
        <w:numPr>
          <w:ilvl w:val="0"/>
          <w:numId w:val="14"/>
        </w:numPr>
      </w:pPr>
      <w:r>
        <w:rPr>
          <w:b w:val="1"/>
          <w:bCs w:val="1"/>
        </w:rPr>
        <w:t xml:space="preserve">Estudiantes:</w:t>
      </w:r>
      <w:r>
        <w:rPr/>
        <w:t xml:space="preserve"> Discuten en parejas y comparten con el grupo.</w:t>
      </w:r>
    </w:p>
    <w:p>
      <w:pPr/>
      <w:r>
        <w:rPr>
          <w:b w:val="1"/>
          <w:bCs w:val="1"/>
        </w:rPr>
        <w:t xml:space="preserve">Motivación y enganche:</w:t>
      </w:r>
    </w:p>
    <w:p>
      <w:pPr>
        <w:numPr>
          <w:ilvl w:val="0"/>
          <w:numId w:val="15"/>
        </w:numPr>
      </w:pPr>
      <w:r>
        <w:rPr>
          <w:b w:val="1"/>
          <w:bCs w:val="1"/>
        </w:rPr>
        <w:t xml:space="preserve">Docente:</w:t>
      </w:r>
      <w:r>
        <w:rPr/>
        <w:t xml:space="preserve"> Presenta un video corto que muestra un aula inclusiva donde se aplican principios del DUA.</w:t>
      </w:r>
    </w:p>
    <w:p>
      <w:pPr>
        <w:numPr>
          <w:ilvl w:val="0"/>
          <w:numId w:val="15"/>
        </w:numPr>
      </w:pPr>
      <w:r>
        <w:rPr>
          <w:b w:val="1"/>
          <w:bCs w:val="1"/>
        </w:rPr>
        <w:t xml:space="preserve">Estudiantes:</w:t>
      </w:r>
      <w:r>
        <w:rPr/>
        <w:t xml:space="preserve"> Observan y anotan elementos que identifican del DUA.</w:t>
      </w:r>
    </w:p>
    <w:p>
      <w:pPr/>
      <w:r>
        <w:rPr>
          <w:b w:val="1"/>
          <w:bCs w:val="1"/>
        </w:rPr>
        <w:t xml:space="preserve">Contextualización:</w:t>
      </w:r>
    </w:p>
    <w:p>
      <w:pPr>
        <w:numPr>
          <w:ilvl w:val="0"/>
          <w:numId w:val="16"/>
        </w:numPr>
      </w:pPr>
      <w:r>
        <w:rPr>
          <w:b w:val="1"/>
          <w:bCs w:val="1"/>
        </w:rPr>
        <w:t xml:space="preserve">Docente:</w:t>
      </w:r>
      <w:r>
        <w:rPr/>
        <w:t xml:space="preserve"> Explica cómo el DUA permite diseñar experiencias de aprendizaje flexibles para estudiantes con diferentes estilos, necesidades y motivaciones.</w:t>
      </w:r>
    </w:p>
    <w:p>
      <w:pPr>
        <w:numPr>
          <w:ilvl w:val="0"/>
          <w:numId w:val="16"/>
        </w:numPr>
      </w:pPr>
      <w:r>
        <w:rPr>
          <w:b w:val="1"/>
          <w:bCs w:val="1"/>
        </w:rPr>
        <w:t xml:space="preserve">Estudiantes:</w:t>
      </w:r>
      <w:r>
        <w:rPr/>
        <w:t xml:space="preserve"> Relacionan con sus experiencias previas y expectativas.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los tres principios del DUA: múltiples medios de representación, expresión y motivación, con ejemplos específicos para la enseñanza de lenguas.</w:t>
      </w:r>
    </w:p>
    <w:p>
      <w:pPr/>
      <w:r>
        <w:rPr>
          <w:b w:val="1"/>
          <w:bCs w:val="1"/>
        </w:rPr>
        <w:t xml:space="preserve">Actividades de aprendizaje activo:</w:t>
      </w:r>
    </w:p>
    <w:p>
      <w:pPr>
        <w:numPr>
          <w:ilvl w:val="0"/>
          <w:numId w:val="17"/>
        </w:numPr>
      </w:pPr>
      <w:r>
        <w:rPr>
          <w:b w:val="1"/>
          <w:bCs w:val="1"/>
        </w:rPr>
        <w:t xml:space="preserve">Actividad 1: Análisis de casos</w:t>
      </w:r>
      <w:br/>
    </w:p>
    <w:p>
      <w:pPr>
        <w:numPr>
          <w:ilvl w:val="1"/>
          <w:numId w:val="17"/>
        </w:numPr>
      </w:pPr>
      <w:r>
        <w:rPr>
          <w:b w:val="1"/>
          <w:bCs w:val="1"/>
        </w:rPr>
        <w:t xml:space="preserve">Objetivo:</w:t>
      </w:r>
      <w:r>
        <w:rPr/>
        <w:t xml:space="preserve"> Identificar la aplicación de principios DUA en situaciones reales.</w:t>
      </w:r>
    </w:p>
    <w:p>
      <w:pPr>
        <w:numPr>
          <w:ilvl w:val="1"/>
          <w:numId w:val="17"/>
        </w:numPr>
      </w:pPr>
      <w:r>
        <w:rPr>
          <w:b w:val="1"/>
          <w:bCs w:val="1"/>
        </w:rPr>
        <w:t xml:space="preserve">Instrucciones:</w:t>
      </w:r>
      <w:r>
        <w:rPr/>
        <w:t xml:space="preserve"> En grupos de 3, leen un caso práctico y discuten qué principios DUA están presentes y cómo mejorarlos.</w:t>
      </w:r>
    </w:p>
    <w:p>
      <w:pPr>
        <w:numPr>
          <w:ilvl w:val="1"/>
          <w:numId w:val="17"/>
        </w:numPr>
      </w:pPr>
      <w:r>
        <w:rPr>
          <w:b w:val="1"/>
          <w:bCs w:val="1"/>
        </w:rPr>
        <w:t xml:space="preserve">Organización:</w:t>
      </w:r>
      <w:r>
        <w:rPr/>
        <w:t xml:space="preserve"> Grupos de 3</w:t>
      </w:r>
    </w:p>
    <w:p>
      <w:pPr>
        <w:numPr>
          <w:ilvl w:val="1"/>
          <w:numId w:val="17"/>
        </w:numPr>
      </w:pPr>
      <w:r>
        <w:rPr>
          <w:b w:val="1"/>
          <w:bCs w:val="1"/>
        </w:rPr>
        <w:t xml:space="preserve">Producto:</w:t>
      </w:r>
      <w:r>
        <w:rPr/>
        <w:t xml:space="preserve"> Informe breve con recomendaciones</w:t>
      </w:r>
    </w:p>
    <w:p>
      <w:pPr>
        <w:numPr>
          <w:ilvl w:val="1"/>
          <w:numId w:val="17"/>
        </w:numPr>
      </w:pPr>
      <w:r>
        <w:rPr>
          <w:b w:val="1"/>
          <w:bCs w:val="1"/>
        </w:rPr>
        <w:t xml:space="preserve">Tiempo:</w:t>
      </w:r>
      <w:r>
        <w:rPr/>
        <w:t xml:space="preserve"> 50 minutos</w:t>
      </w:r>
    </w:p>
    <w:p>
      <w:pPr>
        <w:numPr>
          <w:ilvl w:val="1"/>
          <w:numId w:val="17"/>
        </w:numPr>
      </w:pPr>
      <w:r>
        <w:rPr>
          <w:b w:val="1"/>
          <w:bCs w:val="1"/>
        </w:rPr>
        <w:t xml:space="preserve">Rol docente:</w:t>
      </w:r>
      <w:r>
        <w:rPr/>
        <w:t xml:space="preserve"> Facilita la lectura, guía con preguntas: “¿Cómo diversifican la representación del contenido?”, “¿Qué opciones de expresión se ofrecen?”</w:t>
      </w:r>
    </w:p>
    <w:p>
      <w:pPr>
        <w:numPr>
          <w:ilvl w:val="0"/>
          <w:numId w:val="17"/>
        </w:numPr>
      </w:pPr>
      <w:r>
        <w:rPr>
          <w:b w:val="1"/>
          <w:bCs w:val="1"/>
        </w:rPr>
        <w:t xml:space="preserve">Actividad 2: Diseño de actividades inclusivas</w:t>
      </w:r>
      <w:br/>
    </w:p>
    <w:p>
      <w:pPr>
        <w:numPr>
          <w:ilvl w:val="1"/>
          <w:numId w:val="17"/>
        </w:numPr>
      </w:pPr>
      <w:r>
        <w:rPr>
          <w:b w:val="1"/>
          <w:bCs w:val="1"/>
        </w:rPr>
        <w:t xml:space="preserve">Objetivo:</w:t>
      </w:r>
      <w:r>
        <w:rPr/>
        <w:t xml:space="preserve"> Diseñar una actividad didáctica que incorpore los principios DUA.</w:t>
      </w:r>
    </w:p>
    <w:p>
      <w:pPr>
        <w:numPr>
          <w:ilvl w:val="1"/>
          <w:numId w:val="17"/>
        </w:numPr>
      </w:pPr>
      <w:r>
        <w:rPr>
          <w:b w:val="1"/>
          <w:bCs w:val="1"/>
        </w:rPr>
        <w:t xml:space="preserve">Instrucciones:</w:t>
      </w:r>
      <w:r>
        <w:rPr/>
        <w:t xml:space="preserve"> Cada grupo crea una propuesta didáctica para una sesión de enseñanza de lengua, integrando al menos un principio DUA en cada dimensión.</w:t>
      </w:r>
    </w:p>
    <w:p>
      <w:pPr>
        <w:numPr>
          <w:ilvl w:val="1"/>
          <w:numId w:val="17"/>
        </w:numPr>
      </w:pPr>
      <w:r>
        <w:rPr>
          <w:b w:val="1"/>
          <w:bCs w:val="1"/>
        </w:rPr>
        <w:t xml:space="preserve">Organización:</w:t>
      </w:r>
      <w:r>
        <w:rPr/>
        <w:t xml:space="preserve"> Grupos de 3</w:t>
      </w:r>
    </w:p>
    <w:p>
      <w:pPr>
        <w:numPr>
          <w:ilvl w:val="1"/>
          <w:numId w:val="17"/>
        </w:numPr>
      </w:pPr>
      <w:r>
        <w:rPr>
          <w:b w:val="1"/>
          <w:bCs w:val="1"/>
        </w:rPr>
        <w:t xml:space="preserve">Producto:</w:t>
      </w:r>
      <w:r>
        <w:rPr/>
        <w:t xml:space="preserve"> Plan de actividad con justificación</w:t>
      </w:r>
    </w:p>
    <w:p>
      <w:pPr>
        <w:numPr>
          <w:ilvl w:val="1"/>
          <w:numId w:val="17"/>
        </w:numPr>
      </w:pPr>
      <w:r>
        <w:rPr>
          <w:b w:val="1"/>
          <w:bCs w:val="1"/>
        </w:rPr>
        <w:t xml:space="preserve">Tiempo:</w:t>
      </w:r>
      <w:r>
        <w:rPr/>
        <w:t xml:space="preserve"> 45 minutos</w:t>
      </w:r>
    </w:p>
    <w:p>
      <w:pPr>
        <w:numPr>
          <w:ilvl w:val="1"/>
          <w:numId w:val="17"/>
        </w:numPr>
      </w:pPr>
      <w:r>
        <w:rPr>
          <w:b w:val="1"/>
          <w:bCs w:val="1"/>
        </w:rPr>
        <w:t xml:space="preserve">Rol docente:</w:t>
      </w:r>
      <w:r>
        <w:rPr/>
        <w:t xml:space="preserve"> Observa, ofrece retroalimentación y fomenta la reflexión sobre la flexibilidad y accesibilidad.</w:t>
      </w:r>
    </w:p>
    <w:p>
      <w:pPr/>
      <w:r>
        <w:rPr>
          <w:b w:val="1"/>
          <w:bCs w:val="1"/>
        </w:rPr>
        <w:t xml:space="preserve">Diferenciación:</w:t>
      </w:r>
    </w:p>
    <w:p>
      <w:pPr>
        <w:numPr>
          <w:ilvl w:val="0"/>
          <w:numId w:val="18"/>
        </w:numPr>
      </w:pPr>
      <w:r>
        <w:rPr/>
        <w:t xml:space="preserve">Avanzados: Proponen adaptaciones para estudiantes con necesidades específicas.</w:t>
      </w:r>
    </w:p>
    <w:p>
      <w:pPr>
        <w:numPr>
          <w:ilvl w:val="0"/>
          <w:numId w:val="18"/>
        </w:numPr>
      </w:pPr>
      <w:r>
        <w:rPr/>
        <w:t xml:space="preserve">Apoyo: Reciben ejemplos guiados y apoyos visuales para estructurar la propuesta.</w:t>
      </w:r>
    </w:p>
    <w:p>
      <w:pPr/>
      <w:r>
        <w:rPr>
          <w:b w:val="1"/>
          <w:bCs w:val="1"/>
        </w:rPr>
        <w:t xml:space="preserve">Transición:</w:t>
      </w:r>
    </w:p>
    <w:p>
      <w:pPr/>
      <w:r>
        <w:rPr/>
        <w:t xml:space="preserve">El docente invita a compartir algunas propuestas y anuncia que en la próxima sesión se explorarán estrategias concretas para la evaluación inclusiva.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Resumen colectivo en pizarra digital de los tres principios del DUA y su aplicación en la enseñanza de lenguas.</w:t>
      </w:r>
    </w:p>
    <w:p>
      <w:pPr/>
      <w:r>
        <w:rPr>
          <w:b w:val="1"/>
          <w:bCs w:val="1"/>
        </w:rPr>
        <w:t xml:space="preserve">Reflexión metacognitiva:</w:t>
      </w:r>
    </w:p>
    <w:p>
      <w:pPr>
        <w:numPr>
          <w:ilvl w:val="0"/>
          <w:numId w:val="20"/>
        </w:numPr>
      </w:pPr>
      <w:r>
        <w:rPr/>
        <w:t xml:space="preserve">¿Cómo cambia tu visión sobre la planificación didáctica después de conocer el DUA?</w:t>
      </w:r>
    </w:p>
    <w:p>
      <w:pPr>
        <w:numPr>
          <w:ilvl w:val="0"/>
          <w:numId w:val="20"/>
        </w:numPr>
      </w:pPr>
      <w:r>
        <w:rPr/>
        <w:t xml:space="preserve">¿Qué retos anticipas al implementar estas estrategias?</w:t>
      </w:r>
    </w:p>
    <w:p>
      <w:pPr>
        <w:numPr>
          <w:ilvl w:val="0"/>
          <w:numId w:val="20"/>
        </w:numPr>
      </w:pPr>
      <w:r>
        <w:rPr/>
        <w:t xml:space="preserve">¿Qué beneficios esperas para tus futuros estudiantes?</w:t>
      </w:r>
    </w:p>
    <w:p>
      <w:pPr/>
      <w:r>
        <w:rPr>
          <w:b w:val="1"/>
          <w:bCs w:val="1"/>
        </w:rPr>
        <w:t xml:space="preserve">Retroalimentación:</w:t>
      </w:r>
    </w:p>
    <w:p>
      <w:pPr>
        <w:numPr>
          <w:ilvl w:val="0"/>
          <w:numId w:val="21"/>
        </w:numPr>
      </w:pPr>
      <w:r>
        <w:rPr/>
        <w:t xml:space="preserve">Comentarios directos sobre la calidad y creatividad de las propuestas diseñadas.</w:t>
      </w:r>
    </w:p>
    <w:p>
      <w:pPr/>
      <w:r>
        <w:rPr>
          <w:b w:val="1"/>
          <w:bCs w:val="1"/>
        </w:rPr>
        <w:t xml:space="preserve">Transferencia:</w:t>
      </w:r>
    </w:p>
    <w:p>
      <w:pPr>
        <w:numPr>
          <w:ilvl w:val="0"/>
          <w:numId w:val="22"/>
        </w:numPr>
      </w:pPr>
      <w:r>
        <w:rPr/>
        <w:t xml:space="preserve">Introducción a la evaluación formativa y cómo integrarla para potenciar el aprendizaje inclusivo, tema de la próxima sesión.</w:t>
      </w:r>
    </w:p>
    <w:p>
      <w:pPr/>
      <w:r>
        <w:rPr>
          <w:b w:val="1"/>
          <w:bCs w:val="1"/>
        </w:rPr>
        <w:t xml:space="preserve">Tarea:</w:t>
      </w:r>
    </w:p>
    <w:p>
      <w:pPr>
        <w:numPr>
          <w:ilvl w:val="0"/>
          <w:numId w:val="23"/>
        </w:numPr>
      </w:pPr>
      <w:r>
        <w:rPr/>
        <w:t xml:space="preserve">Reflexionar y escribir un breve ensayo sobre cómo integrarías DUA y evaluación formativa en una clase de lengua específica.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activación de conocimientos previos mediante preguntas orales.</w:t>
      </w:r>
    </w:p>
    <w:p>
      <w:pPr>
        <w:numPr>
          <w:ilvl w:val="0"/>
          <w:numId w:val="24"/>
        </w:numPr>
      </w:pPr>
      <w:r>
        <w:rPr>
          <w:b w:val="1"/>
          <w:bCs w:val="1"/>
        </w:rPr>
        <w:t xml:space="preserve">Formativa:</w:t>
      </w:r>
      <w:r>
        <w:rPr/>
        <w:t xml:space="preserve"> Durante las actividades de desarrollo en todas las sesiones, evaluación continua mediante observación, retroalimentación oral y revisión de productos parciales.</w:t>
      </w:r>
    </w:p>
    <w:p>
      <w:pPr>
        <w:numPr>
          <w:ilvl w:val="0"/>
          <w:numId w:val="24"/>
        </w:numPr>
      </w:pPr>
      <w:r>
        <w:rPr>
          <w:b w:val="1"/>
          <w:bCs w:val="1"/>
        </w:rPr>
        <w:t xml:space="preserve">Sumativa:</w:t>
      </w:r>
      <w:r>
        <w:rPr/>
        <w:t xml:space="preserve"> Al final de la sesión 6, presentación y defensa de un proyecto didáctico que integre metodologías y principios del DUA.</w:t>
      </w:r>
    </w:p>
    <w:p>
      <w:pPr/>
      <w:r>
        <w:rPr>
          <w:b w:val="1"/>
          <w:bCs w:val="1"/>
        </w:rPr>
        <w:t xml:space="preserve">Criterios de evaluación:</w:t>
      </w:r>
    </w:p>
    <w:p>
      <w:pPr>
        <w:numPr>
          <w:ilvl w:val="0"/>
          <w:numId w:val="25"/>
        </w:numPr>
      </w:pPr>
      <w:r>
        <w:rPr/>
        <w:t xml:space="preserve">Capacidad para analizar y comparar metodologías según fundamentos teóricos (objetivo 1).</w:t>
      </w:r>
    </w:p>
    <w:p>
      <w:pPr>
        <w:numPr>
          <w:ilvl w:val="0"/>
          <w:numId w:val="25"/>
        </w:numPr>
      </w:pPr>
      <w:r>
        <w:rPr/>
        <w:t xml:space="preserve">Habilidad para diseñar propuestas didácticas inclusivas basadas en DUA (objetivo 3).</w:t>
      </w:r>
    </w:p>
    <w:p>
      <w:pPr>
        <w:numPr>
          <w:ilvl w:val="0"/>
          <w:numId w:val="25"/>
        </w:numPr>
      </w:pPr>
      <w:r>
        <w:rPr/>
        <w:t xml:space="preserve">Argumentación coherente y fundamentada sobre elección metodológica (objetivo 5).</w:t>
      </w:r>
    </w:p>
    <w:p>
      <w:pPr>
        <w:numPr>
          <w:ilvl w:val="0"/>
          <w:numId w:val="25"/>
        </w:numPr>
      </w:pPr>
      <w:r>
        <w:rPr/>
        <w:t xml:space="preserve">Participación activa y colaborativa en actividades grupales (objetivo 4).</w:t>
      </w:r>
    </w:p>
    <w:p>
      <w:pPr>
        <w:numPr>
          <w:ilvl w:val="0"/>
          <w:numId w:val="25"/>
        </w:numPr>
      </w:pPr>
      <w:r>
        <w:rPr/>
        <w:t xml:space="preserve">Aplicación de estrategias diversas para atender la diversidad (objetivo 2).</w:t>
      </w:r>
    </w:p>
    <w:p>
      <w:pPr/>
      <w:r>
        <w:rPr>
          <w:b w:val="1"/>
          <w:bCs w:val="1"/>
        </w:rPr>
        <w:t xml:space="preserve">Instrumentos sugeridos:</w:t>
      </w:r>
    </w:p>
    <w:p>
      <w:pPr>
        <w:numPr>
          <w:ilvl w:val="0"/>
          <w:numId w:val="26"/>
        </w:numPr>
      </w:pPr>
      <w:r>
        <w:rPr/>
        <w:t xml:space="preserve">Rúbrica para evaluación de proyectos y presentaciones.</w:t>
      </w:r>
    </w:p>
    <w:p>
      <w:pPr>
        <w:numPr>
          <w:ilvl w:val="0"/>
          <w:numId w:val="26"/>
        </w:numPr>
      </w:pPr>
      <w:r>
        <w:rPr/>
        <w:t xml:space="preserve">Lista de cotejo para participación y trabajo en equipo.</w:t>
      </w:r>
    </w:p>
    <w:p>
      <w:pPr>
        <w:numPr>
          <w:ilvl w:val="0"/>
          <w:numId w:val="26"/>
        </w:numPr>
      </w:pPr>
      <w:r>
        <w:rPr/>
        <w:t xml:space="preserve">Portafolio digital con evidencias recopiladas durante el curso.</w:t>
      </w:r>
    </w:p>
    <w:p>
      <w:pPr>
        <w:numPr>
          <w:ilvl w:val="0"/>
          <w:numId w:val="26"/>
        </w:numPr>
      </w:pPr>
      <w:r>
        <w:rPr/>
        <w:t xml:space="preserve">Autoevaluación y coevaluación tras cada presentación grupal.</w:t>
      </w:r>
    </w:p>
    <w:p>
      <w:pPr/>
      <w:r>
        <w:rPr>
          <w:b w:val="1"/>
          <w:bCs w:val="1"/>
        </w:rPr>
        <w:t xml:space="preserve">Evidencias de aprendizaje:</w:t>
      </w:r>
    </w:p>
    <w:p>
      <w:pPr>
        <w:numPr>
          <w:ilvl w:val="0"/>
          <w:numId w:val="27"/>
        </w:numPr>
      </w:pPr>
      <w:r>
        <w:rPr/>
        <w:t xml:space="preserve">Mapas conceptuales sobre metodologías.</w:t>
      </w:r>
    </w:p>
    <w:p>
      <w:pPr>
        <w:numPr>
          <w:ilvl w:val="0"/>
          <w:numId w:val="27"/>
        </w:numPr>
      </w:pPr>
      <w:r>
        <w:rPr/>
        <w:t xml:space="preserve">Informes y propuestas didácticas que integren DUA.</w:t>
      </w:r>
    </w:p>
    <w:p>
      <w:pPr>
        <w:numPr>
          <w:ilvl w:val="0"/>
          <w:numId w:val="27"/>
        </w:numPr>
      </w:pPr>
      <w:r>
        <w:rPr/>
        <w:t xml:space="preserve">Participación documentada en debates y actividades colaborativas.</w:t>
      </w:r>
    </w:p>
    <w:p>
      <w:pPr>
        <w:numPr>
          <w:ilvl w:val="0"/>
          <w:numId w:val="27"/>
        </w:numPr>
      </w:pPr>
      <w:r>
        <w:rPr/>
        <w:t xml:space="preserve">Ensayos y reflexiones críticas sobre aplicación metodológica.</w:t>
      </w:r>
    </w:p>
    <w:p>
      <w:pPr>
        <w:numPr>
          <w:ilvl w:val="0"/>
          <w:numId w:val="27"/>
        </w:numPr>
      </w:pPr>
      <w:r>
        <w:rPr/>
        <w:t xml:space="preserve">Proyecto final con justificación y defensa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A8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585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DB3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51B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9D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42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76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93A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3D2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642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FDC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FA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8C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166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AB9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0CD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2AE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F69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97B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436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77F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9E2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700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7F2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29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E21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44C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2026-09-25T19:33:31-05:00</dcterms:created>
  <dcterms:modified xsi:type="dcterms:W3CDTF">2026-09-25T19:33:31-05:00</dcterms:modified>
</cp:coreProperties>
</file>

<file path=docProps/custom.xml><?xml version="1.0" encoding="utf-8"?>
<Properties xmlns="http://schemas.openxmlformats.org/officeDocument/2006/custom-properties" xmlns:vt="http://schemas.openxmlformats.org/officeDocument/2006/docPropsVTypes"/>
</file>