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soluciones: Sistemas de tres ecuaciones lineales con dos incógnitas</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tiene como propósito que los estudiantes de secundaria comprendan y resuelvan sistemas de tres ecuaciones lineales con dos incógnitas, una situación que, aunque parezca compleja, se presenta en problemas reales como planificación de recursos, finanzas personales y análisis de situaciones cotidianas. A través de actividades activas y colaborativas, los alumnos desarrollarán habilidades para representar, analizar y resolver este tipo de sistemas, entendiendo su utilidad práctica y fortaleciendo su pensamiento lógico-matemático.</w:t>
      </w:r>
    </w:p>
    <w:p>
      <w:pPr/>
      <w:r>
        <w:rPr/>
        <w:t xml:space="preserve">La relevancia de este tema radica en que permite a los estudiantes enfrentar retos donde deben manejar múltiples condiciones simultáneas, fomentando el pensamiento crítico y la capacidad para tomar decisiones fundamentadas. Además, se conecta con su vida diaria al mostrar cómo las matemáticas pueden ayudar a resolver problemas reales, desde la distribución de recursos hasta la interpretación de datos.</w:t>
      </w:r>
    </w:p>
    <w:p>
      <w:pPr/>
      <w:r>
        <w:rPr/>
        <w:t xml:space="preserve">El enfoque del plan está centrado en el estudiante, usando el Diseño Universal para el Aprendizaje para atender diferentes estilos y necesidades, asegurando que todos participen y avancen en su aprendizaje.</w:t>
      </w:r>
    </w:p>
    <w:p/>
    <w:p>
      <w:pPr/>
      <w:r>
        <w:rPr>
          <w:color w:val="2b6cb0"/>
          <w:sz w:val="28"/>
          <w:szCs w:val="28"/>
          <w:b w:val="1"/>
          <w:bCs w:val="1"/>
        </w:rPr>
        <w:t xml:space="preserve">Objetivos de Aprendizaje</w:t>
      </w:r>
    </w:p>
    <w:p>
      <w:pPr>
        <w:numPr>
          <w:ilvl w:val="0"/>
          <w:numId w:val="1"/>
        </w:numPr>
      </w:pPr>
      <w:r>
        <w:rPr/>
        <w:t xml:space="preserve">Analizar sistemas de tres ecuaciones lineales con dos incógnitas para identificar soluciones posibles.</w:t>
      </w:r>
    </w:p>
    <w:p>
      <w:pPr>
        <w:numPr>
          <w:ilvl w:val="0"/>
          <w:numId w:val="1"/>
        </w:numPr>
      </w:pPr>
      <w:r>
        <w:rPr/>
        <w:t xml:space="preserve">Resolver sistemas de tres ecuaciones lineales con dos incógnitas mediante métodos gráficos y algebraicos.</w:t>
      </w:r>
    </w:p>
    <w:p>
      <w:pPr>
        <w:numPr>
          <w:ilvl w:val="0"/>
          <w:numId w:val="1"/>
        </w:numPr>
      </w:pPr>
      <w:r>
        <w:rPr/>
        <w:t xml:space="preserve">Aplicar estrategias de solución adaptadas para distintos niveles de comprensión y estilos de aprendizaje.</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Hojas cuadriculadas (una por estudiante, 30 unidades).</w:t>
      </w:r>
    </w:p>
    <w:p>
      <w:pPr>
        <w:numPr>
          <w:ilvl w:val="0"/>
          <w:numId w:val="2"/>
        </w:numPr>
      </w:pPr>
      <w:r>
        <w:rPr/>
        <w:t xml:space="preserve">Calculadoras básicas (al menos 10 para trabajo en parejas).</w:t>
      </w:r>
    </w:p>
    <w:p>
      <w:pPr>
        <w:numPr>
          <w:ilvl w:val="0"/>
          <w:numId w:val="2"/>
        </w:numPr>
      </w:pPr>
      <w:r>
        <w:rPr/>
        <w:t xml:space="preserve">Proyector multimedia para mostrar videos y presentaciones.</w:t>
      </w:r>
    </w:p>
    <w:p>
      <w:pPr>
        <w:numPr>
          <w:ilvl w:val="0"/>
          <w:numId w:val="2"/>
        </w:numPr>
      </w:pPr>
      <w:r>
        <w:rPr/>
        <w:t xml:space="preserve">Computadoras o tabletas con acceso a herramientas digitales de gráficos (GeoGebra o similar).</w:t>
      </w:r>
    </w:p>
    <w:p>
      <w:pPr>
        <w:numPr>
          <w:ilvl w:val="0"/>
          <w:numId w:val="2"/>
        </w:numPr>
      </w:pPr>
      <w:r>
        <w:rPr/>
        <w:t xml:space="preserve">Material impreso con ejemplos y ejercicios adaptados (30 copias).</w:t>
      </w:r>
    </w:p>
    <w:p>
      <w:pPr>
        <w:numPr>
          <w:ilvl w:val="0"/>
          <w:numId w:val="2"/>
        </w:numPr>
      </w:pPr>
      <w:r>
        <w:rPr/>
        <w:t xml:space="preserve">Tarjetas con ecuaciones para actividades de clasificación (30 tarjetas).</w:t>
      </w:r>
    </w:p>
    <w:p>
      <w:pPr>
        <w:numPr>
          <w:ilvl w:val="0"/>
          <w:numId w:val="2"/>
        </w:numPr>
      </w:pPr>
      <w:r>
        <w:rPr/>
        <w:t xml:space="preserve">Rúbrica de evaluación impresa para docentes.</w:t>
      </w:r>
    </w:p>
    <w:p/>
    <w:p>
      <w:pPr/>
      <w:r>
        <w:rPr>
          <w:color w:val="2b6cb0"/>
          <w:sz w:val="28"/>
          <w:szCs w:val="28"/>
          <w:b w:val="1"/>
          <w:bCs w:val="1"/>
        </w:rPr>
        <w:t xml:space="preserve">Requisitos Previos</w:t>
      </w:r>
    </w:p>
    <w:p>
      <w:pPr>
        <w:numPr>
          <w:ilvl w:val="0"/>
          <w:numId w:val="3"/>
        </w:numPr>
      </w:pPr>
      <w:r>
        <w:rPr/>
        <w:t xml:space="preserve">Conocimiento básico de ecuaciones lineales con una incógnita.</w:t>
      </w:r>
    </w:p>
    <w:p>
      <w:pPr>
        <w:numPr>
          <w:ilvl w:val="0"/>
          <w:numId w:val="3"/>
        </w:numPr>
      </w:pPr>
      <w:r>
        <w:rPr/>
        <w:t xml:space="preserve">Familiaridad con el concepto de sistema de dos ecuaciones con dos incógnitas.</w:t>
      </w:r>
    </w:p>
    <w:p>
      <w:pPr>
        <w:numPr>
          <w:ilvl w:val="0"/>
          <w:numId w:val="3"/>
        </w:numPr>
      </w:pPr>
      <w:r>
        <w:rPr/>
        <w:t xml:space="preserve">Habilidad para graficar líneas rectas en plano cartesiano.</w:t>
      </w:r>
    </w:p>
    <w:p>
      <w:pPr>
        <w:numPr>
          <w:ilvl w:val="0"/>
          <w:numId w:val="3"/>
        </w:numPr>
      </w:pPr>
      <w:r>
        <w:rPr/>
        <w:t xml:space="preserve">Capacidad para realizar operaciones algebraicas básicas (suma, resta, multiplicación, sustitución).</w:t>
      </w:r>
    </w:p>
    <w:p/>
    <w:p>
      <w:pPr/>
      <w:r>
        <w:rPr>
          <w:color w:val="2b6cb0"/>
          <w:sz w:val="28"/>
          <w:szCs w:val="28"/>
          <w:b w:val="1"/>
          <w:bCs w:val="1"/>
        </w:rPr>
        <w:t xml:space="preserve">Actividades</w:t>
      </w:r>
    </w:p>
    <w:p>
      <w:pPr/>
      <w:r>
        <w:rPr/>
        <w:t xml:space="preserve">Sesión 1: Introducción y exploración de sistemas con tres ecuacionesFase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Entender qué es un sistema de tres ecuaciones lineales con dos incógnitas y por qué es importante aprender a resolverlos.</w:t>
      </w:r>
    </w:p>
    <w:p>
      <w:pPr/>
      <w:r>
        <w:rPr>
          <w:b w:val="1"/>
          <w:bCs w:val="1"/>
        </w:rPr>
        <w:t xml:space="preserve">Activación de conocimientos previos:</w:t>
      </w:r>
    </w:p>
    <w:p>
      <w:pPr>
        <w:numPr>
          <w:ilvl w:val="0"/>
          <w:numId w:val="4"/>
        </w:numPr>
      </w:pPr>
      <w:r>
        <w:rPr>
          <w:b w:val="1"/>
          <w:bCs w:val="1"/>
        </w:rPr>
        <w:t xml:space="preserve">Docente:</w:t>
      </w:r>
      <w:r>
        <w:rPr/>
        <w:t xml:space="preserve"> Pregunta inicial para la clase: “¿Recuerdan cómo se resuelve un sistema de dos ecuaciones con dos incógnitas? ¿Qué métodos conocen?”</w:t>
      </w:r>
    </w:p>
    <w:p>
      <w:pPr>
        <w:numPr>
          <w:ilvl w:val="0"/>
          <w:numId w:val="4"/>
        </w:numPr>
      </w:pPr>
      <w:r>
        <w:rPr>
          <w:b w:val="1"/>
          <w:bCs w:val="1"/>
        </w:rPr>
        <w:t xml:space="preserve">Estudiantes:</w:t>
      </w:r>
      <w:r>
        <w:rPr/>
        <w:t xml:space="preserve"> Responden en voz alta o escriben en su cuaderno 2-3 métodos que conocen, como sustitución o igualación.</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en situaciones reales como planear un evento o repartir recursos, a veces hay más condiciones que variables? Hoy veremos cómo manejar sistemas con más ecuaciones que incógnitas.”</w:t>
      </w:r>
    </w:p>
    <w:p>
      <w:pPr>
        <w:numPr>
          <w:ilvl w:val="0"/>
          <w:numId w:val="5"/>
        </w:numPr>
      </w:pPr>
      <w:r>
        <w:rPr>
          <w:b w:val="1"/>
          <w:bCs w:val="1"/>
        </w:rPr>
        <w:t xml:space="preserve">Estudiantes:</w:t>
      </w:r>
      <w:r>
        <w:rPr/>
        <w:t xml:space="preserve"> Escuchan y reflexionan sobre la importancia práctica del tema.</w:t>
      </w:r>
    </w:p>
    <w:p>
      <w:pPr/>
      <w:r>
        <w:rPr>
          <w:b w:val="1"/>
          <w:bCs w:val="1"/>
        </w:rPr>
        <w:t xml:space="preserve">Contextualización:</w:t>
      </w:r>
    </w:p>
    <w:p>
      <w:pPr>
        <w:numPr>
          <w:ilvl w:val="0"/>
          <w:numId w:val="6"/>
        </w:numPr>
      </w:pPr>
      <w:r>
        <w:rPr>
          <w:b w:val="1"/>
          <w:bCs w:val="1"/>
        </w:rPr>
        <w:t xml:space="preserve">Docente:</w:t>
      </w:r>
      <w:r>
        <w:rPr/>
        <w:t xml:space="preserve"> Explica brevemente que estas técnicas ayudan a resolver problemas cuando hay varias restricciones, por ejemplo, en la organización de equipos o presupuesto.</w:t>
      </w:r>
    </w:p>
    <w:p>
      <w:pPr>
        <w:numPr>
          <w:ilvl w:val="0"/>
          <w:numId w:val="6"/>
        </w:numPr>
      </w:pPr>
      <w:r>
        <w:rPr>
          <w:b w:val="1"/>
          <w:bCs w:val="1"/>
        </w:rPr>
        <w:t xml:space="preserve">Estudiantes:</w:t>
      </w:r>
      <w:r>
        <w:rPr/>
        <w:t xml:space="preserve"> Relacionan el tema con experiencias personales o escolares.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el concepto de sistema con tres ecuaciones lineales y dos incógnitas, explicando que no siempre todos los sistemas tienen solución y que pueden ser compatibles o incompatibles. Utiliza una presentación visual con gráficos y ejemplos sencillos.</w:t>
      </w:r>
    </w:p>
    <w:p>
      <w:pPr/>
      <w:r>
        <w:rPr>
          <w:b w:val="1"/>
          <w:bCs w:val="1"/>
        </w:rPr>
        <w:t xml:space="preserve">Actividad 1: Exploración con tarjetas de ecuaciones</w:t>
      </w:r>
    </w:p>
    <w:p>
      <w:pPr>
        <w:numPr>
          <w:ilvl w:val="0"/>
          <w:numId w:val="7"/>
        </w:numPr>
      </w:pPr>
      <w:r>
        <w:rPr>
          <w:b w:val="1"/>
          <w:bCs w:val="1"/>
        </w:rPr>
        <w:t xml:space="preserve">Objetivo:</w:t>
      </w:r>
      <w:r>
        <w:rPr/>
        <w:t xml:space="preserve"> Analizar y clasificar diferentes sistemas de tres ecuaciones con dos incógnitas.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a cada grupo un set de tarjetas con ecuaciones.</w:t>
      </w:r>
    </w:p>
    <w:p>
      <w:pPr>
        <w:numPr>
          <w:ilvl w:val="1"/>
          <w:numId w:val="7"/>
        </w:numPr>
      </w:pPr>
      <w:r>
        <w:rPr/>
        <w:t xml:space="preserve">Los grupos deben formar sistemas de tres ecuaciones con dos incógnitas y discutir si creen que tienen solución o no, justificando su respuesta.</w:t>
      </w:r>
    </w:p>
    <w:p>
      <w:pPr>
        <w:numPr>
          <w:ilvl w:val="1"/>
          <w:numId w:val="7"/>
        </w:numPr>
      </w:pPr>
      <w:r>
        <w:rPr/>
        <w:t xml:space="preserve">Luego, cada grupo comparte su análisis con la clase.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Clasificación escrita y explicación oral.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interacciones, formula preguntas como “¿Qué sucede si sumamos o restamos estas ecuaciones?” o “¿Cómo podemos saber si hay solución?” para guiar el análisis.</w:t>
      </w:r>
    </w:p>
    <w:p>
      <w:pPr/>
      <w:r>
        <w:rPr>
          <w:b w:val="1"/>
          <w:bCs w:val="1"/>
        </w:rPr>
        <w:t xml:space="preserve">Actividad 2: Resolución guiada por métodos gráficos y algebraicos</w:t>
      </w:r>
    </w:p>
    <w:p>
      <w:pPr>
        <w:numPr>
          <w:ilvl w:val="0"/>
          <w:numId w:val="8"/>
        </w:numPr>
      </w:pPr>
      <w:r>
        <w:rPr>
          <w:b w:val="1"/>
          <w:bCs w:val="1"/>
        </w:rPr>
        <w:t xml:space="preserve">Objetivo:</w:t>
      </w:r>
      <w:r>
        <w:rPr/>
        <w:t xml:space="preserve"> Resolver un sistema con tres ecuaciones y dos incógnitas usando gráficos y sustitución.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sistema sencillo en la pizarra y explica paso a paso cómo graficar cada ecuación.</w:t>
      </w:r>
    </w:p>
    <w:p>
      <w:pPr>
        <w:numPr>
          <w:ilvl w:val="1"/>
          <w:numId w:val="8"/>
        </w:numPr>
      </w:pPr>
      <w:r>
        <w:rPr/>
        <w:t xml:space="preserve">Los estudiantes, en parejas, grafican el sistema en hojas cuadriculadas y luego intentan resolverlo por sustitución.</w:t>
      </w:r>
    </w:p>
    <w:p>
      <w:pPr>
        <w:numPr>
          <w:ilvl w:val="1"/>
          <w:numId w:val="8"/>
        </w:numPr>
      </w:pPr>
      <w:r>
        <w:rPr/>
        <w:t xml:space="preserve">Se promueve discusión sobre qué significa que las gráficas se crucen o no.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Gráficas realizadas y procedimiento escrito.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 con dudas, verifica el manejo del plano cartesiano y el proceso algebraico, realiza preguntas para reflexionar.</w:t>
      </w:r>
    </w:p>
    <w:p>
      <w:pPr/>
      <w:r>
        <w:rPr>
          <w:b w:val="1"/>
          <w:bCs w:val="1"/>
        </w:rPr>
        <w:t xml:space="preserve">Actividad 3: Debate y reflexión en plenaria</w:t>
      </w:r>
    </w:p>
    <w:p>
      <w:pPr>
        <w:numPr>
          <w:ilvl w:val="0"/>
          <w:numId w:val="9"/>
        </w:numPr>
      </w:pPr>
      <w:r>
        <w:rPr>
          <w:b w:val="1"/>
          <w:bCs w:val="1"/>
        </w:rPr>
        <w:t xml:space="preserve">Objetivo:</w:t>
      </w:r>
      <w:r>
        <w:rPr/>
        <w:t xml:space="preserve"> Comparar métodos y discutir dificultades encontradas.</w:t>
      </w:r>
    </w:p>
    <w:p>
      <w:pPr>
        <w:numPr>
          <w:ilvl w:val="0"/>
          <w:numId w:val="9"/>
        </w:numPr>
      </w:pPr>
      <w:r>
        <w:rPr>
          <w:b w:val="1"/>
          <w:bCs w:val="1"/>
        </w:rPr>
        <w:t xml:space="preserve">Instrucciones:</w:t>
      </w:r>
    </w:p>
    <w:p>
      <w:pPr>
        <w:numPr>
          <w:ilvl w:val="1"/>
          <w:numId w:val="9"/>
        </w:numPr>
      </w:pPr>
      <w:r>
        <w:rPr/>
        <w:t xml:space="preserve">Docente invita a los estudiantes a compartir qué método les pareció más fácil o difícil y por qué.</w:t>
      </w:r>
    </w:p>
    <w:p>
      <w:pPr>
        <w:numPr>
          <w:ilvl w:val="1"/>
          <w:numId w:val="9"/>
        </w:numPr>
      </w:pPr>
      <w:r>
        <w:rPr/>
        <w:t xml:space="preserve">Se anotan en la pizarra los pros y contras de cada método.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de pros y contras en pizarra.</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Facilita la discusión, asegura que todos participen, valida respuestas y motiva la participación.</w:t>
      </w:r>
    </w:p>
    <w:p>
      <w:pPr/>
      <w:r>
        <w:rPr>
          <w:b w:val="1"/>
          <w:bCs w:val="1"/>
        </w:rPr>
        <w:t xml:space="preserve">Diferenciación</w:t>
      </w:r>
    </w:p>
    <w:p>
      <w:pPr>
        <w:numPr>
          <w:ilvl w:val="0"/>
          <w:numId w:val="10"/>
        </w:numPr>
      </w:pPr>
      <w:r>
        <w:rPr/>
        <w:t xml:space="preserve">Para quienes terminan antes: se les propone resolver un sistema con tres ecuaciones y dos incógnitas más complejo, usando GeoGebra en tabletas.</w:t>
      </w:r>
    </w:p>
    <w:p>
      <w:pPr>
        <w:numPr>
          <w:ilvl w:val="0"/>
          <w:numId w:val="10"/>
        </w:numPr>
      </w:pPr>
      <w:r>
        <w:rPr/>
        <w:t xml:space="preserve">Para estudiantes con más dificultades: se les ofrece apoyo con ejemplos visuales adicionales y se les permite usar calculadora para operaciones básicas.</w:t>
      </w:r>
    </w:p>
    <w:p>
      <w:pPr/>
      <w:r>
        <w:rPr>
          <w:b w:val="1"/>
          <w:bCs w:val="1"/>
        </w:rPr>
        <w:t xml:space="preserve">Transiciones</w:t>
      </w:r>
    </w:p>
    <w:p>
      <w:pPr/>
      <w:r>
        <w:rPr/>
        <w:t xml:space="preserve">Después de la actividad de debate, el docente conecta explicando que en la próxima sesión profundizaremos en métodos algebraicos y su aplicación práctica, anticipando el cierre con una actividad de síntesis.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su cuaderno tres ideas clave que aprendieron hoy sobre sistemas con tres ecuaciones y dos incógnitas.</w:t>
      </w:r>
    </w:p>
    <w:p>
      <w:pPr>
        <w:numPr>
          <w:ilvl w:val="0"/>
          <w:numId w:val="11"/>
        </w:numPr>
      </w:pPr>
      <w:r>
        <w:rPr>
          <w:b w:val="1"/>
          <w:bCs w:val="1"/>
        </w:rPr>
        <w:t xml:space="preserve">Estudiantes:</w:t>
      </w:r>
      <w:r>
        <w:rPr/>
        <w:t xml:space="preserve"> Escriben y comparten voluntariamente una idea con un compañero.</w:t>
      </w:r>
    </w:p>
    <w:p>
      <w:pPr/>
      <w:r>
        <w:rPr>
          <w:b w:val="1"/>
          <w:bCs w:val="1"/>
        </w:rPr>
        <w:t xml:space="preserve">Reflexión metacognitiva:</w:t>
      </w:r>
    </w:p>
    <w:p>
      <w:pPr>
        <w:numPr>
          <w:ilvl w:val="0"/>
          <w:numId w:val="12"/>
        </w:numPr>
      </w:pPr>
      <w:r>
        <w:rPr/>
        <w:t xml:space="preserve">¿Qué método me ayudó más a entender el sistema y por qué?</w:t>
      </w:r>
    </w:p>
    <w:p>
      <w:pPr>
        <w:numPr>
          <w:ilvl w:val="0"/>
          <w:numId w:val="12"/>
        </w:numPr>
      </w:pPr>
      <w:r>
        <w:rPr/>
        <w:t xml:space="preserve">¿En qué situaciones reales podría aplicar lo aprendido hoy?</w:t>
      </w:r>
    </w:p>
    <w:p>
      <w:pPr>
        <w:numPr>
          <w:ilvl w:val="0"/>
          <w:numId w:val="12"/>
        </w:numPr>
      </w:pPr>
      <w:r>
        <w:rPr/>
        <w:t xml:space="preserve">¿Qué parte del proceso me resultó más difícil y cómo puedo mejorar?</w:t>
      </w:r>
    </w:p>
    <w:p>
      <w:pPr/>
      <w:r>
        <w:rPr>
          <w:b w:val="1"/>
          <w:bCs w:val="1"/>
        </w:rPr>
        <w:t xml:space="preserve">Retroalimentación:</w:t>
      </w:r>
    </w:p>
    <w:p>
      <w:pPr/>
      <w:r>
        <w:rPr/>
        <w:t xml:space="preserve">El docente circula y revisa las ideas escritas, proporciona comentarios positivos y sugerencias para mejorar la comprensión.</w:t>
      </w:r>
    </w:p>
    <w:p>
      <w:pPr/>
      <w:r>
        <w:rPr>
          <w:b w:val="1"/>
          <w:bCs w:val="1"/>
        </w:rPr>
        <w:t xml:space="preserve">Transferencia:</w:t>
      </w:r>
    </w:p>
    <w:p>
      <w:pPr/>
      <w:r>
        <w:rPr/>
        <w:t xml:space="preserve">Se anticipa que en la siguiente sesión se aplicarán estos conocimientos para resolver problemas prácticos y se trabajará en adaptaciones para distintos niveles.</w:t>
      </w:r>
    </w:p>
    <w:p>
      <w:pPr/>
      <w:r>
        <w:rPr/>
        <w:t xml:space="preserve">Sesión 2: Profundización y aplicación práctica de sistemas con tres ecuacionesFase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para aplicar métodos algebraicos complejos y resolución práctica de sistemas.</w:t>
      </w:r>
    </w:p>
    <w:p>
      <w:pPr/>
      <w:r>
        <w:rPr>
          <w:b w:val="1"/>
          <w:bCs w:val="1"/>
        </w:rPr>
        <w:t xml:space="preserve">Activación de conocimientos previos:</w:t>
      </w:r>
    </w:p>
    <w:p>
      <w:pPr>
        <w:numPr>
          <w:ilvl w:val="0"/>
          <w:numId w:val="13"/>
        </w:numPr>
      </w:pPr>
      <w:r>
        <w:rPr>
          <w:b w:val="1"/>
          <w:bCs w:val="1"/>
        </w:rPr>
        <w:t xml:space="preserve">Docente:</w:t>
      </w:r>
      <w:r>
        <w:rPr/>
        <w:t xml:space="preserve"> Pregunta: “¿Recuerdan qué significa que un sistema tenga solución única, infinitas soluciones o ninguna? ¿Pueden dar un ejemplo?”</w:t>
      </w:r>
    </w:p>
    <w:p>
      <w:pPr>
        <w:numPr>
          <w:ilvl w:val="0"/>
          <w:numId w:val="13"/>
        </w:numPr>
      </w:pPr>
      <w:r>
        <w:rPr>
          <w:b w:val="1"/>
          <w:bCs w:val="1"/>
        </w:rPr>
        <w:t xml:space="preserve">Estudiantes:</w:t>
      </w:r>
      <w:r>
        <w:rPr/>
        <w:t xml:space="preserve"> Responden en voz alta y brevemente.</w:t>
      </w:r>
    </w:p>
    <w:p>
      <w:pPr/>
      <w:r>
        <w:rPr>
          <w:b w:val="1"/>
          <w:bCs w:val="1"/>
        </w:rPr>
        <w:t xml:space="preserve">Motivación y enganche:</w:t>
      </w:r>
    </w:p>
    <w:p>
      <w:pPr>
        <w:numPr>
          <w:ilvl w:val="0"/>
          <w:numId w:val="14"/>
        </w:numPr>
      </w:pPr>
      <w:r>
        <w:rPr>
          <w:b w:val="1"/>
          <w:bCs w:val="1"/>
        </w:rPr>
        <w:t xml:space="preserve">Docente:</w:t>
      </w:r>
      <w:r>
        <w:rPr/>
        <w:t xml:space="preserve"> Presenta una situación problema real: “Imagina que tienes un presupuesto limitado para comprar materiales para un proyecto y tres condiciones que deben cumplirse. ¿Cómo saber si es posible?”</w:t>
      </w:r>
    </w:p>
    <w:p>
      <w:pPr>
        <w:numPr>
          <w:ilvl w:val="0"/>
          <w:numId w:val="14"/>
        </w:numPr>
      </w:pPr>
      <w:r>
        <w:rPr>
          <w:b w:val="1"/>
          <w:bCs w:val="1"/>
        </w:rPr>
        <w:t xml:space="preserve">Estudiantes:</w:t>
      </w:r>
      <w:r>
        <w:rPr/>
        <w:t xml:space="preserve"> Reflexionan y comentan posibles soluciones.</w:t>
      </w:r>
    </w:p>
    <w:p>
      <w:pPr/>
      <w:r>
        <w:rPr>
          <w:b w:val="1"/>
          <w:bCs w:val="1"/>
        </w:rPr>
        <w:t xml:space="preserve">Contextualización:</w:t>
      </w:r>
    </w:p>
    <w:p>
      <w:pPr>
        <w:numPr>
          <w:ilvl w:val="0"/>
          <w:numId w:val="15"/>
        </w:numPr>
      </w:pPr>
      <w:r>
        <w:rPr>
          <w:b w:val="1"/>
          <w:bCs w:val="1"/>
        </w:rPr>
        <w:t xml:space="preserve">Docente:</w:t>
      </w:r>
      <w:r>
        <w:rPr/>
        <w:t xml:space="preserve"> Explica que hoy usarán métodos algebraicos para resolver sistemas y verificar qué pasa si no hay solución posible.</w:t>
      </w:r>
    </w:p>
    <w:p>
      <w:pPr>
        <w:numPr>
          <w:ilvl w:val="0"/>
          <w:numId w:val="15"/>
        </w:numPr>
      </w:pPr>
      <w:r>
        <w:rPr>
          <w:b w:val="1"/>
          <w:bCs w:val="1"/>
        </w:rPr>
        <w:t xml:space="preserve">Estudiantes:</w:t>
      </w:r>
      <w:r>
        <w:rPr/>
        <w:t xml:space="preserve"> Se preparan para trabajar con ejemplos prácticos.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el método de sustitución y el método de igualación para resolver sistemas con tres ecuaciones y dos incógnitas, apoyándose en ejemplos visuales y guías paso a paso.</w:t>
      </w:r>
    </w:p>
    <w:p>
      <w:pPr/>
      <w:r>
        <w:rPr>
          <w:b w:val="1"/>
          <w:bCs w:val="1"/>
        </w:rPr>
        <w:t xml:space="preserve">Actividad 1: Resolución guiada por sustitución</w:t>
      </w:r>
    </w:p>
    <w:p>
      <w:pPr>
        <w:numPr>
          <w:ilvl w:val="0"/>
          <w:numId w:val="16"/>
        </w:numPr>
      </w:pPr>
      <w:r>
        <w:rPr>
          <w:b w:val="1"/>
          <w:bCs w:val="1"/>
        </w:rPr>
        <w:t xml:space="preserve">Objetivo:</w:t>
      </w:r>
      <w:r>
        <w:rPr/>
        <w:t xml:space="preserve"> Aplicar el método de sustitución para resolver un sistema con tres ecuaciones.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un sistema en la pizarra y explica cómo despejar una variable y sustituir en las otras ecuaciones.</w:t>
      </w:r>
    </w:p>
    <w:p>
      <w:pPr>
        <w:numPr>
          <w:ilvl w:val="1"/>
          <w:numId w:val="16"/>
        </w:numPr>
      </w:pPr>
      <w:r>
        <w:rPr/>
        <w:t xml:space="preserve">Los estudiantes trabajan individualmente para resolver el sistema, escribiendo cada paso.</w:t>
      </w:r>
    </w:p>
    <w:p>
      <w:pPr>
        <w:numPr>
          <w:ilvl w:val="1"/>
          <w:numId w:val="16"/>
        </w:numPr>
      </w:pPr>
      <w:r>
        <w:rPr/>
        <w:t xml:space="preserve">El docente apoya con preguntas guía: “¿Qué variable conviene despejar? ¿Cómo verificas que tu solución es correcta?”</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Procedimiento escrito con solución final.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Observa, corrige errores y promueve la reflexión.</w:t>
      </w:r>
    </w:p>
    <w:p>
      <w:pPr/>
      <w:r>
        <w:rPr>
          <w:b w:val="1"/>
          <w:bCs w:val="1"/>
        </w:rPr>
        <w:t xml:space="preserve">Actividad 2: Resolución por igualación y comparación de métodos</w:t>
      </w:r>
    </w:p>
    <w:p>
      <w:pPr>
        <w:numPr>
          <w:ilvl w:val="0"/>
          <w:numId w:val="17"/>
        </w:numPr>
      </w:pPr>
      <w:r>
        <w:rPr>
          <w:b w:val="1"/>
          <w:bCs w:val="1"/>
        </w:rPr>
        <w:t xml:space="preserve">Objetivo:</w:t>
      </w:r>
      <w:r>
        <w:rPr/>
        <w:t xml:space="preserve"> Resolver un sistema por igualación y comparar con sustitución.</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Explica el procedimiento de igualación paso a paso.</w:t>
      </w:r>
    </w:p>
    <w:p>
      <w:pPr>
        <w:numPr>
          <w:ilvl w:val="1"/>
          <w:numId w:val="17"/>
        </w:numPr>
      </w:pPr>
      <w:r>
        <w:rPr/>
        <w:t xml:space="preserve">En parejas, los estudiantes resuelven un sistema diferente y luego comparan resultados con el método de sustitución.</w:t>
      </w:r>
    </w:p>
    <w:p>
      <w:pPr>
        <w:numPr>
          <w:ilvl w:val="1"/>
          <w:numId w:val="17"/>
        </w:numPr>
      </w:pPr>
      <w:r>
        <w:rPr/>
        <w:t xml:space="preserve">Discuten ventajas y desventajas de cada método.</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Procedimiento escrito y cuadro comparativo sencillo.</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Facilita la discusión y aclara dudas.</w:t>
      </w:r>
    </w:p>
    <w:p>
      <w:pPr/>
      <w:r>
        <w:rPr>
          <w:b w:val="1"/>
          <w:bCs w:val="1"/>
        </w:rPr>
        <w:t xml:space="preserve">Actividad 3: Resolución de problema contextualizado</w:t>
      </w:r>
    </w:p>
    <w:p>
      <w:pPr>
        <w:numPr>
          <w:ilvl w:val="0"/>
          <w:numId w:val="18"/>
        </w:numPr>
      </w:pPr>
      <w:r>
        <w:rPr>
          <w:b w:val="1"/>
          <w:bCs w:val="1"/>
        </w:rPr>
        <w:t xml:space="preserve">Objetivo:</w:t>
      </w:r>
      <w:r>
        <w:rPr/>
        <w:t xml:space="preserve"> Aplicar los métodos para resolver un problema real con tres ecuaciones y dos incógnitas.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Presenta un problema sobre distribución de materiales con tres condiciones.</w:t>
      </w:r>
    </w:p>
    <w:p>
      <w:pPr>
        <w:numPr>
          <w:ilvl w:val="1"/>
          <w:numId w:val="18"/>
        </w:numPr>
      </w:pPr>
      <w:r>
        <w:rPr/>
        <w:t xml:space="preserve">Los estudiantes, en grupos de 3, deciden qué método usar y resuelven el problema, justificando su elección.</w:t>
      </w:r>
    </w:p>
    <w:p>
      <w:pPr>
        <w:numPr>
          <w:ilvl w:val="1"/>
          <w:numId w:val="18"/>
        </w:numPr>
      </w:pPr>
      <w:r>
        <w:rPr/>
        <w:t xml:space="preserve">Preparan una breve explicación para compartir con la clase.</w:t>
      </w:r>
    </w:p>
    <w:p>
      <w:pPr>
        <w:numPr>
          <w:ilvl w:val="0"/>
          <w:numId w:val="18"/>
        </w:numPr>
      </w:pPr>
      <w:r>
        <w:rPr>
          <w:b w:val="1"/>
          <w:bCs w:val="1"/>
        </w:rPr>
        <w:t xml:space="preserve">Organización:</w:t>
      </w:r>
      <w:r>
        <w:rPr/>
        <w:t xml:space="preserve"> Grupos de 3.</w:t>
      </w:r>
    </w:p>
    <w:p>
      <w:pPr>
        <w:numPr>
          <w:ilvl w:val="0"/>
          <w:numId w:val="18"/>
        </w:numPr>
      </w:pPr>
      <w:r>
        <w:rPr>
          <w:b w:val="1"/>
          <w:bCs w:val="1"/>
        </w:rPr>
        <w:t xml:space="preserve">Producto:</w:t>
      </w:r>
      <w:r>
        <w:rPr/>
        <w:t xml:space="preserve"> Solución escrita y exposición oral breve.</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docente:</w:t>
      </w:r>
      <w:r>
        <w:rPr/>
        <w:t xml:space="preserve"> Escucha, formula preguntas y guía la presentación.</w:t>
      </w:r>
    </w:p>
    <w:p>
      <w:pPr/>
      <w:r>
        <w:rPr>
          <w:b w:val="1"/>
          <w:bCs w:val="1"/>
        </w:rPr>
        <w:t xml:space="preserve">Diferenciación</w:t>
      </w:r>
    </w:p>
    <w:p>
      <w:pPr>
        <w:numPr>
          <w:ilvl w:val="0"/>
          <w:numId w:val="19"/>
        </w:numPr>
      </w:pPr>
      <w:r>
        <w:rPr/>
        <w:t xml:space="preserve">Estudiantes avanzados pueden explorar sistemas con más incógnitas y crear sus propios problemas.</w:t>
      </w:r>
    </w:p>
    <w:p>
      <w:pPr>
        <w:numPr>
          <w:ilvl w:val="0"/>
          <w:numId w:val="19"/>
        </w:numPr>
      </w:pPr>
      <w:r>
        <w:rPr/>
        <w:t xml:space="preserve">Estudiantes que requieran apoyo reciben guías paso a paso y trabajo en grupos con roles definidos para facilitar la comprensión.</w:t>
      </w:r>
    </w:p>
    <w:p>
      <w:pPr/>
      <w:r>
        <w:rPr>
          <w:b w:val="1"/>
          <w:bCs w:val="1"/>
        </w:rPr>
        <w:t xml:space="preserve">Transiciones</w:t>
      </w:r>
    </w:p>
    <w:p>
      <w:pPr/>
      <w:r>
        <w:rPr/>
        <w:t xml:space="preserve">Después del problema, el docente explica que cerrarán la unidad con una reflexión sobre lo aprendido y cómo aplicarlo en otras áreas.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Invita a los estudiantes a crear un mapa mental en grupo con los conceptos y métodos aprendidos.</w:t>
      </w:r>
    </w:p>
    <w:p>
      <w:pPr>
        <w:numPr>
          <w:ilvl w:val="0"/>
          <w:numId w:val="20"/>
        </w:numPr>
      </w:pPr>
      <w:r>
        <w:rPr>
          <w:b w:val="1"/>
          <w:bCs w:val="1"/>
        </w:rPr>
        <w:t xml:space="preserve">Estudiantes:</w:t>
      </w:r>
      <w:r>
        <w:rPr/>
        <w:t xml:space="preserve"> Elaboran el mapa en hojas grandes o digitales, destacando métodos, tipos de soluciones y aplicaciones.</w:t>
      </w:r>
    </w:p>
    <w:p>
      <w:pPr/>
      <w:r>
        <w:rPr>
          <w:b w:val="1"/>
          <w:bCs w:val="1"/>
        </w:rPr>
        <w:t xml:space="preserve">Reflexión metacognitiva:</w:t>
      </w:r>
    </w:p>
    <w:p>
      <w:pPr>
        <w:numPr>
          <w:ilvl w:val="0"/>
          <w:numId w:val="21"/>
        </w:numPr>
      </w:pPr>
      <w:r>
        <w:rPr/>
        <w:t xml:space="preserve">¿Cuál método me parece más útil y por qué?</w:t>
      </w:r>
    </w:p>
    <w:p>
      <w:pPr>
        <w:numPr>
          <w:ilvl w:val="0"/>
          <w:numId w:val="21"/>
        </w:numPr>
      </w:pPr>
      <w:r>
        <w:rPr/>
        <w:t xml:space="preserve">¿Cómo puedo aplicar estos conocimientos en otras materias o situaciones cotidianas?</w:t>
      </w:r>
    </w:p>
    <w:p>
      <w:pPr>
        <w:numPr>
          <w:ilvl w:val="0"/>
          <w:numId w:val="21"/>
        </w:numPr>
      </w:pPr>
      <w:r>
        <w:rPr/>
        <w:t xml:space="preserve">¿Qué parte del proceso necesito practicar más?</w:t>
      </w:r>
    </w:p>
    <w:p>
      <w:pPr/>
      <w:r>
        <w:rPr>
          <w:b w:val="1"/>
          <w:bCs w:val="1"/>
        </w:rPr>
        <w:t xml:space="preserve">Retroalimentación:</w:t>
      </w:r>
    </w:p>
    <w:p>
      <w:pPr/>
      <w:r>
        <w:rPr/>
        <w:t xml:space="preserve">El docente revisa los mapas mentales, ofrece comentarios constructivos y destaca logros frente al grupo.</w:t>
      </w:r>
    </w:p>
    <w:p>
      <w:pPr/>
      <w:r>
        <w:rPr>
          <w:b w:val="1"/>
          <w:bCs w:val="1"/>
        </w:rPr>
        <w:t xml:space="preserve">Transferencia:</w:t>
      </w:r>
    </w:p>
    <w:p>
      <w:pPr/>
      <w:r>
        <w:rPr/>
        <w:t xml:space="preserve">Se motiva a los estudiantes a identificar situaciones en su vida diaria donde puedan aplicar sistemas de ecuaciones y a compartir ejemplos en la próxima clase.</w:t>
      </w:r>
    </w:p>
    <w:p>
      <w:pPr/>
      <w:r>
        <w:rPr>
          <w:b w:val="1"/>
          <w:bCs w:val="1"/>
        </w:rPr>
        <w:t xml:space="preserve">Tarea o reto:</w:t>
      </w:r>
    </w:p>
    <w:p>
      <w:pPr>
        <w:numPr>
          <w:ilvl w:val="0"/>
          <w:numId w:val="22"/>
        </w:numPr>
      </w:pPr>
      <w:r>
        <w:rPr/>
        <w:t xml:space="preserve">Resolver un sistema con tres ecuaciones y dos incógnitas planteado en un contexto personal o de interés, y traer la solución escrita para compartir.</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Al inicio de la primera sesión con la pregunta sobre métodos conocidos para sistemas de dos ecuaciones.</w:t>
      </w:r>
    </w:p>
    <w:p>
      <w:pPr>
        <w:numPr>
          <w:ilvl w:val="0"/>
          <w:numId w:val="23"/>
        </w:numPr>
      </w:pPr>
      <w:r>
        <w:rPr>
          <w:b w:val="1"/>
          <w:bCs w:val="1"/>
        </w:rPr>
        <w:t xml:space="preserve">Formativa:</w:t>
      </w:r>
      <w:r>
        <w:rPr/>
        <w:t xml:space="preserve"> Durante las actividades prácticas en ambas sesiones, observando procedimientos, participación y resolución.</w:t>
      </w:r>
    </w:p>
    <w:p>
      <w:pPr>
        <w:numPr>
          <w:ilvl w:val="0"/>
          <w:numId w:val="23"/>
        </w:numPr>
      </w:pPr>
      <w:r>
        <w:rPr>
          <w:b w:val="1"/>
          <w:bCs w:val="1"/>
        </w:rPr>
        <w:t xml:space="preserve">Sumativa:</w:t>
      </w:r>
      <w:r>
        <w:rPr/>
        <w:t xml:space="preserve"> Al final de la segunda sesión con la revisión del mapa mental y la exposición del problema contextualizado.</w:t>
      </w:r>
    </w:p>
    <w:p>
      <w:pPr/>
      <w:r>
        <w:rPr>
          <w:b w:val="1"/>
          <w:bCs w:val="1"/>
        </w:rPr>
        <w:t xml:space="preserve">Criterios de evaluación:</w:t>
      </w:r>
    </w:p>
    <w:p>
      <w:pPr>
        <w:numPr>
          <w:ilvl w:val="0"/>
          <w:numId w:val="24"/>
        </w:numPr>
      </w:pPr>
      <w:r>
        <w:rPr/>
        <w:t xml:space="preserve">Capacidad para analizar y clasificar sistemas con tres ecuaciones y dos incógnitas (objetivo 1).</w:t>
      </w:r>
    </w:p>
    <w:p>
      <w:pPr>
        <w:numPr>
          <w:ilvl w:val="0"/>
          <w:numId w:val="24"/>
        </w:numPr>
      </w:pPr>
      <w:r>
        <w:rPr/>
        <w:t xml:space="preserve">Habilidad para aplicar métodos gráficos y algebraicos para resolver sistemas (objetivo 2).</w:t>
      </w:r>
    </w:p>
    <w:p>
      <w:pPr>
        <w:numPr>
          <w:ilvl w:val="0"/>
          <w:numId w:val="24"/>
        </w:numPr>
      </w:pPr>
      <w:r>
        <w:rPr/>
        <w:t xml:space="preserve">Adaptación y uso adecuado de estrategias de solución según nivel y estilo de aprendizaje (objetivo 3).</w:t>
      </w:r>
    </w:p>
    <w:p>
      <w:pPr/>
      <w:r>
        <w:rPr>
          <w:b w:val="1"/>
          <w:bCs w:val="1"/>
        </w:rPr>
        <w:t xml:space="preserve">Instrumentos sugeridos:</w:t>
      </w:r>
    </w:p>
    <w:p>
      <w:pPr>
        <w:numPr>
          <w:ilvl w:val="0"/>
          <w:numId w:val="25"/>
        </w:numPr>
      </w:pPr>
      <w:r>
        <w:rPr/>
        <w:t xml:space="preserve">Lista de cotejo para participación y uso correcto de métodos.</w:t>
      </w:r>
    </w:p>
    <w:p>
      <w:pPr>
        <w:numPr>
          <w:ilvl w:val="0"/>
          <w:numId w:val="25"/>
        </w:numPr>
      </w:pPr>
      <w:r>
        <w:rPr/>
        <w:t xml:space="preserve">Rúbrica para evaluar procedimientos escritos y exposiciones orales.</w:t>
      </w:r>
    </w:p>
    <w:p>
      <w:pPr>
        <w:numPr>
          <w:ilvl w:val="0"/>
          <w:numId w:val="25"/>
        </w:numPr>
      </w:pPr>
      <w:r>
        <w:rPr/>
        <w:t xml:space="preserve">Observación directa durante actividades grupales e individuales.</w:t>
      </w:r>
    </w:p>
    <w:p>
      <w:pPr>
        <w:numPr>
          <w:ilvl w:val="0"/>
          <w:numId w:val="25"/>
        </w:numPr>
      </w:pPr>
      <w:r>
        <w:rPr/>
        <w:t xml:space="preserve">Autoevaluación y coevaluación mediante preguntas de reflexión.</w:t>
      </w:r>
    </w:p>
    <w:p>
      <w:pPr/>
      <w:r>
        <w:rPr>
          <w:b w:val="1"/>
          <w:bCs w:val="1"/>
        </w:rPr>
        <w:t xml:space="preserve">Evidencias de aprendizaje:</w:t>
      </w:r>
    </w:p>
    <w:p>
      <w:pPr>
        <w:numPr>
          <w:ilvl w:val="0"/>
          <w:numId w:val="26"/>
        </w:numPr>
      </w:pPr>
      <w:r>
        <w:rPr/>
        <w:t xml:space="preserve">Clasificación y análisis en la actividad con tarjetas.</w:t>
      </w:r>
    </w:p>
    <w:p>
      <w:pPr>
        <w:numPr>
          <w:ilvl w:val="0"/>
          <w:numId w:val="26"/>
        </w:numPr>
      </w:pPr>
      <w:r>
        <w:rPr/>
        <w:t xml:space="preserve">Procedimientos escritos y gráficos realizados individualmente y en parejas.</w:t>
      </w:r>
    </w:p>
    <w:p>
      <w:pPr>
        <w:numPr>
          <w:ilvl w:val="0"/>
          <w:numId w:val="26"/>
        </w:numPr>
      </w:pPr>
      <w:r>
        <w:rPr/>
        <w:t xml:space="preserve">Mapas mentales grupales que resumen conceptos y métodos.</w:t>
      </w:r>
    </w:p>
    <w:p>
      <w:pPr>
        <w:numPr>
          <w:ilvl w:val="0"/>
          <w:numId w:val="26"/>
        </w:numPr>
      </w:pPr>
      <w:r>
        <w:rPr/>
        <w:t xml:space="preserve">Solución y exposición del problema contextualizado.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organizando un evento escolar con tus amigos y necesitan comprar refrescos y bocadillos para todos. Tienen un presupuesto limitado y deben decidir cuántas botellas de refresco y cuántas bolsas de bocadillos comprar para que todos queden satisfechos sin gastar de más. Además, varios amigos tienen diferentes preferencias y restricciones, lo que hace que la decisión sea un poco más complicada.</w:t>
      </w:r>
    </w:p>
    <w:p>
      <w:pPr/>
      <w:r>
        <w:rPr/>
        <w:t xml:space="preserve">Este tipo de situaciones, donde hay varias condiciones que se deben cumplir al mismo tiempo, son muy comunes en la vida diaria y se pueden resolver usando sistemas de ecuaciones. En nuestro caso, trabajaremos con sistemas que tienen tres ecuaciones y dos incógnitas, para aprender a encontrar soluciones que satisfagan todas las condiciones planteadas.</w:t>
      </w:r>
    </w:p>
    <w:p>
      <w:pPr/>
      <w:r>
        <w:rPr/>
        <w:t xml:space="preserve">Este aprendizaje no solo te ayudará en matemáticas, sino también a desarrollar habilidades para resolver problemas reales, tomar decisiones y trabajar en equipo. Además, al comprender cómo funcionan estos sistemas, podrás aplicarlos en situaciones cotidianas como hacer compras, planear actividades o incluso interpretar datos en redes sociales o videojuegos.</w:t>
      </w:r>
    </w:p>
    <w:p>
      <w:pPr/>
      <w:r>
        <w:rPr/>
        <w:t xml:space="preserve">En estas dos sesiones, exploraremos juntos cómo plantear y resolver estos sistemas de manera sencilla y práctica, utilizando ejemplos cercanos a tu realidad, para que te sientas seguro y motivado a descubrir todas las soluciones posibles.</w:t>
      </w:r>
    </w:p>
    <w:p/>
    <w:p>
      <w:pPr/>
      <w:r>
        <w:rPr>
          <w:sz w:val="22"/>
          <w:szCs w:val="22"/>
          <w:b w:val="1"/>
          <w:bCs w:val="1"/>
        </w:rPr>
        <w:t xml:space="preserve">Inicio - Activar</w:t>
      </w:r>
    </w:p>
    <w:p>
      <w:pPr/>
      <w:r>
        <w:rPr>
          <w:b w:val="1"/>
          <w:bCs w:val="1"/>
        </w:rPr>
        <w:t xml:space="preserve">Actividad para Activar Conocimientos Previos: "Recordando Sistemas de Dos Ecuaciones"</w:t>
      </w:r>
    </w:p>
    <w:p>
      <w:pPr/>
      <w:r>
        <w:rPr>
          <w:b w:val="1"/>
          <w:bCs w:val="1"/>
        </w:rPr>
        <w:t xml:space="preserve">Duración:</w:t>
      </w:r>
      <w:r>
        <w:rPr/>
        <w:t xml:space="preserve"> 8 minutos</w:t>
      </w:r>
    </w:p>
    <w:p>
      <w:pPr/>
      <w:r>
        <w:rPr>
          <w:b w:val="1"/>
          <w:bCs w:val="1"/>
        </w:rPr>
        <w:t xml:space="preserve">Objetivo de la actividad:</w:t>
      </w:r>
      <w:r>
        <w:rPr/>
        <w:t xml:space="preserve"> Activar el conocimiento previo sobre sistemas de dos ecuaciones lineales con dos incógnitas para facilitar la comprensión de sistemas con tres ecuaciones.</w:t>
      </w:r>
    </w:p>
    <w:p>
      <w:pPr/>
      <w:r>
        <w:rPr>
          <w:b w:val="1"/>
          <w:bCs w:val="1"/>
        </w:rPr>
        <w:t xml:space="preserve">Materiales:</w:t>
      </w:r>
      <w:r>
        <w:rPr/>
        <w:t xml:space="preserve"> Pizarra, marcadores, cuaderno o hoja de trabajo para cada estudiante.</w:t>
      </w:r>
    </w:p>
    <w:p>
      <w:pPr>
        <w:numPr>
          <w:ilvl w:val="0"/>
          <w:numId w:val="27"/>
        </w:numPr>
      </w:pPr>
      <w:r>
        <w:rPr>
          <w:b w:val="1"/>
          <w:bCs w:val="1"/>
        </w:rPr>
        <w:t xml:space="preserve">Inicio (2 minutos):</w:t>
      </w:r>
      <w:r>
        <w:rPr/>
        <w:t xml:space="preserve"> El docente plantea una situación sencilla y concreta, por ejemplo:    </w:t>
      </w:r>
      <w:r>
        <w:rPr/>
        <w:t xml:space="preserve">“Si tienes dos números y sabes que su suma es 7 y su diferencia es 1, ¿cuáles son esos números?”</w:t>
      </w:r>
      <w:r>
        <w:rPr/>
        <w:t xml:space="preserve">  </w:t>
      </w:r>
    </w:p>
    <w:p>
      <w:pPr>
        <w:numPr>
          <w:ilvl w:val="0"/>
          <w:numId w:val="27"/>
        </w:numPr>
      </w:pPr>
      <w:r>
        <w:rPr>
          <w:b w:val="1"/>
          <w:bCs w:val="1"/>
        </w:rPr>
        <w:t xml:space="preserve">Desarrollo (5 minutos):</w:t>
      </w:r>
    </w:p>
    <w:p>
      <w:pPr>
        <w:numPr>
          <w:ilvl w:val="1"/>
          <w:numId w:val="27"/>
        </w:numPr>
      </w:pPr>
      <w:r>
        <w:rPr/>
        <w:t xml:space="preserve">Se invita a los estudiantes a expresar las dos condiciones como ecuaciones con dos incógnitas (x e y).</w:t>
      </w:r>
    </w:p>
    <w:p>
      <w:pPr>
        <w:numPr>
          <w:ilvl w:val="1"/>
          <w:numId w:val="27"/>
        </w:numPr>
      </w:pPr>
      <w:r>
        <w:rPr/>
        <w:t xml:space="preserve">Se les guía para que identifiquen que tienen un sistema de dos ecuaciones lineales.</w:t>
      </w:r>
    </w:p>
    <w:p>
      <w:pPr>
        <w:numPr>
          <w:ilvl w:val="1"/>
          <w:numId w:val="27"/>
        </w:numPr>
      </w:pPr>
      <w:r>
        <w:rPr/>
        <w:t xml:space="preserve">Se pregunta cómo podrían encontrar los valores de x y y, promoviendo que recuerden métodos como sustitución o suma/resta.</w:t>
      </w:r>
    </w:p>
    <w:p>
      <w:pPr>
        <w:numPr>
          <w:ilvl w:val="1"/>
          <w:numId w:val="27"/>
        </w:numPr>
      </w:pPr>
      <w:r>
        <w:rPr/>
        <w:t xml:space="preserve">Se hace una breve revisión conjunta de la solución, escribiendo el procedimiento en la pizarra para visualización.</w:t>
      </w:r>
    </w:p>
    <w:p>
      <w:pPr>
        <w:numPr>
          <w:ilvl w:val="0"/>
          <w:numId w:val="27"/>
        </w:numPr>
      </w:pPr>
      <w:r>
        <w:rPr>
          <w:b w:val="1"/>
          <w:bCs w:val="1"/>
        </w:rPr>
        <w:t xml:space="preserve">Cierre (1 minuto):</w:t>
      </w:r>
      <w:r>
        <w:rPr/>
        <w:t xml:space="preserve"> El docente explica que hoy ampliarán el reto para resolver sistemas con tres ecuaciones y dos incógnitas, conectando con el objetivo de aprendizaje.</w:t>
      </w:r>
    </w:p>
    <w:p>
      <w:pPr/>
      <w:r>
        <w:rPr>
          <w:b w:val="1"/>
          <w:bCs w:val="1"/>
        </w:rPr>
        <w:t xml:space="preserve">Adaptación para Diversidad:</w:t>
      </w:r>
      <w:r>
        <w:rPr/>
        <w:t xml:space="preserve"> Para estudiantes que requieran apoyos adicionales, se puede proporcionar una hoja con el planteamiento y las ecuaciones ya escritas para que se enfoquen en la interpretación y la solución guiada. Para estudiantes con mayor facilidad, se puede animar a que propongan otros ejemplos similares.</w:t>
      </w:r>
    </w:p>
    <w:p/>
    <w:p>
      <w:pPr/>
      <w:r>
        <w:rPr>
          <w:sz w:val="22"/>
          <w:szCs w:val="22"/>
          <w:b w:val="1"/>
          <w:bCs w:val="1"/>
        </w:rPr>
        <w:t xml:space="preserve">Inicio - Diagnostico</w:t>
      </w:r>
    </w:p>
    <w:p>
      <w:pPr/>
      <w:r>
        <w:rPr>
          <w:b w:val="1"/>
          <w:bCs w:val="1"/>
        </w:rPr>
        <w:t xml:space="preserve">Evaluación Diagnóstica Inicial</w:t>
      </w:r>
    </w:p>
    <w:p>
      <w:pPr/>
      <w:r>
        <w:rPr/>
        <w:t xml:space="preserve">Esta evaluación breve tiene como objetivo identificar el nivel inicial de los estudiantes en conceptos clave relacionados con sistemas de ecuaciones lineales, para ajustar la enseñanza según sus necesidades. Está diseñada para realizarse en 5-10 minutos al inicio de la primera sesión.</w:t>
      </w:r>
    </w:p>
    <w:p>
      <w:pPr>
        <w:numPr>
          <w:ilvl w:val="0"/>
          <w:numId w:val="28"/>
        </w:numPr>
      </w:pPr>
      <w:r>
        <w:rPr>
          <w:b w:val="1"/>
          <w:bCs w:val="1"/>
        </w:rPr>
        <w:t xml:space="preserve">Instrucciones para el docente:</w:t>
      </w:r>
      <w:r>
        <w:rPr/>
        <w:t xml:space="preserve"> Proporcione esta evaluación escrita o en formato digital. Permita que los estudiantes respondan de forma individual y sin ayuda.</w:t>
      </w:r>
    </w:p>
    <w:p>
      <w:pPr>
        <w:numPr>
          <w:ilvl w:val="0"/>
          <w:numId w:val="28"/>
        </w:numPr>
      </w:pPr>
      <w:r>
        <w:rPr>
          <w:b w:val="1"/>
          <w:bCs w:val="1"/>
        </w:rPr>
        <w:t xml:space="preserve">Materiales:</w:t>
      </w:r>
      <w:r>
        <w:rPr/>
        <w:t xml:space="preserve"> Papel y lápiz o dispositivo digital para responder.</w:t>
      </w:r>
    </w:p>
    <w:p>
      <w:pPr/>
      <w:r>
        <w:rPr>
          <w:b w:val="1"/>
          <w:bCs w:val="1"/>
        </w:rPr>
        <w:t xml:space="preserve">Preguntas de la Evaluación Diagnóstica</w:t>
      </w:r>
    </w:p>
    <w:p>
      <w:pPr>
        <w:numPr>
          <w:ilvl w:val="0"/>
          <w:numId w:val="29"/>
        </w:numPr>
      </w:pPr>
      <w:r>
        <w:rPr>
          <w:b w:val="1"/>
          <w:bCs w:val="1"/>
        </w:rPr>
        <w:t xml:space="preserve">¿Qué es una ecuación lineal con dos incógnitas? Escribe un ejemplo.</w:t>
      </w:r>
    </w:p>
    <w:p>
      <w:pPr>
        <w:numPr>
          <w:ilvl w:val="0"/>
          <w:numId w:val="29"/>
        </w:numPr>
      </w:pPr>
      <w:r>
        <w:rPr>
          <w:b w:val="1"/>
          <w:bCs w:val="1"/>
        </w:rPr>
        <w:t xml:space="preserve">Resuelve la siguiente ecuación para </w:t>
      </w:r>
      <w:r>
        <w:rPr>
          <w:b w:val="1"/>
          <w:bCs w:val="1"/>
          <w:i w:val="1"/>
          <w:iCs w:val="1"/>
        </w:rPr>
        <w:t xml:space="preserve">y</w:t>
      </w:r>
      <w:r>
        <w:rPr>
          <w:b w:val="1"/>
          <w:bCs w:val="1"/>
        </w:rPr>
        <w:t xml:space="preserve"> en función de </w:t>
      </w:r>
      <w:r>
        <w:rPr>
          <w:b w:val="1"/>
          <w:bCs w:val="1"/>
          <w:i w:val="1"/>
          <w:iCs w:val="1"/>
        </w:rPr>
        <w:t xml:space="preserve">x</w:t>
      </w:r>
      <w:r>
        <w:rPr>
          <w:b w:val="1"/>
          <w:bCs w:val="1"/>
        </w:rPr>
        <w:t xml:space="preserve">: </w:t>
      </w:r>
      <w:r>
        <w:rPr/>
        <w:t xml:space="preserve">3x + 2y = 12</w:t>
      </w:r>
    </w:p>
    <w:p>
      <w:pPr>
        <w:numPr>
          <w:ilvl w:val="0"/>
          <w:numId w:val="29"/>
        </w:numPr>
      </w:pPr>
      <w:r>
        <w:rPr>
          <w:b w:val="1"/>
          <w:bCs w:val="1"/>
        </w:rPr>
        <w:t xml:space="preserve">Observa estas dos ecuaciones:</w:t>
      </w:r>
      <w:r>
        <w:rPr/>
        <w:t xml:space="preserve">2x + y = 7</w:t>
      </w:r>
      <w:r>
        <w:rPr/>
        <w:t xml:space="preserve">x - y = 1</w:t>
      </w:r>
      <w:r>
        <w:rPr/>
        <w:t xml:space="preserve">¿Qué significa que estas dos ecuaciones formen un sistema?</w:t>
      </w:r>
    </w:p>
    <w:p>
      <w:pPr>
        <w:numPr>
          <w:ilvl w:val="0"/>
          <w:numId w:val="29"/>
        </w:numPr>
      </w:pPr>
      <w:r>
        <w:rPr>
          <w:b w:val="1"/>
          <w:bCs w:val="1"/>
        </w:rPr>
        <w:t xml:space="preserve">¿Sabes qué es el método de sustitución para resolver un sistema de ecuaciones? (Responde sí o no)</w:t>
      </w:r>
    </w:p>
    <w:p>
      <w:pPr>
        <w:numPr>
          <w:ilvl w:val="0"/>
          <w:numId w:val="29"/>
        </w:numPr>
      </w:pPr>
      <w:r>
        <w:rPr>
          <w:b w:val="1"/>
          <w:bCs w:val="1"/>
        </w:rPr>
        <w:t xml:space="preserve">Intenta resolver el siguiente sistema simple (opcional si el tiempo lo permite):</w:t>
      </w:r>
      <w:r>
        <w:rPr/>
        <w:t xml:space="preserve"> x + y = 5</w:t>
      </w:r>
      <w:r>
        <w:rPr/>
        <w:t xml:space="preserve"> x - y = 1</w:t>
      </w:r>
    </w:p>
    <w:p>
      <w:pPr/>
      <w:r>
        <w:rPr>
          <w:b w:val="1"/>
          <w:bCs w:val="1"/>
        </w:rPr>
        <w:t xml:space="preserve">Criterios para el docente</w:t>
      </w:r>
    </w:p>
    <w:p>
      <w:pPr>
        <w:numPr>
          <w:ilvl w:val="0"/>
          <w:numId w:val="30"/>
        </w:numPr>
      </w:pPr>
      <w:r>
        <w:rPr/>
        <w:t xml:space="preserve">Identificar si los estudiantes comprenden el concepto básico de ecuación lineal con dos incógnitas.</w:t>
      </w:r>
    </w:p>
    <w:p>
      <w:pPr>
        <w:numPr>
          <w:ilvl w:val="0"/>
          <w:numId w:val="30"/>
        </w:numPr>
      </w:pPr>
      <w:r>
        <w:rPr/>
        <w:t xml:space="preserve">Evaluar su habilidad para despejar variables en una ecuación.</w:t>
      </w:r>
    </w:p>
    <w:p>
      <w:pPr>
        <w:numPr>
          <w:ilvl w:val="0"/>
          <w:numId w:val="30"/>
        </w:numPr>
      </w:pPr>
      <w:r>
        <w:rPr/>
        <w:t xml:space="preserve">Determinar si reconocen qué es un sistema de ecuaciones y si conocen métodos básicos para resolverlo.</w:t>
      </w:r>
    </w:p>
    <w:p>
      <w:pPr>
        <w:numPr>
          <w:ilvl w:val="0"/>
          <w:numId w:val="30"/>
        </w:numPr>
      </w:pPr>
      <w:r>
        <w:rPr/>
        <w:t xml:space="preserve">Detectar posibles dificultades para adaptar las actividades y apoyos conforme a sus necesidades.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y escucha activa</w:t>
            </w:r>
          </w:p>
        </w:tc>
        <w:tc>
          <w:tcPr>
            <w:noWrap/>
          </w:tcPr>
          <w:p>
            <w:pPr/>
            <w:r>
              <w:rPr/>
              <w:t xml:space="preserve">Presta atención completa durante las explicaciones y actividades iniciales, muestra interés y responde adecuadamente a preguntas.</w:t>
            </w:r>
          </w:p>
        </w:tc>
        <w:tc>
          <w:tcPr>
            <w:noWrap/>
          </w:tcPr>
          <w:p>
            <w:pPr/>
            <w:r>
              <w:rPr/>
              <w:t xml:space="preserve">Generalmente presta atención y responde a preguntas, aunque a veces se distrae.</w:t>
            </w:r>
          </w:p>
        </w:tc>
        <w:tc>
          <w:tcPr>
            <w:noWrap/>
          </w:tcPr>
          <w:p>
            <w:pPr/>
            <w:r>
              <w:rPr/>
              <w:t xml:space="preserve">Se distrae con frecuencia y no demuestra interés en la explicación inicial.</w:t>
            </w:r>
          </w:p>
        </w:tc>
      </w:tr>
      <w:tr>
        <w:trPr/>
        <w:tc>
          <w:tcPr>
            <w:noWrap/>
          </w:tcPr>
          <w:p>
            <w:pPr/>
            <w:r>
              <w:rPr/>
              <w:t xml:space="preserve">Participación verbal</w:t>
            </w:r>
          </w:p>
        </w:tc>
        <w:tc>
          <w:tcPr>
            <w:noWrap/>
          </w:tcPr>
          <w:p>
            <w:pPr/>
            <w:r>
              <w:rPr/>
              <w:t xml:space="preserve">Contribuye con ideas o preguntas relacionadas con el tema de manera voluntaria y clara.</w:t>
            </w:r>
          </w:p>
        </w:tc>
        <w:tc>
          <w:tcPr>
            <w:noWrap/>
          </w:tcPr>
          <w:p>
            <w:pPr/>
            <w:r>
              <w:rPr/>
              <w:t xml:space="preserve">Participa cuando se le solicita, con aportaciones relacionadas al tema.</w:t>
            </w:r>
          </w:p>
        </w:tc>
        <w:tc>
          <w:tcPr>
            <w:noWrap/>
          </w:tcPr>
          <w:p>
            <w:pPr/>
            <w:r>
              <w:rPr/>
              <w:t xml:space="preserve">Rara vez o nunca participa en las discusiones o actividades orales.</w:t>
            </w:r>
          </w:p>
        </w:tc>
      </w:tr>
      <w:tr>
        <w:trPr/>
        <w:tc>
          <w:tcPr>
            <w:noWrap/>
          </w:tcPr>
          <w:p>
            <w:pPr/>
            <w:r>
              <w:rPr/>
              <w:t xml:space="preserve">Disposición para el trabajo en equipo</w:t>
            </w:r>
          </w:p>
        </w:tc>
        <w:tc>
          <w:tcPr>
            <w:noWrap/>
          </w:tcPr>
          <w:p>
            <w:pPr/>
            <w:r>
              <w:rPr/>
              <w:t xml:space="preserve">Muestra actitud positiva, colabora y respeta las opiniones de sus compañeros desde el inicio.</w:t>
            </w:r>
          </w:p>
        </w:tc>
        <w:tc>
          <w:tcPr>
            <w:noWrap/>
          </w:tcPr>
          <w:p>
            <w:pPr/>
            <w:r>
              <w:rPr/>
              <w:t xml:space="preserve">Acepta trabajar en equipo, pero su colaboración es limitada o pasiva.</w:t>
            </w:r>
          </w:p>
        </w:tc>
        <w:tc>
          <w:tcPr>
            <w:noWrap/>
          </w:tcPr>
          <w:p>
            <w:pPr/>
            <w:r>
              <w:rPr/>
              <w:t xml:space="preserve">Se muestra renuente a colaborar o dificulta el trabajo en equipo.</w:t>
            </w:r>
          </w:p>
        </w:tc>
      </w:tr>
      <w:tr>
        <w:trPr/>
        <w:tc>
          <w:tcPr>
            <w:noWrap/>
          </w:tcPr>
          <w:p>
            <w:pPr/>
            <w:r>
              <w:rPr/>
              <w:t xml:space="preserve">Preparación y organización personal</w:t>
            </w:r>
          </w:p>
        </w:tc>
        <w:tc>
          <w:tcPr>
            <w:noWrap/>
          </w:tcPr>
          <w:p>
            <w:pPr/>
            <w:r>
              <w:rPr/>
              <w:t xml:space="preserve">Llega con los materiales listos y organizados para comenzar la actividad sin necesidad de recordatorios.</w:t>
            </w:r>
          </w:p>
        </w:tc>
        <w:tc>
          <w:tcPr>
            <w:noWrap/>
          </w:tcPr>
          <w:p>
            <w:pPr/>
            <w:r>
              <w:rPr/>
              <w:t xml:space="preserve">Generalmente tiene los materiales, pero requiere algún recordatorio para estar listo.</w:t>
            </w:r>
          </w:p>
        </w:tc>
        <w:tc>
          <w:tcPr>
            <w:noWrap/>
          </w:tcPr>
          <w:p>
            <w:pPr/>
            <w:r>
              <w:rPr/>
              <w:t xml:space="preserve">Llega sin materiales o desorganizado, lo que retrasa el inicio de la actividad.</w:t>
            </w:r>
          </w:p>
        </w:tc>
      </w:tr>
    </w:tbl>
    <w:p>
      <w:pPr/>
      <w:r>
        <w:rPr>
          <w:b w:val="1"/>
          <w:bCs w:val="1"/>
        </w:rPr>
        <w:t xml:space="preserve">Indicaciones para el docente:</w:t>
      </w:r>
      <w:r>
        <w:rPr/>
        <w:t xml:space="preserve"> Durante la fase de inicio de cada sesión (aproximadamente los primeros 20-30 minutos), observe el comportamiento de los estudiantes en relación con estos criterios. Anote evidencias concretas para asignar la puntuación más adecuada. Esta rúbrica permite valorar la disposición y participación inicial, fundamentales para el éxito en el desarrollo del plan basado en el Diseño Universal para el Aprendizaje.</w:t>
      </w:r>
    </w:p>
    <w:p/>
    <w:p>
      <w:pPr/>
      <w:r>
        <w:rPr>
          <w:sz w:val="22"/>
          <w:szCs w:val="22"/>
          <w:b w:val="1"/>
          <w:bCs w:val="1"/>
        </w:rPr>
        <w:t xml:space="preserve">Desarrollo - Ejemplos</w:t>
      </w:r>
    </w:p>
    <w:p>
      <w:pPr/>
      <w:r>
        <w:rPr>
          <w:b w:val="1"/>
          <w:bCs w:val="1"/>
        </w:rPr>
        <w:t xml:space="preserve">Ejemplos Prácticos y Casos de Estudio para "Descubriendo soluciones: Sistemas de tres ecuaciones lineales con dos incógnitas"</w:t>
      </w:r>
    </w:p>
    <w:p>
      <w:pPr/>
      <w:r>
        <w:rPr/>
        <w:t xml:space="preserve">Para apoyar el aprendizaje de los estudiantes de secundaria (12-15 años) en la resolución de sistemas de tres ecuaciones lineales con dos incógnitas, proponemos ejemplos y casos de estudio que sean relevantes, cercanos a su entorno y que permitan múltiples formas de representación y expresión, siguiendo los principios del Diseño Universal para el Aprendizaje (DUA). Cada actividad está diseñada para desarrollarse en las dos sesiones de 2 horas.</w:t>
      </w:r>
    </w:p>
    <w:p>
      <w:pPr/>
      <w:r>
        <w:rPr>
          <w:b w:val="1"/>
          <w:bCs w:val="1"/>
        </w:rPr>
        <w:t xml:space="preserve">Ejemplo Práctico 1: Compra de materiales para una fiesta escolar</w:t>
      </w:r>
    </w:p>
    <w:p>
      <w:pPr/>
      <w:r>
        <w:rPr>
          <w:b w:val="1"/>
          <w:bCs w:val="1"/>
        </w:rPr>
        <w:t xml:space="preserve">Contexto:</w:t>
      </w:r>
      <w:r>
        <w:rPr/>
        <w:t xml:space="preserve"> Los estudiantes organizan una fiesta escolar y necesitan comprar refrescos y bocadillos. El comité tiene tres presupuestos diferentes y busca determinar cuántas unidades de cada producto pueden comprar.</w:t>
      </w:r>
    </w:p>
    <w:tbl>
      <w:tblGrid>
        <w:gridCol/>
        <w:gridCol/>
      </w:tblGrid>
      <w:tblPr>
        <w:tblW w:w="0" w:type="auto"/>
        <w:tblLayout w:type="autofit"/>
      </w:tblPr>
      <w:tr>
        <w:trPr/>
        <w:tc>
          <w:tcPr>
            <w:noWrap/>
          </w:tcPr>
          <w:p>
            <w:pPr/>
            <w:r>
              <w:rPr/>
              <w:t xml:space="preserve">Presupuesto</w:t>
            </w:r>
          </w:p>
        </w:tc>
        <w:tc>
          <w:tcPr>
            <w:noWrap/>
          </w:tcPr>
          <w:p>
            <w:pPr/>
            <w:r>
              <w:rPr/>
              <w:t xml:space="preserve">Ecuación</w:t>
            </w:r>
          </w:p>
        </w:tc>
      </w:tr>
      <w:tr>
        <w:trPr/>
        <w:tc>
          <w:tcPr>
            <w:noWrap/>
          </w:tcPr>
          <w:p>
            <w:pPr/>
            <w:r>
              <w:rPr/>
              <w:t xml:space="preserve">Presupuesto 1</w:t>
            </w:r>
          </w:p>
        </w:tc>
        <w:tc>
          <w:tcPr>
            <w:noWrap/>
          </w:tcPr>
          <w:p>
            <w:pPr/>
            <w:r>
              <w:rPr/>
              <w:t xml:space="preserve">2r + 3b = 18</w:t>
            </w:r>
          </w:p>
        </w:tc>
      </w:tr>
      <w:tr>
        <w:trPr/>
        <w:tc>
          <w:tcPr>
            <w:noWrap/>
          </w:tcPr>
          <w:p>
            <w:pPr/>
            <w:r>
              <w:rPr/>
              <w:t xml:space="preserve">Presupuesto 2</w:t>
            </w:r>
          </w:p>
        </w:tc>
        <w:tc>
          <w:tcPr>
            <w:noWrap/>
          </w:tcPr>
          <w:p>
            <w:pPr/>
            <w:r>
              <w:rPr/>
              <w:t xml:space="preserve">4r + 2b = 16</w:t>
            </w:r>
          </w:p>
        </w:tc>
      </w:tr>
      <w:tr>
        <w:trPr/>
        <w:tc>
          <w:tcPr>
            <w:noWrap/>
          </w:tcPr>
          <w:p>
            <w:pPr/>
            <w:r>
              <w:rPr/>
              <w:t xml:space="preserve">Presupuesto 3</w:t>
            </w:r>
          </w:p>
        </w:tc>
        <w:tc>
          <w:tcPr>
            <w:noWrap/>
          </w:tcPr>
          <w:p>
            <w:pPr/>
            <w:r>
              <w:rPr/>
              <w:t xml:space="preserve">3r + 5b = 24</w:t>
            </w:r>
          </w:p>
        </w:tc>
      </w:tr>
    </w:tbl>
    <w:p>
      <w:pPr>
        <w:numPr>
          <w:ilvl w:val="0"/>
          <w:numId w:val="31"/>
        </w:numPr>
      </w:pPr>
      <w:r>
        <w:rPr>
          <w:b w:val="1"/>
          <w:bCs w:val="1"/>
        </w:rPr>
        <w:t xml:space="preserve">Variables:</w:t>
      </w:r>
      <w:r>
        <w:rPr/>
        <w:t xml:space="preserve"> r = número de refrescos, b = número de bocadillos.</w:t>
      </w:r>
    </w:p>
    <w:p>
      <w:pPr>
        <w:numPr>
          <w:ilvl w:val="0"/>
          <w:numId w:val="31"/>
        </w:numPr>
      </w:pPr>
      <w:r>
        <w:rPr>
          <w:b w:val="1"/>
          <w:bCs w:val="1"/>
        </w:rPr>
        <w:t xml:space="preserve">Objetivo:</w:t>
      </w:r>
      <w:r>
        <w:rPr/>
        <w:t xml:space="preserve"> Encontrar valores de r y b que satisfagan las tres ecuaciones.</w:t>
      </w:r>
    </w:p>
    <w:p>
      <w:pPr/>
      <w:r>
        <w:rPr>
          <w:b w:val="1"/>
          <w:bCs w:val="1"/>
        </w:rPr>
        <w:t xml:space="preserve">Actividades sugeridas:</w:t>
      </w:r>
    </w:p>
    <w:p>
      <w:pPr>
        <w:numPr>
          <w:ilvl w:val="0"/>
          <w:numId w:val="32"/>
        </w:numPr>
      </w:pPr>
      <w:r>
        <w:rPr/>
        <w:t xml:space="preserve">Representar gráficamente cada ecuación para observar las posibles soluciones.</w:t>
      </w:r>
    </w:p>
    <w:p>
      <w:pPr>
        <w:numPr>
          <w:ilvl w:val="0"/>
          <w:numId w:val="32"/>
        </w:numPr>
      </w:pPr>
      <w:r>
        <w:rPr/>
        <w:t xml:space="preserve">Usar métodos algebraicos para intentar resolver el sistema y discutir la existencia o no de solución.</w:t>
      </w:r>
    </w:p>
    <w:p>
      <w:pPr>
        <w:numPr>
          <w:ilvl w:val="0"/>
          <w:numId w:val="32"/>
        </w:numPr>
      </w:pPr>
      <w:r>
        <w:rPr/>
        <w:t xml:space="preserve">Reflexionar sobre el significado práctico de los resultados (por ejemplo, ¿es posible comprar cantidades que satisfagan los tres presupuestos?).</w:t>
      </w:r>
    </w:p>
    <w:p>
      <w:pPr>
        <w:numPr>
          <w:ilvl w:val="0"/>
          <w:numId w:val="32"/>
        </w:numPr>
      </w:pPr>
      <w:r>
        <w:rPr/>
        <w:t xml:space="preserve">Expresar los resultados usando diferentes formatos: gráficas, tablas y explicaciones orales o escritas.</w:t>
      </w:r>
    </w:p>
    <w:p>
      <w:pPr/>
      <w:r>
        <w:rPr>
          <w:b w:val="1"/>
          <w:bCs w:val="1"/>
        </w:rPr>
        <w:t xml:space="preserve">Ejemplo Práctico 2: Planificación de horarios para actividades extracurriculares</w:t>
      </w:r>
    </w:p>
    <w:p>
      <w:pPr/>
      <w:r>
        <w:rPr>
          <w:b w:val="1"/>
          <w:bCs w:val="1"/>
        </w:rPr>
        <w:t xml:space="preserve">Contexto:</w:t>
      </w:r>
      <w:r>
        <w:rPr/>
        <w:t xml:space="preserve"> En la escuela se ofrecen dos tipos de actividades: talleres de arte y de deportes. El coordinador tiene tres propuestas para asignar horas semanales a cada actividad, con un total de horas limitadas.</w:t>
      </w:r>
    </w:p>
    <w:tbl>
      <w:tblGrid>
        <w:gridCol/>
        <w:gridCol/>
      </w:tblGrid>
      <w:tblPr>
        <w:tblW w:w="0" w:type="auto"/>
        <w:tblLayout w:type="autofit"/>
      </w:tblPr>
      <w:tr>
        <w:trPr/>
        <w:tc>
          <w:tcPr>
            <w:noWrap/>
          </w:tcPr>
          <w:p>
            <w:pPr/>
            <w:r>
              <w:rPr/>
              <w:t xml:space="preserve">Propuesta</w:t>
            </w:r>
          </w:p>
        </w:tc>
        <w:tc>
          <w:tcPr>
            <w:noWrap/>
          </w:tcPr>
          <w:p>
            <w:pPr/>
            <w:r>
              <w:rPr/>
              <w:t xml:space="preserve">Ecuación</w:t>
            </w:r>
          </w:p>
        </w:tc>
      </w:tr>
      <w:tr>
        <w:trPr/>
        <w:tc>
          <w:tcPr>
            <w:noWrap/>
          </w:tcPr>
          <w:p>
            <w:pPr/>
            <w:r>
              <w:rPr/>
              <w:t xml:space="preserve">Propuesta 1</w:t>
            </w:r>
          </w:p>
        </w:tc>
        <w:tc>
          <w:tcPr>
            <w:noWrap/>
          </w:tcPr>
          <w:p>
            <w:pPr/>
            <w:r>
              <w:rPr/>
              <w:t xml:space="preserve">3a + 2d = 14</w:t>
            </w:r>
          </w:p>
        </w:tc>
      </w:tr>
      <w:tr>
        <w:trPr/>
        <w:tc>
          <w:tcPr>
            <w:noWrap/>
          </w:tcPr>
          <w:p>
            <w:pPr/>
            <w:r>
              <w:rPr/>
              <w:t xml:space="preserve">Propuesta 2</w:t>
            </w:r>
          </w:p>
        </w:tc>
        <w:tc>
          <w:tcPr>
            <w:noWrap/>
          </w:tcPr>
          <w:p>
            <w:pPr/>
            <w:r>
              <w:rPr/>
              <w:t xml:space="preserve">5a + 3d = 24</w:t>
            </w:r>
          </w:p>
        </w:tc>
      </w:tr>
      <w:tr>
        <w:trPr/>
        <w:tc>
          <w:tcPr>
            <w:noWrap/>
          </w:tcPr>
          <w:p>
            <w:pPr/>
            <w:r>
              <w:rPr/>
              <w:t xml:space="preserve">Propuesta 3</w:t>
            </w:r>
          </w:p>
        </w:tc>
        <w:tc>
          <w:tcPr>
            <w:noWrap/>
          </w:tcPr>
          <w:p>
            <w:pPr/>
            <w:r>
              <w:rPr/>
              <w:t xml:space="preserve">4a + 4d = 20</w:t>
            </w:r>
          </w:p>
        </w:tc>
      </w:tr>
    </w:tbl>
    <w:p>
      <w:pPr>
        <w:numPr>
          <w:ilvl w:val="0"/>
          <w:numId w:val="33"/>
        </w:numPr>
      </w:pPr>
      <w:r>
        <w:rPr>
          <w:b w:val="1"/>
          <w:bCs w:val="1"/>
        </w:rPr>
        <w:t xml:space="preserve">Variables:</w:t>
      </w:r>
      <w:r>
        <w:rPr/>
        <w:t xml:space="preserve"> a = horas de taller de arte, d = horas de deportes.</w:t>
      </w:r>
    </w:p>
    <w:p>
      <w:pPr>
        <w:numPr>
          <w:ilvl w:val="0"/>
          <w:numId w:val="33"/>
        </w:numPr>
      </w:pPr>
      <w:r>
        <w:rPr>
          <w:b w:val="1"/>
          <w:bCs w:val="1"/>
        </w:rPr>
        <w:t xml:space="preserve">Objetivo:</w:t>
      </w:r>
      <w:r>
        <w:rPr/>
        <w:t xml:space="preserve"> Determinar si existe una combinación de horas que cumpla con las tres propuestas.</w:t>
      </w:r>
    </w:p>
    <w:p>
      <w:pPr/>
      <w:r>
        <w:rPr>
          <w:b w:val="1"/>
          <w:bCs w:val="1"/>
        </w:rPr>
        <w:t xml:space="preserve">Actividades sugeridas:</w:t>
      </w:r>
    </w:p>
    <w:p>
      <w:pPr>
        <w:numPr>
          <w:ilvl w:val="0"/>
          <w:numId w:val="34"/>
        </w:numPr>
      </w:pPr>
      <w:r>
        <w:rPr/>
        <w:t xml:space="preserve">Analizar las ecuaciones para identificar posibles inconsistencias o soluciones infinitas.</w:t>
      </w:r>
    </w:p>
    <w:p>
      <w:pPr>
        <w:numPr>
          <w:ilvl w:val="0"/>
          <w:numId w:val="34"/>
        </w:numPr>
      </w:pPr>
      <w:r>
        <w:rPr/>
        <w:t xml:space="preserve">Usar software educativo o calculadoras gráficas para visualizar las soluciones.</w:t>
      </w:r>
    </w:p>
    <w:p>
      <w:pPr>
        <w:numPr>
          <w:ilvl w:val="0"/>
          <w:numId w:val="34"/>
        </w:numPr>
      </w:pPr>
      <w:r>
        <w:rPr/>
        <w:t xml:space="preserve">Discutir en grupo cómo ajustar las propuestas para lograr un horario viable.</w:t>
      </w:r>
    </w:p>
    <w:p>
      <w:pPr>
        <w:numPr>
          <w:ilvl w:val="0"/>
          <w:numId w:val="34"/>
        </w:numPr>
      </w:pPr>
      <w:r>
        <w:rPr/>
        <w:t xml:space="preserve">Proponer soluciones alternativas y justificar matemáticamente sus opciones.</w:t>
      </w:r>
    </w:p>
    <w:p>
      <w:pPr/>
      <w:r>
        <w:rPr>
          <w:b w:val="1"/>
          <w:bCs w:val="1"/>
        </w:rPr>
        <w:t xml:space="preserve">Caso de Estudio: Reparto de premio en un concurso escolar</w:t>
      </w:r>
    </w:p>
    <w:p>
      <w:pPr/>
      <w:r>
        <w:rPr>
          <w:b w:val="1"/>
          <w:bCs w:val="1"/>
        </w:rPr>
        <w:t xml:space="preserve">Contexto:</w:t>
      </w:r>
      <w:r>
        <w:rPr/>
        <w:t xml:space="preserve"> En un concurso escolar, tres equipos ganan premios en efectivo que se reparten según ciertas reglas relacionadas con el número de integrantes y puntos obtenidos. Se plantea un sistema de tres ecuaciones con dos incógnitas para determinar la cantidad de dinero que recibe cada integrante y cada punto.</w:t>
      </w:r>
    </w:p>
    <w:tbl>
      <w:tblGrid>
        <w:gridCol/>
        <w:gridCol/>
      </w:tblGrid>
      <w:tblPr>
        <w:tblW w:w="0" w:type="auto"/>
        <w:tblLayout w:type="autofit"/>
      </w:tblPr>
      <w:tr>
        <w:trPr/>
        <w:tc>
          <w:tcPr>
            <w:noWrap/>
          </w:tcPr>
          <w:p>
            <w:pPr/>
            <w:r>
              <w:rPr/>
              <w:t xml:space="preserve">Condición</w:t>
            </w:r>
          </w:p>
        </w:tc>
        <w:tc>
          <w:tcPr>
            <w:noWrap/>
          </w:tcPr>
          <w:p>
            <w:pPr/>
            <w:r>
              <w:rPr/>
              <w:t xml:space="preserve">Ecuación</w:t>
            </w:r>
          </w:p>
        </w:tc>
      </w:tr>
      <w:tr>
        <w:trPr/>
        <w:tc>
          <w:tcPr>
            <w:noWrap/>
          </w:tcPr>
          <w:p>
            <w:pPr/>
            <w:r>
              <w:rPr/>
              <w:t xml:space="preserve">Primer equipo</w:t>
            </w:r>
          </w:p>
        </w:tc>
        <w:tc>
          <w:tcPr>
            <w:noWrap/>
          </w:tcPr>
          <w:p>
            <w:pPr/>
            <w:r>
              <w:rPr/>
              <w:t xml:space="preserve">5x + 10y = 150</w:t>
            </w:r>
          </w:p>
        </w:tc>
      </w:tr>
      <w:tr>
        <w:trPr/>
        <w:tc>
          <w:tcPr>
            <w:noWrap/>
          </w:tcPr>
          <w:p>
            <w:pPr/>
            <w:r>
              <w:rPr/>
              <w:t xml:space="preserve">Segundo equipo</w:t>
            </w:r>
          </w:p>
        </w:tc>
        <w:tc>
          <w:tcPr>
            <w:noWrap/>
          </w:tcPr>
          <w:p>
            <w:pPr/>
            <w:r>
              <w:rPr/>
              <w:t xml:space="preserve">3x + 15y = 135</w:t>
            </w:r>
          </w:p>
        </w:tc>
      </w:tr>
      <w:tr>
        <w:trPr/>
        <w:tc>
          <w:tcPr>
            <w:noWrap/>
          </w:tcPr>
          <w:p>
            <w:pPr/>
            <w:r>
              <w:rPr/>
              <w:t xml:space="preserve">Tercer equipo</w:t>
            </w:r>
          </w:p>
        </w:tc>
        <w:tc>
          <w:tcPr>
            <w:noWrap/>
          </w:tcPr>
          <w:p>
            <w:pPr/>
            <w:r>
              <w:rPr/>
              <w:t xml:space="preserve">4x + 12y = 144</w:t>
            </w:r>
          </w:p>
        </w:tc>
      </w:tr>
    </w:tbl>
    <w:p>
      <w:pPr>
        <w:numPr>
          <w:ilvl w:val="0"/>
          <w:numId w:val="35"/>
        </w:numPr>
      </w:pPr>
      <w:r>
        <w:rPr>
          <w:b w:val="1"/>
          <w:bCs w:val="1"/>
        </w:rPr>
        <w:t xml:space="preserve">Variables:</w:t>
      </w:r>
      <w:r>
        <w:rPr/>
        <w:t xml:space="preserve"> x = dinero por integrante, y = dinero por punto.</w:t>
      </w:r>
    </w:p>
    <w:p>
      <w:pPr>
        <w:numPr>
          <w:ilvl w:val="0"/>
          <w:numId w:val="35"/>
        </w:numPr>
      </w:pPr>
      <w:r>
        <w:rPr>
          <w:b w:val="1"/>
          <w:bCs w:val="1"/>
        </w:rPr>
        <w:t xml:space="preserve">Objetivo:</w:t>
      </w:r>
      <w:r>
        <w:rPr/>
        <w:t xml:space="preserve"> Encontrar cuánto recibe cada integrante y por cada punto.</w:t>
      </w:r>
    </w:p>
    <w:p>
      <w:pPr/>
      <w:r>
        <w:rPr>
          <w:b w:val="1"/>
          <w:bCs w:val="1"/>
        </w:rPr>
        <w:t xml:space="preserve">Actividades sugeridas:</w:t>
      </w:r>
    </w:p>
    <w:p>
      <w:pPr>
        <w:numPr>
          <w:ilvl w:val="0"/>
          <w:numId w:val="36"/>
        </w:numPr>
      </w:pPr>
      <w:r>
        <w:rPr/>
        <w:t xml:space="preserve">Interpretar las ecuaciones en términos del contexto para comprender el significado de cada término.</w:t>
      </w:r>
    </w:p>
    <w:p>
      <w:pPr>
        <w:numPr>
          <w:ilvl w:val="0"/>
          <w:numId w:val="36"/>
        </w:numPr>
      </w:pPr>
      <w:r>
        <w:rPr/>
        <w:t xml:space="preserve">Resolver el sistema mediante métodos gráficos y algebraicos.</w:t>
      </w:r>
    </w:p>
    <w:p>
      <w:pPr>
        <w:numPr>
          <w:ilvl w:val="0"/>
          <w:numId w:val="36"/>
        </w:numPr>
      </w:pPr>
      <w:r>
        <w:rPr/>
        <w:t xml:space="preserve">Debatir sobre la viabilidad de la solución y su impacto en el reparto justo del premio.</w:t>
      </w:r>
    </w:p>
    <w:p>
      <w:pPr>
        <w:numPr>
          <w:ilvl w:val="0"/>
          <w:numId w:val="36"/>
        </w:numPr>
      </w:pPr>
      <w:r>
        <w:rPr/>
        <w:t xml:space="preserve">Presentar las soluciones usando formatos visuales, escritos y orales para atender diferentes estilos de aprendizaje.</w:t>
      </w:r>
    </w:p>
    <w:p>
      <w:pPr/>
      <w:r>
        <w:rPr>
          <w:b w:val="1"/>
          <w:bCs w:val="1"/>
        </w:rPr>
        <w:t xml:space="preserve">Sugerencias para implementar los ejemplos y casos de estudio en la metodología DUA</w:t>
      </w:r>
    </w:p>
    <w:p>
      <w:pPr>
        <w:numPr>
          <w:ilvl w:val="0"/>
          <w:numId w:val="37"/>
        </w:numPr>
      </w:pPr>
      <w:r>
        <w:rPr>
          <w:b w:val="1"/>
          <w:bCs w:val="1"/>
        </w:rPr>
        <w:t xml:space="preserve">Representación múltiple:</w:t>
      </w:r>
      <w:r>
        <w:rPr/>
        <w:t xml:space="preserve"> Presentar los problemas con texto, imágenes, gráficos y manipulación de objetos (por ejemplo, fichas o bloques).</w:t>
      </w:r>
    </w:p>
    <w:p>
      <w:pPr>
        <w:numPr>
          <w:ilvl w:val="0"/>
          <w:numId w:val="37"/>
        </w:numPr>
      </w:pPr>
      <w:r>
        <w:rPr>
          <w:b w:val="1"/>
          <w:bCs w:val="1"/>
        </w:rPr>
        <w:t xml:space="preserve">Acción y expresión:</w:t>
      </w:r>
      <w:r>
        <w:rPr/>
        <w:t xml:space="preserve"> Permitir que los estudiantes expresen sus soluciones de diferentes maneras: dibujos, explicaciones orales, escritos o uso de herramientas digitales.</w:t>
      </w:r>
    </w:p>
    <w:p>
      <w:pPr>
        <w:numPr>
          <w:ilvl w:val="0"/>
          <w:numId w:val="37"/>
        </w:numPr>
      </w:pPr>
      <w:r>
        <w:rPr>
          <w:b w:val="1"/>
          <w:bCs w:val="1"/>
        </w:rPr>
        <w:t xml:space="preserve">Compromiso:</w:t>
      </w:r>
      <w:r>
        <w:rPr/>
        <w:t xml:space="preserve"> Relacionar los ejemplos con intereses y experiencias de los estudiantes para aumentar la motivación y la conexión personal.</w:t>
      </w:r>
    </w:p>
    <w:p>
      <w:pPr>
        <w:numPr>
          <w:ilvl w:val="0"/>
          <w:numId w:val="37"/>
        </w:numPr>
      </w:pPr>
      <w:r>
        <w:rPr>
          <w:b w:val="1"/>
          <w:bCs w:val="1"/>
        </w:rPr>
        <w:t xml:space="preserve">Trabajo colaborativo:</w:t>
      </w:r>
      <w:r>
        <w:rPr/>
        <w:t xml:space="preserve"> Fomentar el trabajo en grupo para compartir diferentes estrategias y formas de resolver los sistemas.</w:t>
      </w:r>
    </w:p>
    <w:p>
      <w:pPr>
        <w:numPr>
          <w:ilvl w:val="0"/>
          <w:numId w:val="37"/>
        </w:numPr>
      </w:pPr>
      <w:r>
        <w:rPr>
          <w:b w:val="1"/>
          <w:bCs w:val="1"/>
        </w:rPr>
        <w:t xml:space="preserve">Apoyo y retroalimentación:</w:t>
      </w:r>
      <w:r>
        <w:rPr/>
        <w:t xml:space="preserve"> Ofrecer andamiajes como guías paso a paso, ejemplos resueltos y retroalimentación constante para estudiantes con diferentes niveles de habilidad.</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secundaria y reforzar el aprendizaje sobre sistemas de tres ecuaciones lineales con dos incógnitas, se proponen las siguientes mecánicas de juego adecuadas para la edad y que se integran a la metodología Diseño Universal para el Aprendizaje, asegurando accesibilidad y participación activa para todos.</w:t>
      </w:r>
    </w:p>
    <w:p>
      <w:pPr>
        <w:numPr>
          <w:ilvl w:val="0"/>
          <w:numId w:val="38"/>
        </w:numPr>
      </w:pPr>
      <w:r>
        <w:rPr>
          <w:b w:val="1"/>
          <w:bCs w:val="1"/>
        </w:rPr>
        <w:t xml:space="preserve">Desafío por Equipos: "Misión Solución"</w:t>
      </w:r>
    </w:p>
    <w:p>
      <w:pPr>
        <w:numPr>
          <w:ilvl w:val="1"/>
          <w:numId w:val="38"/>
        </w:numPr>
      </w:pPr>
      <w:r>
        <w:rPr/>
        <w:t xml:space="preserve">Los estudiantes se organizan en equipos de 3-4 personas.</w:t>
      </w:r>
    </w:p>
    <w:p>
      <w:pPr>
        <w:numPr>
          <w:ilvl w:val="1"/>
          <w:numId w:val="38"/>
        </w:numPr>
      </w:pPr>
      <w:r>
        <w:rPr/>
        <w:t xml:space="preserve">Cada equipo recibe un conjunto de problemas con sistemas de tres ecuaciones con dos incógnitas para resolver en tiempo limitado.</w:t>
      </w:r>
    </w:p>
    <w:p>
      <w:pPr>
        <w:numPr>
          <w:ilvl w:val="1"/>
          <w:numId w:val="38"/>
        </w:numPr>
      </w:pPr>
      <w:r>
        <w:rPr/>
        <w:t xml:space="preserve">Por cada sistema resuelto correctamente, el equipo gana puntos que se visualizan en un marcador común.</w:t>
      </w:r>
    </w:p>
    <w:p>
      <w:pPr>
        <w:numPr>
          <w:ilvl w:val="1"/>
          <w:numId w:val="38"/>
        </w:numPr>
      </w:pPr>
      <w:r>
        <w:rPr/>
        <w:t xml:space="preserve">Los problemas varían en dificultad progresiva, para mantener el reto y adaptarse a distintos niveles.</w:t>
      </w:r>
    </w:p>
    <w:p>
      <w:pPr>
        <w:numPr>
          <w:ilvl w:val="1"/>
          <w:numId w:val="38"/>
        </w:numPr>
      </w:pPr>
      <w:r>
        <w:rPr/>
        <w:t xml:space="preserve">Se ofrecen pistas y ayudas visuales (gráficos, tablas) para apoyar a estudiantes con distintas necesidades.</w:t>
      </w:r>
    </w:p>
    <w:p>
      <w:pPr>
        <w:numPr>
          <w:ilvl w:val="0"/>
          <w:numId w:val="38"/>
        </w:numPr>
      </w:pPr>
      <w:r>
        <w:rPr>
          <w:b w:val="1"/>
          <w:bCs w:val="1"/>
        </w:rPr>
        <w:t xml:space="preserve">Reto de "Escape Matemático"</w:t>
      </w:r>
    </w:p>
    <w:p>
      <w:pPr>
        <w:numPr>
          <w:ilvl w:val="1"/>
          <w:numId w:val="38"/>
        </w:numPr>
      </w:pPr>
      <w:r>
        <w:rPr/>
        <w:t xml:space="preserve">Se crea un juego tipo "escape room" con estaciones o retos donde deben resolver sistemas para avanzar.</w:t>
      </w:r>
    </w:p>
    <w:p>
      <w:pPr>
        <w:numPr>
          <w:ilvl w:val="1"/>
          <w:numId w:val="38"/>
        </w:numPr>
      </w:pPr>
      <w:r>
        <w:rPr/>
        <w:t xml:space="preserve">Cada solución correcta desbloquea pistas para la siguiente ecuación o para resolver un “código secreto”.</w:t>
      </w:r>
    </w:p>
    <w:p>
      <w:pPr>
        <w:numPr>
          <w:ilvl w:val="1"/>
          <w:numId w:val="38"/>
        </w:numPr>
      </w:pPr>
      <w:r>
        <w:rPr/>
        <w:t xml:space="preserve">Las pistas pueden presentarse en formatos variados: audio, imágenes, texto simplificado, para facilitar la comprensión según el Diseño Universal para el Aprendizaje.</w:t>
      </w:r>
    </w:p>
    <w:p>
      <w:pPr>
        <w:numPr>
          <w:ilvl w:val="1"/>
          <w:numId w:val="38"/>
        </w:numPr>
      </w:pPr>
      <w:r>
        <w:rPr/>
        <w:t xml:space="preserve">Esto promueve la colaboración, el pensamiento crítico y el aprendizaje activo.</w:t>
      </w:r>
    </w:p>
    <w:p>
      <w:pPr>
        <w:numPr>
          <w:ilvl w:val="0"/>
          <w:numId w:val="38"/>
        </w:numPr>
      </w:pPr>
      <w:r>
        <w:rPr>
          <w:b w:val="1"/>
          <w:bCs w:val="1"/>
        </w:rPr>
        <w:t xml:space="preserve">Tabla de Logros Personalizados</w:t>
      </w:r>
    </w:p>
    <w:p>
      <w:pPr>
        <w:numPr>
          <w:ilvl w:val="1"/>
          <w:numId w:val="38"/>
        </w:numPr>
      </w:pPr>
      <w:r>
        <w:rPr/>
        <w:t xml:space="preserve">Cada estudiante mantiene una tabla de logros donde registra avances personales, como “Primera solución correcta”, “Resolución sin ayuda”, “Explicación clara a un compañero”.</w:t>
      </w:r>
    </w:p>
    <w:p>
      <w:pPr>
        <w:numPr>
          <w:ilvl w:val="1"/>
          <w:numId w:val="38"/>
        </w:numPr>
      </w:pPr>
      <w:r>
        <w:rPr/>
        <w:t xml:space="preserve">Los logros se reflejan con insignias digitales o físicas para reforzar la motivación intrínseca.</w:t>
      </w:r>
    </w:p>
    <w:p>
      <w:pPr>
        <w:numPr>
          <w:ilvl w:val="1"/>
          <w:numId w:val="38"/>
        </w:numPr>
      </w:pPr>
      <w:r>
        <w:rPr/>
        <w:t xml:space="preserve">Los docentes pueden adaptar los retos según el progreso individual para asegurar que todos alcancen los objetivos de aprendizaje.</w:t>
      </w:r>
    </w:p>
    <w:p>
      <w:pPr>
        <w:numPr>
          <w:ilvl w:val="0"/>
          <w:numId w:val="38"/>
        </w:numPr>
      </w:pPr>
      <w:r>
        <w:rPr>
          <w:b w:val="1"/>
          <w:bCs w:val="1"/>
        </w:rPr>
        <w:t xml:space="preserve">Competencia de Explicación: "Maestro Matemático"</w:t>
      </w:r>
    </w:p>
    <w:p>
      <w:pPr>
        <w:numPr>
          <w:ilvl w:val="1"/>
          <w:numId w:val="38"/>
        </w:numPr>
      </w:pPr>
      <w:r>
        <w:rPr/>
        <w:t xml:space="preserve">Los estudiantes que resuelven un sistema deben explicar su procedimiento al grupo o a otro equipo, utilizando recursos visuales o manipulativos.</w:t>
      </w:r>
    </w:p>
    <w:p>
      <w:pPr>
        <w:numPr>
          <w:ilvl w:val="1"/>
          <w:numId w:val="38"/>
        </w:numPr>
      </w:pPr>
      <w:r>
        <w:rPr/>
        <w:t xml:space="preserve">Se otorgan puntos extra por claridad, uso de lenguaje adecuado y creatividad en la explicación.</w:t>
      </w:r>
    </w:p>
    <w:p>
      <w:pPr>
        <w:numPr>
          <w:ilvl w:val="1"/>
          <w:numId w:val="38"/>
        </w:numPr>
      </w:pPr>
      <w:r>
        <w:rPr/>
        <w:t xml:space="preserve">Esto fortalece la comprensión profunda y las habilidades de comunicación matemática.</w:t>
      </w:r>
    </w:p>
    <w:p>
      <w:pPr/>
      <w:r>
        <w:rPr>
          <w:b w:val="1"/>
          <w:bCs w:val="1"/>
        </w:rPr>
        <w:t xml:space="preserve">Consideraciones para la implementación:</w:t>
      </w:r>
    </w:p>
    <w:p>
      <w:pPr>
        <w:numPr>
          <w:ilvl w:val="0"/>
          <w:numId w:val="39"/>
        </w:numPr>
      </w:pPr>
      <w:r>
        <w:rPr/>
        <w:t xml:space="preserve">Tiempo estimado: Cada actividad diseñada para durar entre 20 y 40 minutos, permitiendo varias rondas dentro de las dos sesiones.</w:t>
      </w:r>
    </w:p>
    <w:p>
      <w:pPr>
        <w:numPr>
          <w:ilvl w:val="0"/>
          <w:numId w:val="39"/>
        </w:numPr>
      </w:pPr>
      <w:r>
        <w:rPr/>
        <w:t xml:space="preserve">Materiales: Uso de pizarras, fichas, hojas de trabajo, dispositivos digitales si están disponibles para mostrar pistas o registrar puntos.</w:t>
      </w:r>
    </w:p>
    <w:p>
      <w:pPr>
        <w:numPr>
          <w:ilvl w:val="0"/>
          <w:numId w:val="39"/>
        </w:numPr>
      </w:pPr>
      <w:r>
        <w:rPr/>
        <w:t xml:space="preserve">Inclusión: Asegurar opciones multisensoriales y adaptaciones para estudiantes con dificultades de aprendizaje o movilidad.</w:t>
      </w:r>
    </w:p>
    <w:p>
      <w:pPr/>
      <w:r>
        <w:rPr/>
        <w:t xml:space="preserve">Estas mecánicas gamificadas integran colaboración, competencia sana y autoevaluación para mantener la motivación y facilitar el logro de los objetivos educativos en sistemas de ecuaciones.</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que los estudiantes de secundaria (12-15 años) reflexionen sobre su proceso de aprendizaje acerca de los sistemas de tres ecuaciones lineales con dos incógnitas, promoviendo la metacognición, la autoevaluación y la consolidación de los objetivos de aprendizaje.</w:t>
      </w:r>
    </w:p>
    <w:p>
      <w:pPr>
        <w:numPr>
          <w:ilvl w:val="0"/>
          <w:numId w:val="40"/>
        </w:numPr>
      </w:pPr>
      <w:r>
        <w:rPr>
          <w:b w:val="1"/>
          <w:bCs w:val="1"/>
        </w:rPr>
        <w:t xml:space="preserve">Pregunta 1:</w:t>
      </w:r>
      <w:r>
        <w:rPr/>
        <w:t xml:space="preserve"> ¿Qué estrategias usaste para resolver un sistema de tres ecuaciones con dos incógnitas? ¿Cuál te pareció más útil y por qué?</w:t>
      </w:r>
    </w:p>
    <w:p>
      <w:pPr>
        <w:numPr>
          <w:ilvl w:val="0"/>
          <w:numId w:val="40"/>
        </w:numPr>
      </w:pPr>
      <w:r>
        <w:rPr>
          <w:b w:val="1"/>
          <w:bCs w:val="1"/>
        </w:rPr>
        <w:t xml:space="preserve">Pregunta 2:</w:t>
      </w:r>
      <w:r>
        <w:rPr/>
        <w:t xml:space="preserve"> ¿Qué parte del proceso te resultó más difícil y cómo lograste superar esa dificultad?</w:t>
      </w:r>
    </w:p>
    <w:p>
      <w:pPr>
        <w:numPr>
          <w:ilvl w:val="0"/>
          <w:numId w:val="40"/>
        </w:numPr>
      </w:pPr>
      <w:r>
        <w:rPr>
          <w:b w:val="1"/>
          <w:bCs w:val="1"/>
        </w:rPr>
        <w:t xml:space="preserve">Pregunta 3:</w:t>
      </w:r>
      <w:r>
        <w:rPr/>
        <w:t xml:space="preserve"> ¿Cómo te ayudó entender que un sistema con más ecuaciones que incógnitas puede tener diferentes tipos de soluciones o ninguna? ¿Puedes dar un ejemplo de cuándo ocurre esto?</w:t>
      </w:r>
    </w:p>
    <w:p>
      <w:pPr>
        <w:numPr>
          <w:ilvl w:val="0"/>
          <w:numId w:val="40"/>
        </w:numPr>
      </w:pPr>
      <w:r>
        <w:rPr>
          <w:b w:val="1"/>
          <w:bCs w:val="1"/>
        </w:rPr>
        <w:t xml:space="preserve">Pregunta 4:</w:t>
      </w:r>
      <w:r>
        <w:rPr/>
        <w:t xml:space="preserve"> ¿De qué manera crees que este aprendizaje te puede ayudar a resolver problemas en otras materias o en tu vida diaria?</w:t>
      </w:r>
    </w:p>
    <w:p>
      <w:pPr>
        <w:numPr>
          <w:ilvl w:val="0"/>
          <w:numId w:val="40"/>
        </w:numPr>
      </w:pPr>
      <w:r>
        <w:rPr>
          <w:b w:val="1"/>
          <w:bCs w:val="1"/>
        </w:rPr>
        <w:t xml:space="preserve">Pregunta 5:</w:t>
      </w:r>
      <w:r>
        <w:rPr/>
        <w:t xml:space="preserve"> Si tuvieses que explicar a un compañero que no estuvo en clase cómo resolver un sistema de tres ecuaciones con dos incógnitas, ¿qué pasos y consejos le darías?</w:t>
      </w:r>
    </w:p>
    <w:p>
      <w:pPr/>
      <w:r>
        <w:rPr>
          <w:b w:val="1"/>
          <w:bCs w:val="1"/>
        </w:rPr>
        <w:t xml:space="preserve">Actividad de Reflexión Escrita</w:t>
      </w:r>
    </w:p>
    <w:p>
      <w:pPr/>
      <w:r>
        <w:rPr/>
        <w:t xml:space="preserve">Entrega a los estudiantes una hoja o cuaderno con las siguientes indicaciones para completar al final de la segunda sesión:</w:t>
      </w:r>
    </w:p>
    <w:p>
      <w:pPr>
        <w:numPr>
          <w:ilvl w:val="0"/>
          <w:numId w:val="41"/>
        </w:numPr>
      </w:pPr>
      <w:r>
        <w:rPr>
          <w:b w:val="1"/>
          <w:bCs w:val="1"/>
        </w:rPr>
        <w:t xml:space="preserve">Describe en tus propias palabras</w:t>
      </w:r>
      <w:r>
        <w:rPr/>
        <w:t xml:space="preserve"> qué es un sistema de tres ecuaciones con dos incógnitas y por qué puede ser diferente a los sistemas con el mismo número de incógnitas y ecuaciones.</w:t>
      </w:r>
    </w:p>
    <w:p>
      <w:pPr>
        <w:numPr>
          <w:ilvl w:val="0"/>
          <w:numId w:val="41"/>
        </w:numPr>
      </w:pPr>
      <w:r>
        <w:rPr>
          <w:b w:val="1"/>
          <w:bCs w:val="1"/>
        </w:rPr>
        <w:t xml:space="preserve">Escribe dos cosas nuevas que aprendiste</w:t>
      </w:r>
      <w:r>
        <w:rPr/>
        <w:t xml:space="preserve"> y una pregunta o duda que aún tengas sobre el tema.</w:t>
      </w:r>
    </w:p>
    <w:p>
      <w:pPr>
        <w:numPr>
          <w:ilvl w:val="0"/>
          <w:numId w:val="41"/>
        </w:numPr>
      </w:pPr>
      <w:r>
        <w:rPr>
          <w:b w:val="1"/>
          <w:bCs w:val="1"/>
        </w:rPr>
        <w:t xml:space="preserve">Reflexiona sobre cómo trabajaste en equipo</w:t>
      </w:r>
      <w:r>
        <w:rPr/>
        <w:t xml:space="preserve"> durante las actividades: ¿qué aprendiste de tus compañeros y cómo contribuiste tú al grupo?</w:t>
      </w:r>
    </w:p>
    <w:p>
      <w:pPr>
        <w:numPr>
          <w:ilvl w:val="0"/>
          <w:numId w:val="41"/>
        </w:numPr>
      </w:pPr>
      <w:r>
        <w:rPr>
          <w:b w:val="1"/>
          <w:bCs w:val="1"/>
        </w:rPr>
        <w:t xml:space="preserve">Evalúa tu confianza</w:t>
      </w:r>
      <w:r>
        <w:rPr/>
        <w:t xml:space="preserve"> para resolver este tipo de sistemas: elige un número del 1 al 5 (1 = nada seguro, 5 = muy seguro) y explica por qué elegiste ese número.</w:t>
      </w:r>
    </w:p>
    <w:p>
      <w:pPr/>
      <w:r>
        <w:rPr>
          <w:b w:val="1"/>
          <w:bCs w:val="1"/>
        </w:rPr>
        <w:t xml:space="preserve">Actividad de Cierre Oral en Parejas</w:t>
      </w:r>
    </w:p>
    <w:p>
      <w:pPr/>
      <w:r>
        <w:rPr/>
        <w:t xml:space="preserve">Invita a los estudiantes a compartir en parejas sus respuestas a las preguntas anteriores para fomentar el diálogo y el intercambio de ideas. Después, algunas parejas pueden compartir con el grupo las reflexiones más interesantes o comunes que surgieron.</w:t>
      </w:r>
    </w:p>
    <w:p>
      <w:pPr/>
      <w:r>
        <w:rPr/>
        <w:t xml:space="preserve">Estas actividades y preguntas permiten que los estudiantes tomen conciencia de su aprendizaje, identifiquen áreas de mejora y refuercen lo aprendido, alineadas con la metodología del Diseño Universal para el Aprendizaje y adaptadas a su nivel y tiempo disponible.</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"Caza de soluciones: Resolviendo y verificando sistemas con tres ecuaciones y dos incógnitas"</w:t>
      </w:r>
    </w:p>
    <w:p>
      <w:pPr/>
      <w:r>
        <w:rPr>
          <w:b w:val="1"/>
          <w:bCs w:val="1"/>
        </w:rPr>
        <w:t xml:space="preserve">Duración:</w:t>
      </w:r>
      <w:r>
        <w:rPr/>
        <w:t xml:space="preserve"> 30 minutos</w:t>
      </w:r>
    </w:p>
    <w:p>
      <w:pPr/>
      <w:r>
        <w:rPr>
          <w:b w:val="1"/>
          <w:bCs w:val="1"/>
        </w:rPr>
        <w:t xml:space="preserve">Objetivo:</w:t>
      </w:r>
      <w:r>
        <w:rPr/>
        <w:t xml:space="preserve"> Consolidar el aprendizaje sobre la resolución de sistemas de tres ecuaciones lineales con dos incógnitas, verificando soluciones y comprendiendo la relación entre las ecuaciones, para asegurar el logro de los objetivos de adaptación curricular 3.</w:t>
      </w:r>
    </w:p>
    <w:p>
      <w:pPr/>
      <w:r>
        <w:rPr>
          <w:b w:val="1"/>
          <w:bCs w:val="1"/>
        </w:rPr>
        <w:t xml:space="preserve">Descripción de la actividad:</w:t>
      </w:r>
    </w:p>
    <w:p>
      <w:pPr>
        <w:numPr>
          <w:ilvl w:val="0"/>
          <w:numId w:val="42"/>
        </w:numPr>
      </w:pPr>
      <w:r>
        <w:rPr/>
        <w:t xml:space="preserve">Se divide a los estudiantes en pequeños grupos de 3 o 4 personas, favoreciendo la colaboración y el intercambio de ideas.</w:t>
      </w:r>
    </w:p>
    <w:p>
      <w:pPr>
        <w:numPr>
          <w:ilvl w:val="0"/>
          <w:numId w:val="42"/>
        </w:numPr>
      </w:pPr>
      <w:r>
        <w:rPr/>
        <w:t xml:space="preserve">Cada grupo recibe un conjunto de tres sistemas diferentes de tres ecuaciones con dos incógnitas (adaptados en complejidad según el nivel de los estudiantes), junto con tarjetas que contienen posibles soluciones (pares ordenados).</w:t>
      </w:r>
    </w:p>
    <w:p>
      <w:pPr>
        <w:numPr>
          <w:ilvl w:val="0"/>
          <w:numId w:val="42"/>
        </w:numPr>
      </w:pPr>
      <w:r>
        <w:rPr/>
        <w:t xml:space="preserve">La tarea del grupo es:    </w:t>
      </w:r>
      <w:r>
        <w:rPr/>
        <w:t xml:space="preserve">  </w:t>
      </w:r>
    </w:p>
    <w:p>
      <w:pPr>
        <w:numPr>
          <w:ilvl w:val="1"/>
          <w:numId w:val="42"/>
        </w:numPr>
      </w:pPr>
      <w:r>
        <w:rPr/>
        <w:t xml:space="preserve">Resolver cada sistema usando alguna estrategia vista (sustitución, igualación o suma/resta) o combinando métodos, según su preferencia.</w:t>
      </w:r>
    </w:p>
    <w:p>
      <w:pPr>
        <w:numPr>
          <w:ilvl w:val="1"/>
          <w:numId w:val="42"/>
        </w:numPr>
      </w:pPr>
      <w:r>
        <w:rPr/>
        <w:t xml:space="preserve">Verificar cuál de las soluciones propuestas en las tarjetas es correcta para cada sistema, explicando por qué la solución satisface todas las ecuaciones o por qué no.</w:t>
      </w:r>
    </w:p>
    <w:p>
      <w:pPr>
        <w:numPr>
          <w:ilvl w:val="1"/>
          <w:numId w:val="42"/>
        </w:numPr>
      </w:pPr>
      <w:r>
        <w:rPr/>
        <w:t xml:space="preserve">Registrar el proceso y justificar su respuesta con argumentos claros y sencillos.</w:t>
      </w:r>
    </w:p>
    <w:p>
      <w:pPr>
        <w:numPr>
          <w:ilvl w:val="0"/>
          <w:numId w:val="42"/>
        </w:numPr>
      </w:pPr>
      <w:r>
        <w:rPr/>
        <w:t xml:space="preserve">Al finalizar, cada grupo comparte con la clase una explicación breve sobre uno de los sistemas resueltos, enfatizando cómo identificaron la solución correcta y qué aprendieron sobre la relación entre las ecuaciones.</w:t>
      </w:r>
    </w:p>
    <w:p>
      <w:pPr/>
      <w:r>
        <w:rPr>
          <w:b w:val="1"/>
          <w:bCs w:val="1"/>
        </w:rPr>
        <w:t xml:space="preserve">Recursos necesarios:</w:t>
      </w:r>
    </w:p>
    <w:p>
      <w:pPr>
        <w:numPr>
          <w:ilvl w:val="0"/>
          <w:numId w:val="43"/>
        </w:numPr>
      </w:pPr>
      <w:r>
        <w:rPr/>
        <w:t xml:space="preserve">Hojas con sistemas de tres ecuaciones lineales con dos incógnitas (3 por grupo).</w:t>
      </w:r>
    </w:p>
    <w:p>
      <w:pPr>
        <w:numPr>
          <w:ilvl w:val="0"/>
          <w:numId w:val="43"/>
        </w:numPr>
      </w:pPr>
      <w:r>
        <w:rPr/>
        <w:t xml:space="preserve">Tarjetas con posibles soluciones (pares ordenados).</w:t>
      </w:r>
    </w:p>
    <w:p>
      <w:pPr>
        <w:numPr>
          <w:ilvl w:val="0"/>
          <w:numId w:val="43"/>
        </w:numPr>
      </w:pPr>
      <w:r>
        <w:rPr/>
        <w:t xml:space="preserve">Calculadoras (opcionales, para facilitar cálculos).</w:t>
      </w:r>
    </w:p>
    <w:p>
      <w:pPr>
        <w:numPr>
          <w:ilvl w:val="0"/>
          <w:numId w:val="43"/>
        </w:numPr>
      </w:pPr>
      <w:r>
        <w:rPr/>
        <w:t xml:space="preserve">Papel y lápiz para anotaciones y justificaciones.</w:t>
      </w:r>
    </w:p>
    <w:p>
      <w:pPr/>
      <w:r>
        <w:rPr>
          <w:b w:val="1"/>
          <w:bCs w:val="1"/>
        </w:rPr>
        <w:t xml:space="preserve">Justificación desde el Diseño Universal para el Aprendizaje (DUA):</w:t>
      </w:r>
    </w:p>
    <w:p>
      <w:pPr>
        <w:numPr>
          <w:ilvl w:val="0"/>
          <w:numId w:val="44"/>
        </w:numPr>
      </w:pPr>
      <w:r>
        <w:rPr>
          <w:b w:val="1"/>
          <w:bCs w:val="1"/>
        </w:rPr>
        <w:t xml:space="preserve">Representación:</w:t>
      </w:r>
      <w:r>
        <w:rPr/>
        <w:t xml:space="preserve"> Presenta la información en formatos visuales (tarjetas) y escritos, facilitando el acceso y comprensión.</w:t>
      </w:r>
    </w:p>
    <w:p>
      <w:pPr>
        <w:numPr>
          <w:ilvl w:val="0"/>
          <w:numId w:val="44"/>
        </w:numPr>
      </w:pPr>
      <w:r>
        <w:rPr>
          <w:b w:val="1"/>
          <w:bCs w:val="1"/>
        </w:rPr>
        <w:t xml:space="preserve">Acción y expresión:</w:t>
      </w:r>
      <w:r>
        <w:rPr/>
        <w:t xml:space="preserve"> Los estudiantes pueden elegir la estrategia de resolución que prefieran, fomentando la autonomía y el pensamiento crítico.</w:t>
      </w:r>
    </w:p>
    <w:p>
      <w:pPr>
        <w:numPr>
          <w:ilvl w:val="0"/>
          <w:numId w:val="44"/>
        </w:numPr>
      </w:pPr>
      <w:r>
        <w:rPr>
          <w:b w:val="1"/>
          <w:bCs w:val="1"/>
        </w:rPr>
        <w:t xml:space="preserve">Compromiso:</w:t>
      </w:r>
      <w:r>
        <w:rPr/>
        <w:t xml:space="preserve"> El trabajo colaborativo y la explicación oral permiten motivar la participación activa y el compromiso con el aprendizaje.</w:t>
      </w:r>
    </w:p>
    <w:p>
      <w:pPr/>
      <w:r>
        <w:rPr>
          <w:b w:val="1"/>
          <w:bCs w:val="1"/>
        </w:rPr>
        <w:t xml:space="preserve">Verificación del logro de objetivos:</w:t>
      </w:r>
    </w:p>
    <w:p>
      <w:pPr>
        <w:numPr>
          <w:ilvl w:val="0"/>
          <w:numId w:val="45"/>
        </w:numPr>
      </w:pPr>
      <w:r>
        <w:rPr/>
        <w:t xml:space="preserve">Observación de la correcta identificación y justificación de soluciones.</w:t>
      </w:r>
    </w:p>
    <w:p>
      <w:pPr>
        <w:numPr>
          <w:ilvl w:val="0"/>
          <w:numId w:val="45"/>
        </w:numPr>
      </w:pPr>
      <w:r>
        <w:rPr/>
        <w:t xml:space="preserve">Análisis de la claridad en la explicación oral y escrita del proceso.</w:t>
      </w:r>
    </w:p>
    <w:p>
      <w:pPr>
        <w:numPr>
          <w:ilvl w:val="0"/>
          <w:numId w:val="45"/>
        </w:numPr>
      </w:pPr>
      <w:r>
        <w:rPr/>
        <w:t xml:space="preserve">Retroalimentación entre pares y docente para consolidar conceptos y detectar dudas.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dos sesiones sobre sistemas de tres ecuaciones lineales con dos incógnitas, es fundamental proporcionar retroalimentación constructiva y específica que apoye el aprendizaje y motive a los estudiantes. Las siguientes estrategias están diseñadas para estudiantes de secundaria (12-15 años), alineadas con los objetivos de adaptación curricular 3, y respetando el tiempo disponible.</w:t>
      </w:r>
    </w:p>
    <w:p>
      <w:pPr>
        <w:numPr>
          <w:ilvl w:val="0"/>
          <w:numId w:val="46"/>
        </w:numPr>
      </w:pPr>
      <w:r>
        <w:rPr>
          <w:b w:val="1"/>
          <w:bCs w:val="1"/>
        </w:rPr>
        <w:t xml:space="preserve">Retroalimentación Individualizada con Rúbrica Simplificada</w:t>
      </w:r>
    </w:p>
    <w:p>
      <w:pPr>
        <w:numPr>
          <w:ilvl w:val="1"/>
          <w:numId w:val="46"/>
        </w:numPr>
      </w:pPr>
      <w:r>
        <w:rPr/>
        <w:t xml:space="preserve">Entregar a cada estudiante una rúbrica visual sencilla que detalle criterios clave: planteamiento correcto de ecuaciones, resolución paso a paso, interpretación de resultados.</w:t>
      </w:r>
    </w:p>
    <w:p>
      <w:pPr>
        <w:numPr>
          <w:ilvl w:val="1"/>
          <w:numId w:val="46"/>
        </w:numPr>
      </w:pPr>
      <w:r>
        <w:rPr/>
        <w:t xml:space="preserve">Durante el cierre, proporcionar comentarios específicos sobre cada criterio, destacando fortalezas y áreas de mejora concretas, por ejemplo: "Has identificado correctamente las incógnitas, pero revisa el paso de sustitución para evitar errores."</w:t>
      </w:r>
    </w:p>
    <w:p>
      <w:pPr>
        <w:numPr>
          <w:ilvl w:val="1"/>
          <w:numId w:val="46"/>
        </w:numPr>
      </w:pPr>
      <w:r>
        <w:rPr/>
        <w:t xml:space="preserve">Esta retroalimentación puede darse oralmente o mediante notas escritas breves para que el estudiante pueda reflexionar y preguntar.</w:t>
      </w:r>
    </w:p>
    <w:p>
      <w:pPr>
        <w:numPr>
          <w:ilvl w:val="0"/>
          <w:numId w:val="46"/>
        </w:numPr>
      </w:pPr>
      <w:r>
        <w:rPr>
          <w:b w:val="1"/>
          <w:bCs w:val="1"/>
        </w:rPr>
        <w:t xml:space="preserve">Autoevaluación Guiada con Preguntas Reflexivas</w:t>
      </w:r>
    </w:p>
    <w:p>
      <w:pPr>
        <w:numPr>
          <w:ilvl w:val="1"/>
          <w:numId w:val="46"/>
        </w:numPr>
      </w:pPr>
      <w:r>
        <w:rPr/>
        <w:t xml:space="preserve">Proponer a los estudiantes que reflexionen sobre su propio proceso de resolución mediante preguntas como: "¿Cuál fue el paso que encontraste más difícil?", "¿Cómo podrías verificar que tu solución es correcta?", "¿Qué estrategia te ayudó a entender mejor el problema?"</w:t>
      </w:r>
    </w:p>
    <w:p>
      <w:pPr>
        <w:numPr>
          <w:ilvl w:val="1"/>
          <w:numId w:val="46"/>
        </w:numPr>
      </w:pPr>
      <w:r>
        <w:rPr/>
        <w:t xml:space="preserve">La docente acompañará estas respuestas con observaciones específicas para reforzar el aprendizaje y fomentar la metacognición.</w:t>
      </w:r>
    </w:p>
    <w:p>
      <w:pPr>
        <w:numPr>
          <w:ilvl w:val="0"/>
          <w:numId w:val="46"/>
        </w:numPr>
      </w:pPr>
      <w:r>
        <w:rPr>
          <w:b w:val="1"/>
          <w:bCs w:val="1"/>
        </w:rPr>
        <w:t xml:space="preserve">Retroalimentación en Pares con Enfoque Constructivo</w:t>
      </w:r>
    </w:p>
    <w:p>
      <w:pPr>
        <w:numPr>
          <w:ilvl w:val="1"/>
          <w:numId w:val="46"/>
        </w:numPr>
      </w:pPr>
      <w:r>
        <w:rPr/>
        <w:t xml:space="preserve">Organizar breves sesiones donde los estudiantes intercambien sus resultados y expliquen sus procedimientos.</w:t>
      </w:r>
    </w:p>
    <w:p>
      <w:pPr>
        <w:numPr>
          <w:ilvl w:val="1"/>
          <w:numId w:val="46"/>
        </w:numPr>
      </w:pPr>
      <w:r>
        <w:rPr/>
        <w:t xml:space="preserve">Guiar a los estudiantes para que ofrezcan comentarios constructivos, centrados en aspectos concretos (por ejemplo, claridad en los pasos, precisión en cálculos).</w:t>
      </w:r>
    </w:p>
    <w:p>
      <w:pPr>
        <w:numPr>
          <w:ilvl w:val="1"/>
          <w:numId w:val="46"/>
        </w:numPr>
      </w:pPr>
      <w:r>
        <w:rPr/>
        <w:t xml:space="preserve">La docente supervisa y complementa con observaciones para corregir posibles malentendidos.</w:t>
      </w:r>
    </w:p>
    <w:p>
      <w:pPr>
        <w:numPr>
          <w:ilvl w:val="0"/>
          <w:numId w:val="46"/>
        </w:numPr>
      </w:pPr>
      <w:r>
        <w:rPr>
          <w:b w:val="1"/>
          <w:bCs w:val="1"/>
        </w:rPr>
        <w:t xml:space="preserve">Síntesis Visual y Verbal de Logros y Retos</w:t>
      </w:r>
    </w:p>
    <w:p>
      <w:pPr>
        <w:numPr>
          <w:ilvl w:val="1"/>
          <w:numId w:val="46"/>
        </w:numPr>
      </w:pPr>
      <w:r>
        <w:rPr/>
        <w:t xml:space="preserve">Al cierre de la sesión, realizar un breve resumen en conjunto donde la docente destaque los logros comunes y los retos que aún se deben trabajar.</w:t>
      </w:r>
    </w:p>
    <w:p>
      <w:pPr>
        <w:numPr>
          <w:ilvl w:val="1"/>
          <w:numId w:val="46"/>
        </w:numPr>
      </w:pPr>
      <w:r>
        <w:rPr/>
        <w:t xml:space="preserve">Utilizar apoyos visuales (pizarras, gráficos simples) para ilustrar los puntos clave.</w:t>
      </w:r>
    </w:p>
    <w:p>
      <w:pPr>
        <w:numPr>
          <w:ilvl w:val="1"/>
          <w:numId w:val="46"/>
        </w:numPr>
      </w:pPr>
      <w:r>
        <w:rPr/>
        <w:t xml:space="preserve">Invitar a los estudiantes a expresar qué parte del contenido les resultó más clara y cuál desean reforzar, para ajustar futuras actividades.</w:t>
      </w:r>
    </w:p>
    <w:p>
      <w:pPr>
        <w:numPr>
          <w:ilvl w:val="0"/>
          <w:numId w:val="46"/>
        </w:numPr>
      </w:pPr>
      <w:r>
        <w:rPr>
          <w:b w:val="1"/>
          <w:bCs w:val="1"/>
        </w:rPr>
        <w:t xml:space="preserve">Uso de Ejemplos Correctos e Incorrectos para Reflexión</w:t>
      </w:r>
    </w:p>
    <w:p>
      <w:pPr>
        <w:numPr>
          <w:ilvl w:val="1"/>
          <w:numId w:val="46"/>
        </w:numPr>
      </w:pPr>
      <w:r>
        <w:rPr/>
        <w:t xml:space="preserve">Presentar ejemplos de soluciones correctas y otros con errores comunes.</w:t>
      </w:r>
    </w:p>
    <w:p>
      <w:pPr>
        <w:numPr>
          <w:ilvl w:val="1"/>
          <w:numId w:val="46"/>
        </w:numPr>
      </w:pPr>
      <w:r>
        <w:rPr/>
        <w:t xml:space="preserve">Solicitar a los estudiantes identificar y explicar las diferencias, fomentando un análisis crítico.</w:t>
      </w:r>
    </w:p>
    <w:p>
      <w:pPr>
        <w:numPr>
          <w:ilvl w:val="1"/>
          <w:numId w:val="46"/>
        </w:numPr>
      </w:pPr>
      <w:r>
        <w:rPr/>
        <w:t xml:space="preserve">Esta estrategia ayuda a consolidar conceptos y a evitar errores frecuentes.</w:t>
      </w:r>
    </w:p>
    <w:p>
      <w:pPr/>
      <w:r>
        <w:rPr/>
        <w:t xml:space="preserve">Estas estrategias aseguran una retroalimentación significativa, que promueve la autoconciencia, la colaboración y el reforzamiento de los contenidos, en coherencia con el Diseño Universal para el Aprendizaje y las adaptaciones curriculares para estudiantes de secundaria.</w:t>
      </w:r>
    </w:p>
    <w:p/>
    <w:p>
      <w:pPr/>
      <w:r>
        <w:rPr>
          <w:sz w:val="22"/>
          <w:szCs w:val="22"/>
          <w:b w:val="1"/>
          <w:bCs w:val="1"/>
        </w:rPr>
        <w:t xml:space="preserve">Cierre - Rubrica</w:t>
      </w:r>
    </w:p>
    <w:p>
      <w:pPr/>
      <w:r>
        <w:rPr>
          <w:b w:val="1"/>
          <w:bCs w:val="1"/>
        </w:rPr>
        <w:t xml:space="preserve">Rúbrica para Evaluar Resultados Finales: Sistemas de Tres Ecuaciones Lineales con Dos Incógnitas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Comprensión del concepto de sistemas de tres ecuaciones con dos incógnitas</w:t>
            </w:r>
          </w:p>
        </w:tc>
        <w:tc>
          <w:tcPr>
            <w:noWrap/>
          </w:tcPr>
          <w:p>
            <w:pPr/>
            <w:r>
              <w:rPr/>
              <w:t xml:space="preserve">Explica claramente qué es un sistema de tres ecuaciones con dos incógnitas y sus particularidades, usando vocabulario adecuado y ejemplos correctos.</w:t>
            </w:r>
          </w:p>
        </w:tc>
        <w:tc>
          <w:tcPr>
            <w:noWrap/>
          </w:tcPr>
          <w:p>
            <w:pPr/>
            <w:r>
              <w:rPr/>
              <w:t xml:space="preserve">Describe el concepto con algunas imprecisiones menores y ejemplos que reflejan comprensión general.</w:t>
            </w:r>
          </w:p>
        </w:tc>
        <w:tc>
          <w:tcPr>
            <w:noWrap/>
          </w:tcPr>
          <w:p>
            <w:pPr/>
            <w:r>
              <w:rPr/>
              <w:t xml:space="preserve">Reconoce el concepto pero con explicaciones confusas o incompletas y ejemplos limitados.</w:t>
            </w:r>
          </w:p>
        </w:tc>
        <w:tc>
          <w:tcPr>
            <w:noWrap/>
          </w:tcPr>
          <w:p>
            <w:pPr/>
            <w:r>
              <w:rPr/>
              <w:t xml:space="preserve">No logra identificar ni explicar el concepto de forma adecuada.</w:t>
            </w:r>
          </w:p>
        </w:tc>
      </w:tr>
      <w:tr>
        <w:trPr/>
        <w:tc>
          <w:tcPr>
            <w:noWrap/>
          </w:tcPr>
          <w:p>
            <w:pPr/>
            <w:r>
              <w:rPr>
                <w:b w:val="1"/>
                <w:bCs w:val="1"/>
              </w:rPr>
              <w:t xml:space="preserve">Aplicación de métodos para resolver sistemas</w:t>
            </w:r>
          </w:p>
        </w:tc>
        <w:tc>
          <w:tcPr>
            <w:noWrap/>
          </w:tcPr>
          <w:p>
            <w:pPr/>
            <w:r>
              <w:rPr/>
              <w:t xml:space="preserve">Resuelve correctamente sistemas de tres ecuaciones lineales con dos incógnitas utilizando métodos adecuados (suma, sustitución o comparación), mostrando pasos claros y razonados.</w:t>
            </w:r>
          </w:p>
        </w:tc>
        <w:tc>
          <w:tcPr>
            <w:noWrap/>
          </w:tcPr>
          <w:p>
            <w:pPr/>
            <w:r>
              <w:rPr/>
              <w:t xml:space="preserve">Resuelve la mayoría de los sistemas con algunos errores menores en los procedimientos o en la organización de los pasos.</w:t>
            </w:r>
          </w:p>
        </w:tc>
        <w:tc>
          <w:tcPr>
            <w:noWrap/>
          </w:tcPr>
          <w:p>
            <w:pPr/>
            <w:r>
              <w:rPr/>
              <w:t xml:space="preserve">Intenta resolver los sistemas pero con errores frecuentes que afectan el resultado final y falta de claridad en los pasos.</w:t>
            </w:r>
          </w:p>
        </w:tc>
        <w:tc>
          <w:tcPr>
            <w:noWrap/>
          </w:tcPr>
          <w:p>
            <w:pPr/>
            <w:r>
              <w:rPr/>
              <w:t xml:space="preserve">No aplica correctamente ningún método o no completa la resolución.</w:t>
            </w:r>
          </w:p>
        </w:tc>
      </w:tr>
      <w:tr>
        <w:trPr/>
        <w:tc>
          <w:tcPr>
            <w:noWrap/>
          </w:tcPr>
          <w:p>
            <w:pPr/>
            <w:r>
              <w:rPr>
                <w:b w:val="1"/>
                <w:bCs w:val="1"/>
              </w:rPr>
              <w:t xml:space="preserve">Análisis e interpretación de soluciones</w:t>
            </w:r>
          </w:p>
        </w:tc>
        <w:tc>
          <w:tcPr>
            <w:noWrap/>
          </w:tcPr>
          <w:p>
            <w:pPr/>
            <w:r>
              <w:rPr/>
              <w:t xml:space="preserve">Interpreta correctamente los resultados, identificando si el sistema tiene solución única, infinitas soluciones o no tiene solución, y explica el significado en contexto.</w:t>
            </w:r>
          </w:p>
        </w:tc>
        <w:tc>
          <w:tcPr>
            <w:noWrap/>
          </w:tcPr>
          <w:p>
            <w:pPr/>
            <w:r>
              <w:rPr/>
              <w:t xml:space="preserve">Identifica la naturaleza de la solución con alguna imprecisión y ofrece una explicación básica.</w:t>
            </w:r>
          </w:p>
        </w:tc>
        <w:tc>
          <w:tcPr>
            <w:noWrap/>
          </w:tcPr>
          <w:p>
            <w:pPr/>
            <w:r>
              <w:rPr/>
              <w:t xml:space="preserve">Reconoce algunas soluciones pero con dificultades para interpretar su significado o contexto.</w:t>
            </w:r>
          </w:p>
        </w:tc>
        <w:tc>
          <w:tcPr>
            <w:noWrap/>
          </w:tcPr>
          <w:p>
            <w:pPr/>
            <w:r>
              <w:rPr/>
              <w:t xml:space="preserve">No interpreta ni relaciona las soluciones con el contexto del problema.</w:t>
            </w:r>
          </w:p>
        </w:tc>
      </w:tr>
      <w:tr>
        <w:trPr/>
        <w:tc>
          <w:tcPr>
            <w:noWrap/>
          </w:tcPr>
          <w:p>
            <w:pPr/>
            <w:r>
              <w:rPr>
                <w:b w:val="1"/>
                <w:bCs w:val="1"/>
              </w:rPr>
              <w:t xml:space="preserve">Comunicación matemática y presentación</w:t>
            </w:r>
          </w:p>
        </w:tc>
        <w:tc>
          <w:tcPr>
            <w:noWrap/>
          </w:tcPr>
          <w:p>
            <w:pPr/>
            <w:r>
              <w:rPr/>
              <w:t xml:space="preserve">Presenta el trabajo de forma ordenada, clara y con notación matemática adecuada, facilitando la comprensión del proceso y resultado.</w:t>
            </w:r>
          </w:p>
        </w:tc>
        <w:tc>
          <w:tcPr>
            <w:noWrap/>
          </w:tcPr>
          <w:p>
            <w:pPr/>
            <w:r>
              <w:rPr/>
              <w:t xml:space="preserve">Presenta el trabajo con organización aceptable pero con algunos errores en notación o claridad.</w:t>
            </w:r>
          </w:p>
        </w:tc>
        <w:tc>
          <w:tcPr>
            <w:noWrap/>
          </w:tcPr>
          <w:p>
            <w:pPr/>
            <w:r>
              <w:rPr/>
              <w:t xml:space="preserve">Presenta el trabajo poco claro, con desorganización o notación incorrecta que dificulta la comprensión.</w:t>
            </w:r>
          </w:p>
        </w:tc>
        <w:tc>
          <w:tcPr>
            <w:noWrap/>
          </w:tcPr>
          <w:p>
            <w:pPr/>
            <w:r>
              <w:rPr/>
              <w:t xml:space="preserve">Presenta el trabajo desordenado o incompleto, sin notación adecuada.</w:t>
            </w:r>
          </w:p>
        </w:tc>
      </w:tr>
    </w:tbl>
    <w:p>
      <w:pPr/>
      <w:r>
        <w:rPr>
          <w:b w:val="1"/>
          <w:bCs w:val="1"/>
        </w:rPr>
        <w:t xml:space="preserve">Instrucciones para la Evaluación</w:t>
      </w:r>
    </w:p>
    <w:p>
      <w:pPr>
        <w:numPr>
          <w:ilvl w:val="0"/>
          <w:numId w:val="47"/>
        </w:numPr>
      </w:pPr>
      <w:r>
        <w:rPr/>
        <w:t xml:space="preserve">Cada criterio será evaluado con una puntuación de 1 a 4 puntos.</w:t>
      </w:r>
    </w:p>
    <w:p>
      <w:pPr>
        <w:numPr>
          <w:ilvl w:val="0"/>
          <w:numId w:val="47"/>
        </w:numPr>
      </w:pPr>
      <w:r>
        <w:rPr/>
        <w:t xml:space="preserve">La puntuación total máxima es 16 puntos.</w:t>
      </w:r>
    </w:p>
    <w:p>
      <w:pPr>
        <w:numPr>
          <w:ilvl w:val="0"/>
          <w:numId w:val="47"/>
        </w:numPr>
      </w:pPr>
      <w:r>
        <w:rPr/>
        <w:t xml:space="preserve">El docente debe proporcionar retroalimentación específica para cada criterio, destacando fortalezas y áreas de mejora.</w:t>
      </w:r>
    </w:p>
    <w:p>
      <w:pPr>
        <w:numPr>
          <w:ilvl w:val="0"/>
          <w:numId w:val="47"/>
        </w:numPr>
      </w:pPr>
      <w:r>
        <w:rPr/>
        <w:t xml:space="preserve">La rúbrica puede adaptarse en casos de necesidades educativas especiales, manteniendo el enfoque en los objetivos de aprendizaje.</w:t>
      </w:r>
    </w:p>
    <w:p/>
    <w:p>
      <w:pPr/>
      <w:r>
        <w:rPr>
          <w:sz w:val="22"/>
          <w:szCs w:val="22"/>
          <w:b w:val="1"/>
          <w:bCs w:val="1"/>
        </w:rPr>
        <w:t xml:space="preserve">Recomendaciones - Dei</w:t>
      </w:r>
    </w:p>
    <w:p>
      <w:pPr/>
      <w:r>
        <w:rPr>
          <w:b w:val="1"/>
          <w:bCs w:val="1"/>
        </w:rPr>
        <w:t xml:space="preserve">Diversidad</w:t>
      </w:r>
    </w:p>
    <w:p>
      <w:pPr/>
      <w:r>
        <w:rPr/>
        <w:t xml:space="preserve">Para valorar la diversidad en esta clase de sistemas de ecuaciones, se pueden implementar las siguientes adaptaciones:</w:t>
      </w:r>
    </w:p>
    <w:p>
      <w:pPr>
        <w:numPr>
          <w:ilvl w:val="0"/>
          <w:numId w:val="48"/>
        </w:numPr>
      </w:pPr>
      <w:r>
        <w:rPr>
          <w:b w:val="1"/>
          <w:bCs w:val="1"/>
        </w:rPr>
        <w:t xml:space="preserve">Adaptación de lenguaje y ejemplos:</w:t>
      </w:r>
      <w:r>
        <w:rPr/>
        <w:t xml:space="preserve"> Utilizar ejemplos y contextos variados culturalmente para explicar las aplicaciones de los sistemas, como planear eventos tradicionales o actividades comunitarias propias de diferentes culturas presentes en el aula. Esto permite a estudiantes de distintos orígenes sentirse representados y conectar el aprendizaje con su realidad.</w:t>
      </w:r>
    </w:p>
    <w:p>
      <w:pPr>
        <w:numPr>
          <w:ilvl w:val="0"/>
          <w:numId w:val="48"/>
        </w:numPr>
      </w:pPr>
      <w:r>
        <w:rPr>
          <w:b w:val="1"/>
          <w:bCs w:val="1"/>
        </w:rPr>
        <w:t xml:space="preserve">Uso de múltiples formas de expresión:</w:t>
      </w:r>
      <w:r>
        <w:rPr/>
        <w:t xml:space="preserve"> Permitir que los estudiantes expliquen sus razonamientos no solo verbalmente o por escrito, sino también mediante dibujos, diagramas o aplicaciones digitales que representen las ecuaciones y soluciones. Así se reconoce la diversidad en estilos y fortalezas de aprendizaje.</w:t>
      </w:r>
    </w:p>
    <w:p>
      <w:pPr>
        <w:numPr>
          <w:ilvl w:val="0"/>
          <w:numId w:val="48"/>
        </w:numPr>
      </w:pPr>
      <w:r>
        <w:rPr>
          <w:b w:val="1"/>
          <w:bCs w:val="1"/>
        </w:rPr>
        <w:t xml:space="preserve">Incorporación de distintos idiomas y apoyos visuales:</w:t>
      </w:r>
      <w:r>
        <w:rPr/>
        <w:t xml:space="preserve"> Para estudiantes que hablen otro idioma o tengan dificultades con el español, ofrecer glosarios bilingües o pictogramas que acompañen los términos matemáticos clave, facilitando la comprensión sin estigmatizar.</w:t>
      </w:r>
    </w:p>
    <w:p>
      <w:pPr/>
      <w:r>
        <w:rPr>
          <w:i w:val="1"/>
          <w:iCs w:val="1"/>
        </w:rPr>
        <w:t xml:space="preserve">Impacto:</w:t>
      </w:r>
      <w:r>
        <w:rPr/>
        <w:t xml:space="preserve"> Estas adaptaciones fomentan un ambiente donde cada estudiante puede acceder al contenido desde su propia experiencia y forma de aprender, mejorando la comprensión y participación activa.</w:t>
      </w:r>
    </w:p>
    <w:p>
      <w:pPr/>
      <w:r>
        <w:rPr>
          <w:b w:val="1"/>
          <w:bCs w:val="1"/>
        </w:rPr>
        <w:t xml:space="preserve">Modificaciones en actividades existentes</w:t>
      </w:r>
    </w:p>
    <w:p>
      <w:pPr>
        <w:numPr>
          <w:ilvl w:val="0"/>
          <w:numId w:val="49"/>
        </w:numPr>
      </w:pPr>
      <w:r>
        <w:rPr/>
        <w:t xml:space="preserve">En la </w:t>
      </w:r>
      <w:r>
        <w:rPr>
          <w:b w:val="1"/>
          <w:bCs w:val="1"/>
        </w:rPr>
        <w:t xml:space="preserve">actividad con tarjetas de ecuaciones</w:t>
      </w:r>
      <w:r>
        <w:rPr/>
        <w:t xml:space="preserve">, se puede incluir tarjetas con representaciones gráficas o en lenguaje simplificado para estudiantes con dificultades de lectura o comprensión.</w:t>
      </w:r>
    </w:p>
    <w:p>
      <w:pPr>
        <w:numPr>
          <w:ilvl w:val="0"/>
          <w:numId w:val="49"/>
        </w:numPr>
      </w:pPr>
      <w:r>
        <w:rPr/>
        <w:t xml:space="preserve">Permitir que los grupos elijan la forma en que presentan su análisis (oral, visual o escrita) para respetar distintas habilidades y preferencias.</w:t>
      </w:r>
    </w:p>
    <w:p>
      <w:pPr/>
      <w:r>
        <w:rPr>
          <w:b w:val="1"/>
          <w:bCs w:val="1"/>
        </w:rPr>
        <w:t xml:space="preserve">Recursos adicionales y evaluación inclusiva</w:t>
      </w:r>
    </w:p>
    <w:p>
      <w:pPr>
        <w:numPr>
          <w:ilvl w:val="0"/>
          <w:numId w:val="50"/>
        </w:numPr>
      </w:pPr>
      <w:r>
        <w:rPr/>
        <w:t xml:space="preserve">Materiales audiovisuales y animaciones que muestren visualmente cómo se resuelven sistemas con tres ecuaciones y dos incógnitas.</w:t>
      </w:r>
    </w:p>
    <w:p>
      <w:pPr>
        <w:numPr>
          <w:ilvl w:val="0"/>
          <w:numId w:val="50"/>
        </w:numPr>
      </w:pPr>
      <w:r>
        <w:rPr/>
        <w:t xml:space="preserve">Evaluaciones con opciones variadas: preguntas de opción múltiple, explicaciones orales o proyectos breves que integren la solución con ejemplos de la vida real.</w:t>
      </w:r>
    </w:p>
    <w:p>
      <w:pPr/>
      <w:r>
        <w:rPr>
          <w:b w:val="1"/>
          <w:bCs w:val="1"/>
        </w:rPr>
        <w:t xml:space="preserve">Equidad de género</w:t>
      </w:r>
    </w:p>
    <w:p>
      <w:pPr/>
      <w:r>
        <w:rPr/>
        <w:t xml:space="preserve">Para promover la equidad de género y evitar estereotipos en la enseñanza de matemáticas:</w:t>
      </w:r>
    </w:p>
    <w:p>
      <w:pPr>
        <w:numPr>
          <w:ilvl w:val="0"/>
          <w:numId w:val="51"/>
        </w:numPr>
      </w:pPr>
      <w:r>
        <w:rPr>
          <w:b w:val="1"/>
          <w:bCs w:val="1"/>
        </w:rPr>
        <w:t xml:space="preserve">Ejemplos y roles diversos:</w:t>
      </w:r>
      <w:r>
        <w:rPr/>
        <w:t xml:space="preserve"> En los ejemplos de aplicación (como organización de eventos o reparto de recursos), usar nombres y situaciones que representen tanto a niñas como a niños, y mostrar que ambos pueden liderar y participar activamente en actividades matemáticas.</w:t>
      </w:r>
    </w:p>
    <w:p>
      <w:pPr>
        <w:numPr>
          <w:ilvl w:val="0"/>
          <w:numId w:val="51"/>
        </w:numPr>
      </w:pPr>
      <w:r>
        <w:rPr>
          <w:b w:val="1"/>
          <w:bCs w:val="1"/>
        </w:rPr>
        <w:t xml:space="preserve">Distribución equilibrada en grupos:</w:t>
      </w:r>
      <w:r>
        <w:rPr/>
        <w:t xml:space="preserve"> Al formar grupos, el docente debe organizar equipos mixtos, fomentando la participación equitativa de todos los géneros y evitando que ciertos estudiantes sean excluidos o asignados a roles pasivos.</w:t>
      </w:r>
    </w:p>
    <w:p>
      <w:pPr>
        <w:numPr>
          <w:ilvl w:val="0"/>
          <w:numId w:val="51"/>
        </w:numPr>
      </w:pPr>
      <w:r>
        <w:rPr>
          <w:b w:val="1"/>
          <w:bCs w:val="1"/>
        </w:rPr>
        <w:t xml:space="preserve">Lenguaje inclusivo:</w:t>
      </w:r>
      <w:r>
        <w:rPr/>
        <w:t xml:space="preserve"> Usar un lenguaje que no refuerce roles de género tradicionales. Por ejemplo, decir "todas y todos" o "estudiantes" en lugar de solo "chicos" y motivar la participación de todas las identidades de género presentes.</w:t>
      </w:r>
    </w:p>
    <w:p>
      <w:pPr/>
      <w:r>
        <w:rPr>
          <w:i w:val="1"/>
          <w:iCs w:val="1"/>
        </w:rPr>
        <w:t xml:space="preserve">Impacto:</w:t>
      </w:r>
      <w:r>
        <w:rPr/>
        <w:t xml:space="preserve"> Estas acciones contribuyen a que las estudiantes de todos los géneros se sientan valoradas, motivadas y capaces de desenvolverse con confianza en matemáticas.</w:t>
      </w:r>
    </w:p>
    <w:p>
      <w:pPr/>
      <w:r>
        <w:rPr>
          <w:b w:val="1"/>
          <w:bCs w:val="1"/>
        </w:rPr>
        <w:t xml:space="preserve">Modificaciones en actividades existentes</w:t>
      </w:r>
    </w:p>
    <w:p>
      <w:pPr>
        <w:numPr>
          <w:ilvl w:val="0"/>
          <w:numId w:val="52"/>
        </w:numPr>
      </w:pPr>
      <w:r>
        <w:rPr/>
        <w:t xml:space="preserve">En la pregunta inicial, el docente puede incluir ejemplos de mujeres matemáticas o científicas que hayan contribuido al desarrollo de métodos para resolver sistemas, para visibilizar referentes femeninos.</w:t>
      </w:r>
    </w:p>
    <w:p>
      <w:pPr>
        <w:numPr>
          <w:ilvl w:val="0"/>
          <w:numId w:val="52"/>
        </w:numPr>
      </w:pPr>
      <w:r>
        <w:rPr/>
        <w:t xml:space="preserve">Durante la puesta en común, asegurarse de que la participación sea equilibrada y se invite a estudiantes de todos los géneros a compartir sus ideas.</w:t>
      </w:r>
    </w:p>
    <w:p>
      <w:pPr/>
      <w:r>
        <w:rPr>
          <w:b w:val="1"/>
          <w:bCs w:val="1"/>
        </w:rPr>
        <w:t xml:space="preserve">Recursos adicionales y evaluación inclusiva</w:t>
      </w:r>
    </w:p>
    <w:p>
      <w:pPr>
        <w:numPr>
          <w:ilvl w:val="0"/>
          <w:numId w:val="53"/>
        </w:numPr>
      </w:pPr>
      <w:r>
        <w:rPr/>
        <w:t xml:space="preserve">Videos cortos o biografías breves de matemáticos y matemáticas diversas que muestren la equidad de género en la ciencia.</w:t>
      </w:r>
    </w:p>
    <w:p>
      <w:pPr>
        <w:numPr>
          <w:ilvl w:val="0"/>
          <w:numId w:val="53"/>
        </w:numPr>
      </w:pPr>
      <w:r>
        <w:rPr/>
        <w:t xml:space="preserve">Evaluaciones que permitan opciones de expresión para que todos los estudiantes puedan demostrar su aprendizaje sin sesgos de género.</w:t>
      </w:r>
    </w:p>
    <w:p>
      <w:pPr/>
      <w:r>
        <w:rPr>
          <w:b w:val="1"/>
          <w:bCs w:val="1"/>
        </w:rPr>
        <w:t xml:space="preserve">Inclusión</w:t>
      </w:r>
    </w:p>
    <w:p>
      <w:pPr/>
      <w:r>
        <w:rPr/>
        <w:t xml:space="preserve">Para garantizar el acceso y participación de estudiantes con necesidades educativas especiales y otras barreras:</w:t>
      </w:r>
    </w:p>
    <w:p>
      <w:pPr>
        <w:numPr>
          <w:ilvl w:val="0"/>
          <w:numId w:val="54"/>
        </w:numPr>
      </w:pPr>
      <w:r>
        <w:rPr>
          <w:b w:val="1"/>
          <w:bCs w:val="1"/>
        </w:rPr>
        <w:t xml:space="preserve">Materiales accesibles:</w:t>
      </w:r>
      <w:r>
        <w:rPr/>
        <w:t xml:space="preserve"> Proveer versiones impresas en letra grande, con alto contraste, y materiales digitales compatibles con lectores de pantalla para estudiantes con discapacidad visual o dificultades de lectura.</w:t>
      </w:r>
    </w:p>
    <w:p>
      <w:pPr>
        <w:numPr>
          <w:ilvl w:val="0"/>
          <w:numId w:val="54"/>
        </w:numPr>
      </w:pPr>
      <w:r>
        <w:rPr>
          <w:b w:val="1"/>
          <w:bCs w:val="1"/>
        </w:rPr>
        <w:t xml:space="preserve">Apoyos y adaptaciones en tiempo:</w:t>
      </w:r>
      <w:r>
        <w:rPr/>
        <w:t xml:space="preserve"> Permitir tiempos flexibles para la resolución de las actividades y ofrecer asistencia personalizada o trabajo en parejas para quienes lo requieran.</w:t>
      </w:r>
    </w:p>
    <w:p>
      <w:pPr>
        <w:numPr>
          <w:ilvl w:val="0"/>
          <w:numId w:val="54"/>
        </w:numPr>
      </w:pPr>
      <w:r>
        <w:rPr>
          <w:b w:val="1"/>
          <w:bCs w:val="1"/>
        </w:rPr>
        <w:t xml:space="preserve">Uso de tecnología asistiva:</w:t>
      </w:r>
      <w:r>
        <w:rPr/>
        <w:t xml:space="preserve"> Incorporar calculadoras, software de álgebra o apps educativas que faciliten la manipulación y comprensión de sistemas de ecuaciones para estudiantes con dificultades cognitivas o motoras.</w:t>
      </w:r>
    </w:p>
    <w:p>
      <w:pPr/>
      <w:r>
        <w:rPr>
          <w:i w:val="1"/>
          <w:iCs w:val="1"/>
        </w:rPr>
        <w:t xml:space="preserve">Impacto:</w:t>
      </w:r>
      <w:r>
        <w:rPr/>
        <w:t xml:space="preserve"> Estas adaptaciones aseguran que todos los estudiantes puedan acceder al contenido y participar activamente, reduciendo barreras y promoviendo la autonomía.</w:t>
      </w:r>
    </w:p>
    <w:p>
      <w:pPr/>
      <w:r>
        <w:rPr>
          <w:b w:val="1"/>
          <w:bCs w:val="1"/>
        </w:rPr>
        <w:t xml:space="preserve">Modificaciones en actividades existentes</w:t>
      </w:r>
    </w:p>
    <w:p>
      <w:pPr>
        <w:numPr>
          <w:ilvl w:val="0"/>
          <w:numId w:val="55"/>
        </w:numPr>
      </w:pPr>
      <w:r>
        <w:rPr/>
        <w:t xml:space="preserve">En la actividad grupal, asignar roles claros que puedan ser adaptados según las habilidades de cada estudiante para asegurar la colaboración efectiva (por ejemplo, lector, anotador, presentador).</w:t>
      </w:r>
    </w:p>
    <w:p>
      <w:pPr>
        <w:numPr>
          <w:ilvl w:val="0"/>
          <w:numId w:val="55"/>
        </w:numPr>
      </w:pPr>
      <w:r>
        <w:rPr/>
        <w:t xml:space="preserve">Incluir instrucciones claras y escritas junto con las orales, para favorecer a estudiantes con dificultades auditivas o de procesamiento.</w:t>
      </w:r>
    </w:p>
    <w:p>
      <w:pPr/>
      <w:r>
        <w:rPr>
          <w:b w:val="1"/>
          <w:bCs w:val="1"/>
        </w:rPr>
        <w:t xml:space="preserve">Recursos adicionales y evaluación inclusiva</w:t>
      </w:r>
    </w:p>
    <w:p>
      <w:pPr>
        <w:numPr>
          <w:ilvl w:val="0"/>
          <w:numId w:val="56"/>
        </w:numPr>
      </w:pPr>
      <w:r>
        <w:rPr/>
        <w:t xml:space="preserve">Guías de apoyo paso a paso para resolver sistemas, con ejemplos visuales y auditivos.</w:t>
      </w:r>
    </w:p>
    <w:p>
      <w:pPr>
        <w:numPr>
          <w:ilvl w:val="0"/>
          <w:numId w:val="56"/>
        </w:numPr>
      </w:pPr>
      <w:r>
        <w:rPr/>
        <w:t xml:space="preserve">Evaluaciones orales o prácticas, además de escritas, permitiendo demostrar comprensión mediante explicaciones o uso de herramientas digitales.</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secundaria (12-15 años), el tema de sistemas de tres ecuaciones lineales con dos incógnitas permite desarrollar varias competencias cognitivas clave:</w:t>
      </w:r>
    </w:p>
    <w:p>
      <w:pPr>
        <w:numPr>
          <w:ilvl w:val="0"/>
          <w:numId w:val="57"/>
        </w:numPr>
      </w:pPr>
      <w:r>
        <w:rPr>
          <w:b w:val="1"/>
          <w:bCs w:val="1"/>
        </w:rPr>
        <w:t xml:space="preserve">Resolución de Problemas:</w:t>
      </w:r>
      <w:r>
        <w:rPr/>
        <w:t xml:space="preserve"> Identificar si un sistema tiene solución o no, y justificarlo, fomenta esta competencia.</w:t>
      </w:r>
    </w:p>
    <w:p>
      <w:pPr>
        <w:numPr>
          <w:ilvl w:val="0"/>
          <w:numId w:val="57"/>
        </w:numPr>
      </w:pPr>
      <w:r>
        <w:rPr>
          <w:b w:val="1"/>
          <w:bCs w:val="1"/>
        </w:rPr>
        <w:t xml:space="preserve">Pensamiento Crítico:</w:t>
      </w:r>
      <w:r>
        <w:rPr/>
        <w:t xml:space="preserve"> Analizar diferentes sistemas y decidir su compatibilidad requiere evaluar información y argumentar conclusiones.</w:t>
      </w:r>
    </w:p>
    <w:p>
      <w:pPr>
        <w:numPr>
          <w:ilvl w:val="0"/>
          <w:numId w:val="57"/>
        </w:numPr>
      </w:pPr>
      <w:r>
        <w:rPr>
          <w:b w:val="1"/>
          <w:bCs w:val="1"/>
        </w:rPr>
        <w:t xml:space="preserve">Creatividad:</w:t>
      </w:r>
      <w:r>
        <w:rPr/>
        <w:t xml:space="preserve"> Al diseñar sus propios sistemas o buscar soluciones alternativas, los estudiantes ejercitan la creatividad matemática.</w:t>
      </w:r>
    </w:p>
    <w:p>
      <w:pPr/>
      <w:r>
        <w:rPr>
          <w:b w:val="1"/>
          <w:bCs w:val="1"/>
        </w:rPr>
        <w:t xml:space="preserve">Modificaciones específicas:</w:t>
      </w:r>
    </w:p>
    <w:p>
      <w:pPr>
        <w:numPr>
          <w:ilvl w:val="0"/>
          <w:numId w:val="58"/>
        </w:numPr>
      </w:pPr>
      <w:r>
        <w:rPr/>
        <w:t xml:space="preserve">En la </w:t>
      </w:r>
      <w:r>
        <w:rPr>
          <w:i w:val="1"/>
          <w:iCs w:val="1"/>
        </w:rPr>
        <w:t xml:space="preserve">Actividad 1</w:t>
      </w:r>
      <w:r>
        <w:rPr/>
        <w:t xml:space="preserve">, además de clasificar sistemas, pedir a cada grupo que proponga un problema real o ficticio que pueda modelarse con el sistema que analizaron. Esto conecta la matemática con la creatividad y la aplicación práctica.</w:t>
      </w:r>
    </w:p>
    <w:p>
      <w:pPr>
        <w:numPr>
          <w:ilvl w:val="0"/>
          <w:numId w:val="58"/>
        </w:numPr>
      </w:pPr>
      <w:r>
        <w:rPr/>
        <w:t xml:space="preserve">Incluir un breve ejercicio digital usando una aplicación o simulador online donde los estudiantes puedan manipular ecuaciones y observar soluciones gráficas. Esto fortalece habilidades digitales y visualización matemática.</w:t>
      </w:r>
    </w:p>
    <w:p>
      <w:pPr/>
      <w:r>
        <w:rPr>
          <w:b w:val="1"/>
          <w:bCs w:val="1"/>
        </w:rPr>
        <w:t xml:space="preserve">Técnicas de facilitación para el docente:</w:t>
      </w:r>
    </w:p>
    <w:p>
      <w:pPr>
        <w:numPr>
          <w:ilvl w:val="0"/>
          <w:numId w:val="59"/>
        </w:numPr>
      </w:pPr>
      <w:r>
        <w:rPr/>
        <w:t xml:space="preserve">Uso de preguntas abiertas que promuevan el razonamiento, por ejemplo: “¿Qué pasa si cambiamos un coeficiente? ¿Cómo afecta la solución?”</w:t>
      </w:r>
    </w:p>
    <w:p>
      <w:pPr>
        <w:numPr>
          <w:ilvl w:val="0"/>
          <w:numId w:val="59"/>
        </w:numPr>
      </w:pPr>
      <w:r>
        <w:rPr/>
        <w:t xml:space="preserve">Facilitar debates breves entre grupos para comparar sus métodos y conclusiones, estimulando el pensamiento crítico y la argumentación.</w:t>
      </w:r>
    </w:p>
    <w:p>
      <w:pPr>
        <w:numPr>
          <w:ilvl w:val="0"/>
          <w:numId w:val="59"/>
        </w:numPr>
      </w:pPr>
      <w:r>
        <w:rPr/>
        <w:t xml:space="preserve">Apoyarse en recursos visuales y tecnológicos para mejorar la comprensión y mantener la atención.</w:t>
      </w:r>
    </w:p>
    <w:p>
      <w:pPr/>
      <w:r>
        <w:rPr>
          <w:b w:val="1"/>
          <w:bCs w:val="1"/>
        </w:rPr>
        <w:t xml:space="preserve">Competencias Interpersonales</w:t>
      </w:r>
    </w:p>
    <w:p>
      <w:pPr/>
      <w:r>
        <w:rPr/>
        <w:t xml:space="preserve">El trabajo en grupos de 4 es ideal para desarrollar competencias sociales y comunicativas:</w:t>
      </w:r>
    </w:p>
    <w:p>
      <w:pPr>
        <w:numPr>
          <w:ilvl w:val="0"/>
          <w:numId w:val="60"/>
        </w:numPr>
      </w:pPr>
      <w:r>
        <w:rPr>
          <w:b w:val="1"/>
          <w:bCs w:val="1"/>
        </w:rPr>
        <w:t xml:space="preserve">Colaboración:</w:t>
      </w:r>
      <w:r>
        <w:rPr/>
        <w:t xml:space="preserve"> Trabajar en equipo para analizar y clasificar sistemas matemáticos requiere coordinación y apoyo mutuo.</w:t>
      </w:r>
    </w:p>
    <w:p>
      <w:pPr>
        <w:numPr>
          <w:ilvl w:val="0"/>
          <w:numId w:val="60"/>
        </w:numPr>
      </w:pPr>
      <w:r>
        <w:rPr>
          <w:b w:val="1"/>
          <w:bCs w:val="1"/>
        </w:rPr>
        <w:t xml:space="preserve">Comunicación:</w:t>
      </w:r>
      <w:r>
        <w:rPr/>
        <w:t xml:space="preserve"> Compartir el análisis con la clase fortalece la capacidad para expresar ideas matemáticas de forma clara.</w:t>
      </w:r>
    </w:p>
    <w:p>
      <w:pPr>
        <w:numPr>
          <w:ilvl w:val="0"/>
          <w:numId w:val="60"/>
        </w:numPr>
      </w:pPr>
      <w:r>
        <w:rPr>
          <w:b w:val="1"/>
          <w:bCs w:val="1"/>
        </w:rPr>
        <w:t xml:space="preserve">Conciencia Socioemocional:</w:t>
      </w:r>
      <w:r>
        <w:rPr/>
        <w:t xml:space="preserve"> Reconocer y respetar diferentes opiniones y maneras de resolver el problema genera un ambiente positivo.</w:t>
      </w:r>
    </w:p>
    <w:p>
      <w:pPr/>
      <w:r>
        <w:rPr>
          <w:b w:val="1"/>
          <w:bCs w:val="1"/>
        </w:rPr>
        <w:t xml:space="preserve">Estrategias recomendadas:</w:t>
      </w:r>
    </w:p>
    <w:p>
      <w:pPr>
        <w:numPr>
          <w:ilvl w:val="0"/>
          <w:numId w:val="61"/>
        </w:numPr>
      </w:pPr>
      <w:r>
        <w:rPr/>
        <w:t xml:space="preserve">Asignar roles dentro del grupo (por ejemplo: moderador, anotador, presentador, crítico) para que todos participen activamente.</w:t>
      </w:r>
    </w:p>
    <w:p>
      <w:pPr>
        <w:numPr>
          <w:ilvl w:val="0"/>
          <w:numId w:val="61"/>
        </w:numPr>
      </w:pPr>
      <w:r>
        <w:rPr/>
        <w:t xml:space="preserve">Incorporar una breve actividad de “retroalimentación positiva” al final de cada presentación grupal para reforzar el respeto y la valoración de ideas.</w:t>
      </w:r>
    </w:p>
    <w:p>
      <w:pPr>
        <w:numPr>
          <w:ilvl w:val="0"/>
          <w:numId w:val="61"/>
        </w:numPr>
      </w:pPr>
      <w:r>
        <w:rPr/>
        <w:t xml:space="preserve">Promover preguntas de reflexión en grupo como: “¿Cómo nos ayudamos para entender mejor el problema?” o “¿Qué hicimos cuando no estuvimos de acuerdo?”</w:t>
      </w:r>
    </w:p>
    <w:p>
      <w:pPr/>
      <w:r>
        <w:rPr>
          <w:b w:val="1"/>
          <w:bCs w:val="1"/>
        </w:rPr>
        <w:t xml:space="preserve">Actitudes y Valores</w:t>
      </w:r>
    </w:p>
    <w:p>
      <w:pPr/>
      <w:r>
        <w:rPr/>
        <w:t xml:space="preserve">Para el desarrollo de actitudes y valores importantes se pueden aprovechar momentos clave del plan:</w:t>
      </w:r>
    </w:p>
    <w:p>
      <w:pPr>
        <w:numPr>
          <w:ilvl w:val="0"/>
          <w:numId w:val="62"/>
        </w:numPr>
      </w:pPr>
      <w:r>
        <w:rPr>
          <w:b w:val="1"/>
          <w:bCs w:val="1"/>
        </w:rPr>
        <w:t xml:space="preserve">Curiosidad:</w:t>
      </w:r>
      <w:r>
        <w:rPr/>
        <w:t xml:space="preserve"> En la fase de inicio, con el dato curioso y la conexión con situaciones reales, fomentar preguntas espontáneas y exploración.</w:t>
      </w:r>
    </w:p>
    <w:p>
      <w:pPr>
        <w:numPr>
          <w:ilvl w:val="0"/>
          <w:numId w:val="62"/>
        </w:numPr>
      </w:pPr>
      <w:r>
        <w:rPr>
          <w:b w:val="1"/>
          <w:bCs w:val="1"/>
        </w:rPr>
        <w:t xml:space="preserve">Responsabilidad:</w:t>
      </w:r>
      <w:r>
        <w:rPr/>
        <w:t xml:space="preserve"> Durante el trabajo en grupo, enfatizar la importancia de cumplir roles y aportar al equipo.</w:t>
      </w:r>
    </w:p>
    <w:p>
      <w:pPr>
        <w:numPr>
          <w:ilvl w:val="0"/>
          <w:numId w:val="62"/>
        </w:numPr>
      </w:pPr>
      <w:r>
        <w:rPr>
          <w:b w:val="1"/>
          <w:bCs w:val="1"/>
        </w:rPr>
        <w:t xml:space="preserve">Resiliencia y Mentalidad de Crecimiento:</w:t>
      </w:r>
      <w:r>
        <w:rPr/>
        <w:t xml:space="preserve"> Al enfrentar sistemas incompatibles o difíciles, promover la idea de que el error es parte del aprendizaje y motivar a intentar diferentes estrategias.</w:t>
      </w:r>
    </w:p>
    <w:p>
      <w:pPr/>
      <w:r>
        <w:rPr>
          <w:b w:val="1"/>
          <w:bCs w:val="1"/>
        </w:rPr>
        <w:t xml:space="preserve">Preguntas de reflexión o actividades breves:</w:t>
      </w:r>
    </w:p>
    <w:p>
      <w:pPr>
        <w:numPr>
          <w:ilvl w:val="0"/>
          <w:numId w:val="63"/>
        </w:numPr>
      </w:pPr>
      <w:r>
        <w:rPr/>
        <w:t xml:space="preserve">Al iniciar la segunda sesión, preguntar: “¿Qué fue lo más difícil de entender ayer? ¿Cómo lo superamos?”</w:t>
      </w:r>
    </w:p>
    <w:p>
      <w:pPr>
        <w:numPr>
          <w:ilvl w:val="0"/>
          <w:numId w:val="63"/>
        </w:numPr>
      </w:pPr>
      <w:r>
        <w:rPr/>
        <w:t xml:space="preserve">Antes de presentar conclusiones, pedir que cada estudiante escriba una frase que exprese lo que aprendió y cómo puede aplicar esta habilidad en su vida.</w:t>
      </w:r>
    </w:p>
    <w:p>
      <w:pPr>
        <w:numPr>
          <w:ilvl w:val="0"/>
          <w:numId w:val="63"/>
        </w:numPr>
      </w:pPr>
      <w:r>
        <w:rPr/>
        <w:t xml:space="preserve">Incluir un breve momento para que los estudiantes compartan cómo se sintieron trabajando en equipo y qué aprendieron sobre sí mismos y sus compañeros.</w:t>
      </w:r>
    </w:p>
    <w:p/>
    <w:p>
      <w:pPr/>
      <w:r>
        <w:rPr>
          <w:sz w:val="22"/>
          <w:szCs w:val="22"/>
          <w:b w:val="1"/>
          <w:bCs w:val="1"/>
        </w:rPr>
        <w:t xml:space="preserve">Recomendaciones - Tic_ia</w:t>
      </w:r>
    </w:p>
    <w:p>
      <w:pPr/>
      <w:r>
        <w:rPr>
          <w:b w:val="1"/>
          <w:bCs w:val="1"/>
        </w:rPr>
        <w:t xml:space="preserve">Integración de Tecnología e Inteligencia Artificial en el Plan de Clase</w:t>
      </w:r>
    </w:p>
    <w:p>
      <w:pPr/>
      <w:r>
        <w:rPr>
          <w:b w:val="1"/>
          <w:bCs w:val="1"/>
        </w:rPr>
        <w:t xml:space="preserve">Fase de Inicio</w:t>
      </w:r>
    </w:p>
    <w:p>
      <w:pPr>
        <w:numPr>
          <w:ilvl w:val="0"/>
          <w:numId w:val="64"/>
        </w:numPr>
      </w:pPr>
      <w:r>
        <w:rPr>
          <w:b w:val="1"/>
          <w:bCs w:val="1"/>
        </w:rPr>
        <w:t xml:space="preserve">Herramienta:</w:t>
      </w:r>
      <w:r>
        <w:rPr/>
        <w:t xml:space="preserve"> Google Jamboard (Sustitución)      </w:t>
      </w:r>
      <w:r>
        <w:rPr/>
        <w:t xml:space="preserve">Implementación: Utilizar Google Jamboard para que los estudiantes respondan la pregunta inicial sobre métodos para resolver sistemas de dos ecuaciones. En lugar de escribir en cuadernos, los alumnos escriben o dibujan sus respuestas en un lienzo compartido digital, facilitando la visualización y participación colectiva.</w:t>
      </w:r>
      <w:r>
        <w:rPr/>
        <w:t xml:space="preserve">    </w:t>
      </w:r>
      <w:r>
        <w:rPr/>
        <w:t xml:space="preserve">Contribución a objetivos: Permite activar conocimientos previos de forma colaborativa y visual, fomentando la participación activa y la organización de ideas. Adecuado para estudiantes de 12-15 años, accesible vía computadora o tablet.</w:t>
      </w:r>
      <w:r>
        <w:rPr/>
        <w:t xml:space="preserve">  </w:t>
      </w:r>
    </w:p>
    <w:p>
      <w:pPr>
        <w:numPr>
          <w:ilvl w:val="0"/>
          <w:numId w:val="64"/>
        </w:numPr>
      </w:pPr>
      <w:r>
        <w:rPr>
          <w:b w:val="1"/>
          <w:bCs w:val="1"/>
        </w:rPr>
        <w:t xml:space="preserve">Herramienta:</w:t>
      </w:r>
      <w:r>
        <w:rPr/>
        <w:t xml:space="preserve"> Video interactivo con Edpuzzle (Aumento)      </w:t>
      </w:r>
      <w:r>
        <w:rPr/>
        <w:t xml:space="preserve">Implementación: El docente presenta un video corto sobre aplicaciones prácticas de sistemas con más ecuaciones que incógnitas, insertando preguntas interactivas con Edpuzzle para mantener la atención y promover la reflexión.</w:t>
      </w:r>
      <w:r>
        <w:rPr/>
        <w:t xml:space="preserve">    </w:t>
      </w:r>
      <w:r>
        <w:rPr/>
        <w:t xml:space="preserve">Contribución a objetivos: Mejora la comprensión del contexto y motivación, adaptándose a distintos estilos de aprendizaje y potenciando la conexión con situaciones reales.</w:t>
      </w:r>
      <w:r>
        <w:rPr/>
        <w:t xml:space="preserve">  </w:t>
      </w:r>
    </w:p>
    <w:p>
      <w:pPr/>
      <w:r>
        <w:rPr>
          <w:b w:val="1"/>
          <w:bCs w:val="1"/>
        </w:rPr>
        <w:t xml:space="preserve">Fase de Desarrollo</w:t>
      </w:r>
    </w:p>
    <w:p>
      <w:pPr>
        <w:numPr>
          <w:ilvl w:val="0"/>
          <w:numId w:val="65"/>
        </w:numPr>
      </w:pPr>
      <w:r>
        <w:rPr>
          <w:b w:val="1"/>
          <w:bCs w:val="1"/>
        </w:rPr>
        <w:t xml:space="preserve">Herramienta:</w:t>
      </w:r>
      <w:r>
        <w:rPr/>
        <w:t xml:space="preserve"> GeoGebra (Modificación)      </w:t>
      </w:r>
      <w:r>
        <w:rPr/>
        <w:t xml:space="preserve">Implementación: Usar GeoGebra para que los grupos ingresen las tres ecuaciones y visualicen gráficamente sus soluciones o la ausencia de ellas. Los estudiantes pueden manipular las ecuaciones y observar dinámicamente los cambios en las gráficas.</w:t>
      </w:r>
      <w:r>
        <w:rPr/>
        <w:t xml:space="preserve">    </w:t>
      </w:r>
      <w:r>
        <w:rPr/>
        <w:t xml:space="preserve">Contribución a objetivos: Facilita la exploración visual y experimental de sistemas lineales, promoviendo la comprensión profunda sobre compatibilidad e incompatibilidad, y apoyando la discusión en grupos. Adecuado para estudiantes secundarios con acceso a computadoras o tablets.</w:t>
      </w:r>
      <w:r>
        <w:rPr/>
        <w:t xml:space="preserve">  </w:t>
      </w:r>
    </w:p>
    <w:p>
      <w:pPr>
        <w:numPr>
          <w:ilvl w:val="0"/>
          <w:numId w:val="65"/>
        </w:numPr>
      </w:pPr>
      <w:r>
        <w:rPr>
          <w:b w:val="1"/>
          <w:bCs w:val="1"/>
        </w:rPr>
        <w:t xml:space="preserve">Herramienta:</w:t>
      </w:r>
      <w:r>
        <w:rPr/>
        <w:t xml:space="preserve"> Plataforma de colaboración en línea como Google Docs o Microsoft Teams (Aumento)      </w:t>
      </w:r>
      <w:r>
        <w:rPr/>
        <w:t xml:space="preserve">Implementación: Cada grupo documenta su clasificación y justificación de los sistemas resueltos en un documento compartido, permitiendo retroalimentación en tiempo real por parte del docente y compañeros.</w:t>
      </w:r>
      <w:r>
        <w:rPr/>
        <w:t xml:space="preserve">    </w:t>
      </w:r>
      <w:r>
        <w:rPr/>
        <w:t xml:space="preserve">Contribución a objetivos: Mejora la comunicación, organización y análisis crítico, apoyando la adaptación curricular mediante seguimiento y ajustes personalizados.</w:t>
      </w:r>
      <w:r>
        <w:rPr/>
        <w:t xml:space="preserve">  </w:t>
      </w:r>
    </w:p>
    <w:p>
      <w:pPr/>
      <w:r>
        <w:rPr>
          <w:b w:val="1"/>
          <w:bCs w:val="1"/>
        </w:rPr>
        <w:t xml:space="preserve">Fase de Cierre</w:t>
      </w:r>
    </w:p>
    <w:p>
      <w:pPr>
        <w:numPr>
          <w:ilvl w:val="0"/>
          <w:numId w:val="66"/>
        </w:numPr>
      </w:pPr>
      <w:r>
        <w:rPr>
          <w:b w:val="1"/>
          <w:bCs w:val="1"/>
        </w:rPr>
        <w:t xml:space="preserve">Herramienta:</w:t>
      </w:r>
      <w:r>
        <w:rPr/>
        <w:t xml:space="preserve"> Chatbot de IA educativo (Redefinición)      </w:t>
      </w:r>
      <w:r>
        <w:rPr/>
        <w:t xml:space="preserve">Implementación: Introducir un chatbot basado en IA (como un asistente virtual especializado en matemáticas) para que los estudiantes interactúen haciendo preguntas sobre los sistemas resueltos, métodos y conceptos, recibiendo explicaciones personalizadas y sugerencias de ejercicios adicionales.</w:t>
      </w:r>
      <w:r>
        <w:rPr/>
        <w:t xml:space="preserve">    </w:t>
      </w:r>
      <w:r>
        <w:rPr/>
        <w:t xml:space="preserve">Contribución a objetivos: Brinda apoyo individualizado, fomenta la curiosidad y refuerza el aprendizaje autónomo, adecuándose a distintos ritmos y estilos de aprendizaje, favoreciendo la adaptación curricular.</w:t>
      </w:r>
      <w:r>
        <w:rPr/>
        <w:t xml:space="preserve">  </w:t>
      </w:r>
    </w:p>
    <w:p>
      <w:pPr>
        <w:numPr>
          <w:ilvl w:val="0"/>
          <w:numId w:val="66"/>
        </w:numPr>
      </w:pPr>
      <w:r>
        <w:rPr>
          <w:b w:val="1"/>
          <w:bCs w:val="1"/>
        </w:rPr>
        <w:t xml:space="preserve">Herramienta:</w:t>
      </w:r>
      <w:r>
        <w:rPr/>
        <w:t xml:space="preserve"> Quiz interactivo con Kahoot! o Socrative (Aumento)      </w:t>
      </w:r>
      <w:r>
        <w:rPr/>
        <w:t xml:space="preserve">Implementación: Realizar un quiz gamificado para repasar conceptos clave y clasificaciones de sistemas, promoviendo la autoevaluación y retroalimentación inmediata en un entorno lúdico.</w:t>
      </w:r>
      <w:r>
        <w:rPr/>
        <w:t xml:space="preserve">    </w:t>
      </w:r>
      <w:r>
        <w:rPr/>
        <w:t xml:space="preserve">Contribución a objetivos: Refuerza el aprendizaje y permite al docente identificar áreas que requieren refuerzo, manteniendo a los estudiantes motivados y comprometidos.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065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9DA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23F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B32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21A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725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BF6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596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C5F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F26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7B4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953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18D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D8B8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E6C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3617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E77E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184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4FF8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4132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B6FB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BC65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B47F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8F28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9E62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339C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9F62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1921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7BD13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0">
    <w:nsid w:val="9FCCE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0D1C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E2E1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3A2E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B323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3369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8357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485F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0A7F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C03D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7B33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90B3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550B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F9AB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6FDF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E115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B5EC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1DBC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9CDC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DB7F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11C8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4325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B0B0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2D69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E5C9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E3FDF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3504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F613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9707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8998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C612C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0C80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5000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1535A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61B9D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56736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4FB41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2026-09-26T01:20:45-05:00</dcterms:created>
  <dcterms:modified xsi:type="dcterms:W3CDTF">2026-09-26T01:20:45-05:00</dcterms:modified>
</cp:coreProperties>
</file>

<file path=docProps/custom.xml><?xml version="1.0" encoding="utf-8"?>
<Properties xmlns="http://schemas.openxmlformats.org/officeDocument/2006/custom-properties" xmlns:vt="http://schemas.openxmlformats.org/officeDocument/2006/docPropsVTypes"/>
</file>