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Desafíos y Soluciones: Explorando Desigualdades e Inecuaciones en Nuestro Mundo</w:t></w:r></w:p><w:p/><w:p><w:pPr/><w:r><w:rPr><w:color w:val="666666"/><w:sz w:val="20"/><w:szCs w:val="20"/><w:i w:val="1"/><w:iCs w:val="1"/></w:rPr><w:t xml:space="preserve">Matemáticas | Cálculo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secundaria comprendan y apliquen los conceptos de desigualdades e inecuaciones mediante la resolución de problemas reales y contextualizados. A través de situaciones cotidianas y simuladas, los alumnos desarrollarán habilidades para interpretar, plantear y resolver desigualdades, fomentando el pensamiento crítico y matemático. Este aprendizaje es fundamental porque las desigualdades permiten expresar relaciones de comparación y límites en diversos ámbitos como finanzas personales, ciencias y decisiones diarias.</w:t></w:r></w:p><w:p><w:pPr/><w:r><w:rPr/><w:t xml:space="preserve">Durante seis sesiones, los estudiantes trabajarán colaborativamente para analizar problemas, construir modelos matemáticos con desigualdades y representar soluciones gráficas. La metodología basada en problemas pone al alumno como protagonista de su aprendizaje, promoviendo la reflexión, discusión y aplicación práctica. Al finalizar, los estudiantes serán capaces de interpretar desigualdades en contextos reales y usar herramientas matemáticas para resolverlas, habilidades esenciales para su formación académica y su vida cotidiana.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situaciones problemáticas para identificar desigualdades e inecuaciones que las representen.</w:t></w:r></w:p><w:p><w:pPr><w:numPr><w:ilvl w:val="0"/><w:numId w:val="1"/></w:numPr></w:pPr><w:r><w:rPr/><w:t xml:space="preserve">Resolver inecuaciones de primer grado con una incógnita aplicando métodos algebraicos y gráficos.</w:t></w:r></w:p><w:p><w:pPr><w:numPr><w:ilvl w:val="0"/><w:numId w:val="1"/></w:numPr></w:pPr><w:r><w:rPr/><w:t xml:space="preserve">Interpretar y representar soluciones de desigualdades en la recta numérica y en contextos reales.</w:t></w:r></w:p><w:p><w:pPr><w:numPr><w:ilvl w:val="0"/><w:numId w:val="1"/></w:numPr></w:pPr><w:r><w:rPr/><w:t xml:space="preserve">Argumentar y comunicar conclusiones basadas en la resolución de problemas con desigualdades.</w:t></w:r></w:p><w:p><w:pPr><w:numPr><w:ilvl w:val="0"/><w:numId w:val="1"/></w:numPr></w:pPr><w:r><w:rPr/><w:t xml:space="preserve">Aplicar el pensamiento crítico para evaluar la validez de soluciones en problemas cotidianos.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Pizarrón y marcadores de colores (mínimo 3 colores)</w:t></w:r></w:p><w:p><w:pPr><w:numPr><w:ilvl w:val="0"/><w:numId w:val="2"/></w:numPr></w:pPr><w:r><w:rPr/><w:t xml:space="preserve">Hojas cuadriculadas para cada estudiante (mínimo 6 por alumno)</w:t></w:r></w:p><w:p><w:pPr><w:numPr><w:ilvl w:val="0"/><w:numId w:val="2"/></w:numPr></w:pPr><w:r><w:rPr/><w:t xml:space="preserve">Calculadoras básicas (opcional)</w:t></w:r></w:p><w:p><w:pPr><w:numPr><w:ilvl w:val="0"/><w:numId w:val="2"/></w:numPr></w:pPr><w:r><w:rPr/><w:t xml:space="preserve">Proyector y computadora para mostrar videos y presentaciones</w:t></w:r></w:p><w:p><w:pPr><w:numPr><w:ilvl w:val="0"/><w:numId w:val="2"/></w:numPr></w:pPr><w:r><w:rPr/><w:t xml:space="preserve">Presentación digital con ejemplos y problemas (PowerPoint o PDF)</w:t></w:r></w:p><w:p><w:pPr><w:numPr><w:ilvl w:val="0"/><w:numId w:val="2"/></w:numPr></w:pPr><w:r><w:rPr/><w:t xml:space="preserve">Videos cortos explicativos sobre desigualdades e inecuaciones (2 videos de máximo 5 minutos cada uno)</w:t></w:r></w:p><w:p><w:pPr><w:numPr><w:ilvl w:val="0"/><w:numId w:val="2"/></w:numPr></w:pPr><w:r><w:rPr/><w:t xml:space="preserve">Fichas impresas con problemas contextualizados y ejercicios</w:t></w:r></w:p><w:p><w:pPr><w:numPr><w:ilvl w:val="0"/><w:numId w:val="2"/></w:numPr></w:pPr><w:r><w:rPr/><w:t xml:space="preserve">Reglas métricas para representar gráficas en la recta numérica</w:t></w:r></w:p><w:p><w:pPr><w:numPr><w:ilvl w:val="0"/><w:numId w:val="2"/></w:numPr></w:pPr><w:r><w:rPr/><w:t xml:space="preserve">Cuaderno de matemáticas para anotaciones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operaciones con números enteros y fracciones.</w:t></w:r></w:p><w:p><w:pPr><w:numPr><w:ilvl w:val="0"/><w:numId w:val="3"/></w:numPr></w:pPr><w:r><w:rPr/><w:t xml:space="preserve">Habilidad para resolver ecuaciones lineales de primer grado con una incógnita.</w:t></w:r></w:p><w:p><w:pPr><w:numPr><w:ilvl w:val="0"/><w:numId w:val="3"/></w:numPr></w:pPr><w:r><w:rPr/><w:t xml:space="preserve">Familiaridad con el uso de la recta numérica.</w:t></w:r></w:p><w:p><w:pPr><w:numPr><w:ilvl w:val="0"/><w:numId w:val="3"/></w:numPr></w:pPr><w:r><w:rPr/><w:t xml:space="preserve">Capacidad para trabajar en equipo y discutir ideas matemáticas.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Exploración Inicial de Desigualdades

Fase de Inicio
Tiempo estimado: 15 minutos
Propósito de la sesión:
Presentar el tema de desigualdades e inecuaciones, activar conocimientos previos y motivar a los estudiantes para que se interesen en resolver problemas con estas herramientas matemáticas.
Activación de conocimientos previos:
Docente: "¿Quién puede decirme qué significa cuando decimos que algo es 'mayor que', 'menor que', o 'igual a'? Por ejemplo, si yo tengo 3 manzanas y tú tienes 5, ¿quién tiene más? ¿Cómo lo expresamos con símbolos?"
Estudiantes: Responden y discuten rápidamente ejemplos sencillos usando símbolos >,  5, 2x < 8, x - 4 ≥ 2).
Los estudiantes las resuelven individualmente en su cuaderno explicando cada paso.
Luego, en parejas comparan respuestas y discuten dudas.


Organización: Individual y parejas.
Producto: Soluciones escritas paso a paso.
Tiempo: 40 minutos.
Rol del docente: Supervisar, ofrecer apoyo a quienes tengan dificultades, formular preguntas que inviten a justificar cada paso.


Actividad 3: "Representando soluciones en la recta numérica"

Objetivo: Graficar soluciones de desigualdades en la recta numérica.
Instrucciones:

Explicar con un ejemplo la representación gráfica (por ejemplo, x > 2).
Cada estudiante dibuja en hoja cuadriculada la solución de las inecuaciones resueltas anteriormente.
Discusión breve en plenaria sobre lo que representa cada gráfica.


Organización: Individual, luego plenaria.
Producto: Gráficas en la recta numérica.
Tiempo: 25 minutos.
Rol del docente: Mostrar ejemplos, corregir errores, preguntar "¿Qué significa el punto sombreado?", "¿Por qué usamos un círculo abierto o cerrado?".


Diferenciación:

Para estudiantes que terminan antes: Proponer inecuaciones con fracciones o con coeficientes negativos para resolver y graficar.
Para estudiantes que requieren apoyo: Trabajo guiado en parejas con el docente, repasando cada paso con ejemplos adicionales y usando manipulativos (tarjetas con números para ordenar desigualdades).


Transición:
Docente: "Ahora que sabemos cómo identificar y resolver desigualdades básicas, en la próxima sesión aplicaremos estos conocimientos para resolver problemas más complejos y reales. Vamos a ver cómo estas herramientas nos ayudan a tomar decisiones en la vida diaria."

Fase de Cierre
Tiempo estimado: 10 minutos
Síntesis:
Los estudiantes escriben en una hoja tres ideas clave que aprendieron hoy sobre desigualdades y cómo pueden usarlas en su vida.
Reflexión metacognitiva:

¿Cómo puedo usar las desigualdades para resolver problemas cotidianos?
¿Qué pasos sigo para resolver una inecuación?
¿Qué me resultó más fácil y qué más difícil en la sesión?

Retroalimentación:
Docente: Recoge algunas respuestas orales, aclara dudas comunes y felicita la participación activa. Anima a seguir practicando.
Transferencia:
Docente: Explica que en la próxima sesión trabajarán con problemas que involucran varias desigualdades y representación gráfica combinada.
Tarea o reto:
Investigar y traer un ejemplo de desigualdad que encuentren fuera de la escuela (puede ser en anuncios, precios, o medidas) para compartir en la siguiente clase.



Sesión 2: Profundizando en Resolución y Aplicación de Inecuaciones
Fase de Inicio
Tiempo estimado: 10 minutos
Propósito de la sesión:
Revisar tarea, conectar con la sesión anterior y plantear nuevos retos con inecuaciones que involucren mayor complejidad y contexto real.
Activación de conocimientos previos:
Docente: "¿Quién quiere compartir el ejemplo de desigualdad que encontró? ¿Cómo la representaron?"
Estudiantes: Comparten brevemente y discuten.
Motivación y enganche:
Docente: "Hoy resolveremos problemas que requieren plantear y resolver varias desigualdades para tomar decisiones acertadas, como planear un viaje o administrar dinero."
Contextualización:
Docente: "Las inecuaciones nos ayudan a establecer límites y condiciones para que nuestras decisiones sean las mejores."

Fase de Desarrollo
Tiempo estimado: 100 minutos
Presentación del contenido:
Docente: Presenta un problema contextualizado (por ejemplo, presupuesto para comprar entradas y comida) que requiere plantear y resolver dos inecuaciones simultáneas.

Actividad 1: "Planificando un evento con presupuesto limitado"

Objetivo: Aplicar desigualdades para resolver problemas con varias condiciones.
Instrucciones: 

En grupos de 4, leen el problema entregado.
Identifican las incógnitas y plantean las inecuaciones correspondientes.
Resuelven las inecuaciones y proponen soluciones que cumplan las condiciones.
Preparan una breve exposición con la solución y justificación.


Organización: Grupos de 4.
Producto: Planteamiento y resolución de inecuaciones, presentación oral.
Tiempo: 60 minutos.
Rol del docente: Supervisar, guiar con preguntas como "¿Qué significa cada término de la desigualdad?", "¿Cómo verifican que la solución cumple todas las condiciones?".


Actividad 2: "Graficando soluciones conjuntas"

Objetivo: Representar en la recta numérica soluciones conjuntas de inecuaciones.
Instrucciones: 

Cada grupo dibuja las soluciones de cada inecuación y luego la intersección.
Explican en plenaria el significado de la intersección.


Organización: Grupos y plenaria.
Producto: Diagramas en la recta numérica.
Tiempo: 30 minutos.
Rol del docente: Facilitar materiales, corregir errores, preguntar "¿Por qué la intersección es la solución válida?"


Diferenciación:

Para avanzados: Proponer sistemas de inecuaciones que incluyan multiplicación o división por números negativos.
Para apoyo: Guías paso a paso y ejemplos adicionales antes de iniciar la actividad grupal.


Transición:
Docente: "En la próxima sesión aplicaremos estas habilidades para analizar problemas con desigualdades en diferentes contextos y con mayor profundidad."

Fase de Cierre
Tiempo estimado: 10 minutos
Síntesis:
Mapa mental colectivo en el pizarrón sobre conceptos y pasos para resolver inecuaciones.
Reflexión metacognitiva:

¿Qué aprendí hoy sobre el uso de inecuaciones para resolver problemas?
¿Cómo puedo comprobar que una solución es correcta?
¿Qué dificultades encontré y cómo las superé?

Retroalimentación:
Docente: Comentarios positivos, corrección de errores comunes y recomendaciones para la siguiente sesión.
Transferencia:
Docente: Explica que en la siguiente sesión se introducirán problemas con inecuaciones que incluyan valores absolutos y desigualdades combinadas.
Tarea o reto:
Resolver dos problemas adicionales en casa, relacionados con presupuesto y tiempos, usando inecuaciones.

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/><w:t xml:space="preserve">Diagnóstica: En la sesión 1, al activar conocimientos previos con preguntas sobre comparaciones y símbolos.</w:t></w:r></w:p><w:p><w:pPr><w:numPr><w:ilvl w:val="0"/><w:numId w:val="4"/></w:numPr></w:pPr><w:r><w:rPr/><w:t xml:space="preserve">Formativa: Durante todas las sesiones, mediante la observación directa, la revisión de actividades en grupo, resolución de problemas y participación en discusiones.</w:t></w:r></w:p><w:p><w:pPr><w:numPr><w:ilvl w:val="0"/><w:numId w:val="4"/></w:numPr></w:pPr><w:r><w:rPr/><w:t xml:space="preserve">Sumativa: En la sesión 6, con una actividad integradora que incluye resolución de problemas complejos, representación gráfica y explicación escrita y oral.</w:t></w:r></w:p><w:p><w:pPr/><w:r><w:rPr><w:b w:val="1"/><w:bCs w:val="1"/></w:rPr><w:t xml:space="preserve">Criterios de evaluación:</w:t></w:r></w:p><w:p><w:pPr><w:numPr><w:ilvl w:val="0"/><w:numId w:val="5"/></w:numPr></w:pPr><w:r><w:rPr/><w:t xml:space="preserve">Identifica correctamente desigualdades en contextos reales y simbólicos. (Relacionado con objetivo 1)</w:t></w:r></w:p><w:p><w:pPr><w:numPr><w:ilvl w:val="0"/><w:numId w:val="5"/></w:numPr></w:pPr><w:r><w:rPr/><w:t xml:space="preserve">Resuelve inecuaciones de primer grado con precisión y justificación adecuada. (Relacionado con objetivo 2)</w:t></w:r></w:p><w:p><w:pPr><w:numPr><w:ilvl w:val="0"/><w:numId w:val="5"/></w:numPr></w:pPr><w:r><w:rPr/><w:t xml:space="preserve">Representa gráficamente soluciones en la recta numérica y explica su significado. (Relacionado con objetivo 3)</w:t></w:r></w:p><w:p><w:pPr><w:numPr><w:ilvl w:val="0"/><w:numId w:val="5"/></w:numPr></w:pPr><w:r><w:rPr/><w:t xml:space="preserve">Comunica y argumenta de forma clara y lógica las soluciones obtenidas. (Relacionado con objetivo 4)</w:t></w:r></w:p><w:p><w:pPr><w:numPr><w:ilvl w:val="0"/><w:numId w:val="5"/></w:numPr></w:pPr><w:r><w:rPr/><w:t xml:space="preserve">Aplica el pensamiento crítico para validar soluciones y resolver problemas. (Relacionado con objetivo 5)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seguimiento de participación y ejecución de actividades.</w:t></w:r></w:p><w:p><w:pPr><w:numPr><w:ilvl w:val="0"/><w:numId w:val="6"/></w:numPr></w:pPr><w:r><w:rPr/><w:t xml:space="preserve">Rúbrica para evaluar la resolución de problemas y presentaciones orales.</w:t></w:r></w:p><w:p><w:pPr><w:numPr><w:ilvl w:val="0"/><w:numId w:val="6"/></w:numPr></w:pPr><w:r><w:rPr/><w:t xml:space="preserve">Observación directa durante trabajo en grupos.</w:t></w:r></w:p><w:p><w:pPr><w:numPr><w:ilvl w:val="0"/><w:numId w:val="6"/></w:numPr></w:pPr><w:r><w:rPr/><w:t xml:space="preserve">Portafolio con evidencias de actividades y ejercicios resueltos.</w:t></w:r></w:p><w:p><w:pPr><w:numPr><w:ilvl w:val="0"/><w:numId w:val="6"/></w:numPr></w:pPr><w:r><w:rPr/><w:t xml:space="preserve">Autoevaluación y coevaluación al final de cada sesión para fomentar reflexión.</w:t></w:r></w:p><w:p><w:pPr/><w:r><w:rPr><w:b w:val="1"/><w:bCs w:val="1"/></w:rPr><w:t xml:space="preserve">Evidencias de aprendizaje:</w:t></w:r></w:p><w:p><w:pPr><w:numPr><w:ilvl w:val="0"/><w:numId w:val="7"/></w:numPr></w:pPr><w:r><w:rPr/><w:t xml:space="preserve">Fichas con desigualdades planteadas y resueltas.</w:t></w:r></w:p><w:p><w:pPr><w:numPr><w:ilvl w:val="0"/><w:numId w:val="7"/></w:numPr></w:pPr><w:r><w:rPr/><w:t xml:space="preserve">Gráficas en la recta numérica.</w:t></w:r></w:p><w:p><w:pPr><w:numPr><w:ilvl w:val="0"/><w:numId w:val="7"/></w:numPr></w:pPr><w:r><w:rPr/><w:t xml:space="preserve">Presentaciones orales de soluciones grupales.</w:t></w:r></w:p><w:p><w:pPr><w:numPr><w:ilvl w:val="0"/><w:numId w:val="7"/></w:numPr></w:pPr><w:r><w:rPr/><w:t xml:space="preserve">Resúmenes escritos y mapas mentales elaborados.</w:t></w:r></w:p><w:p><w:pPr><w:numPr><w:ilvl w:val="0"/><w:numId w:val="7"/></w:numPr></w:pPr><w:r><w:rPr/><w:t xml:space="preserve">Respuestas a preguntas de reflexión y autoevaluación.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D8A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43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60B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476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91A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20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B4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2026-09-25T19:23:04-05:00</dcterms:created>
  <dcterms:modified xsi:type="dcterms:W3CDTF">2026-09-25T19:23:04-05:00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