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Químico: Introducción a la Nomenclatura Inorgánica IUPAC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fascinante mundo de la nomenclatura inorgánica según la IUPAC, el lenguaje universal que permite nombrar y entender los compuestos químicos de manera clara y precisa. A lo largo de dos sesiones de dos horas cada una, los estudiantes aprenderán a identificar y nombrar compuestos simples y algunos compuestos binarios con reglas básicas, desarrollando habilidades que les permitirán comunicarse científicamente y comprender mejor los materiales que los rodean, desde el agua hasta los productos de limpieza o medicamentos.</w:t>
      </w:r>
    </w:p>
    <w:p>
      <w:pPr/>
      <w:r>
        <w:rPr/>
        <w:t xml:space="preserve">Este conocimiento es relevante porque la química está presente en la vida diaria y entender cómo se nombran los compuestos inorgánicos facilita el aprendizaje de temas más avanzados y la conexión con fenómenos naturales y tecnológicos. Además, el plan utiliza la metodología de Diseño Universal para el Aprendizaje, asegurando que todos puedan acceder al contenido a través de diversos medios, favoreciendo la motivación, la acción y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reglas básicas de la nomenclatura inorgánica IUPAC para compuestos simples.</w:t>
      </w:r>
    </w:p>
    <w:p>
      <w:pPr>
        <w:numPr>
          <w:ilvl w:val="0"/>
          <w:numId w:val="1"/>
        </w:numPr>
      </w:pPr>
      <w:r>
        <w:rPr/>
        <w:t xml:space="preserve">Aplicar las reglas para nombrar compuestos binarios y óxidos de manera progresiva y correcta.</w:t>
      </w:r>
    </w:p>
    <w:p>
      <w:pPr>
        <w:numPr>
          <w:ilvl w:val="0"/>
          <w:numId w:val="1"/>
        </w:numPr>
      </w:pPr>
      <w:r>
        <w:rPr/>
        <w:t xml:space="preserve">Analizar y comparar diferentes nomenclaturas para comprender la importancia de un sistema universal.</w:t>
      </w:r>
    </w:p>
    <w:p>
      <w:pPr>
        <w:numPr>
          <w:ilvl w:val="0"/>
          <w:numId w:val="1"/>
        </w:numPr>
      </w:pPr>
      <w:r>
        <w:rPr/>
        <w:t xml:space="preserve">Crear nombres y fórmulas químicas de compuestos inorgánicos sencillos empleando la nomenclatura IUPAC.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tablas de elementos y reglas básicas de nomenclatura IUPAC (1 por estudiante)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esquemas, ejemplos y gráficos</w:t>
      </w:r>
    </w:p>
    <w:p>
      <w:pPr>
        <w:numPr>
          <w:ilvl w:val="0"/>
          <w:numId w:val="2"/>
        </w:numPr>
      </w:pPr>
      <w:r>
        <w:rPr/>
        <w:t xml:space="preserve">Video corto introductorio sobre nomenclatura inorgánica (3-5 minutos)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Tarjetas con fórmulas químicas y nombres para actividades de emparejamiento (al menos 30 tarjetas)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Computadora y proyector</w:t>
      </w:r>
    </w:p>
    <w:p>
      <w:pPr>
        <w:numPr>
          <w:ilvl w:val="0"/>
          <w:numId w:val="2"/>
        </w:numPr>
      </w:pPr>
      <w:r>
        <w:rPr/>
        <w:t xml:space="preserve">Acceso a plataforma digital o pizarra interactiva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químicos y su simbología.</w:t>
      </w:r>
    </w:p>
    <w:p>
      <w:pPr>
        <w:numPr>
          <w:ilvl w:val="0"/>
          <w:numId w:val="3"/>
        </w:numPr>
      </w:pPr>
      <w:r>
        <w:rPr/>
        <w:t xml:space="preserve">Familiaridad con la estructura de compuestos simples y su fórmula química básica.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conceptos generales de química (átomos, moléculas).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Rompiendo el Código de los Nombres Químicos
Fase de Inicio
Tiempo estimado: 10 minutos
Propósito de la sesión:
Presentar el objetivo de aprender a nombrar compuestos químicos de forma universal y sencilla, para entender mejor el mundo que nos rodea.
Activación de conocimientos previos:
Docente: Pregunta inicial: "¿Qué nombre tiene el agua en la tabla periódica? ¿Y el bicarbonato que usamos en casa? ¿Creen que todos en el mundo usan el mismo nombre?"
Estudiantes: Responden con lo que saben o creen, comparten ejemplos de nombres conocidos de sustancias comunes.
Motivación y enganche:
Docente: Presenta un dato curioso: "¿Sabían que en diferentes países pueden llamar a un mismo compuesto químico con nombres muy distintos? La IUPAC nos ayuda a tener un lenguaje común para que los científicos de todo el mundo se entiendan."
Estudiantes: Escuchan y reflexionan sobre la importancia de un lenguaje común.
Contextualización:
Docente: Explica brevemente cómo la nomenclatura química ayuda a identificar productos químicos en la vida cotidiana, desde el agua, la sal, hasta productos de limpieza y medicamentos.
Estudiantes: Relacionan el tema con su experiencia diaria y expresan ejemplos.
Fase de Desarrollo
Tiempo estimado: 100 minutos
Presentación del contenido:
El docente utiliza una presentación visual con ejemplos gráficos y animaciones simples para explicar:
Qué es la nomenclatura IUPAC.
Tipos básicos de compuestos inorgánicos: compuestos binarios y óxidos.
Reglas simples para nombrar: prefijos, sufijos y orden de los elementos.
Actividad 1: Juego de Emparejamiento "Nombre y Fórmula"
Objetivo: Identificar y relacionar fórmulas químicas con sus nombres IUPAC básicos.
Instrucciones:
    El docente reparte tarjetas con nombres y tarjetas con fórmulas químicas.
    En grupos de 3-4, los estudiantes deben encontrar las parejas correctas.
    Luego, cada grupo explica brevemente por qué emparejaron esas tarjetas.
Organización: Grupos de 3-4 estudiantes
Producto/Evidencia: Pares correctos de tarjetas con justificación oral.
Tiempo: 40 minutos
Rol docente: Observa, formula preguntas guía como "¿Por qué este nombre corresponde a esta fórmula?", "¿Qué regla de nomenclatura aplicaron?" y apoya a grupos con dudas.
Actividad 2: Construyendo Nombres - Taller Guiado
Objetivo: Aplicar reglas básicas para construir nombres de compuestos binarios y óxidos.
Instrucciones:
    El docente presenta ejemplos paso a paso con participación activa.
    Los estudiantes trabajan individualmente en una lista de 10 compuestos para nombrar usando las reglas vistas.
    Se revisan respuestas en plenaria, retroalimentando y aclarando dudas.
Organización: Individual y plenaria
Producto/Evidencia: Lista escrita con nombres correctos
Tiempo: 50 minutos
Rol docente: Da retroalimentación inmediata, pregunta "¿Qué regla aplicaste aquí?", "¿Por qué se usa este prefijo?", y apoya a estudiantes que tienen dificultades.
Diferenciación:
Para estudiantes que terminan antes: se les proporciona una actividad extra con compuestos más complejos o con nomenclatura sistemática para profundizar.
Para estudiantes que necesitan más apoyo: se les ofrece material visual adicional, explicaciones simplificadas y trabajo en parejas con un compañero que tenga mayor dominio.
Transiciones:
Al concluir la actividad de construcción de nombres, el docente conecta con el cierre resumiendo las reglas vistas y anticipando que en la siguiente sesión profundizarán en otros tipos de compuestos y practicarán más.
Fase de Cierre
Tiempo estimado: 10 minutos
Síntesis:
Actividad: "Ticket de salida": cada estudiante escribe en una tarjeta 3 ideas clave que aprendió hoy sobre nomenclatura y una pregunta que le gustaría resolver en la próxima clase.
Reflexión metacognitiva:
¿Qué reglas de nomenclatura me parecen más fáciles y cuáles más difíciles?
¿Cómo me ayudaron las actividades a entender mejor los nombres y fórmulas químicas?
¿En qué situaciones cotidianas creo que puedo usar este conocimiento?
Retroalimentación:
El docente revisa los tickets, comenta en voz alta algunos ejemplos y responde preguntas frecuentes para aclarar conceptos.
Transferencia:
Se enfatiza que en la próxima sesión aprenderán a nombrar compuestos con más elementos y a crear sus propias fórmulas con mayor confianza.
Tarea o reto:
Investigar y traer el nombre común y la fórmula química de tres productos de uso diario que contengan compuestos inorgánicos.
Sesión 2: Dominando el Lenguaje Químico: Nomenclatura IUPAC Avanzada
Fase de Inicio
Tiempo estimado: 10 minutos
Propósito de la sesión:
Recordar lo aprendido y presentar el objetivo de profundizar en la nomenclatura de compuestos inorgánicos, fortaleciendo las habilidades para nombrar y escribir fórmulas.
Activación de conocimientos previos:
Docente: Solicita que compartan la tarea de productos con compuestos inorgánicos que investigaron, preguntando: "¿Qué nombre y fórmula encontraron? ¿Los nombres eran iguales o diferentes a los que vimos?"
Estudiantes: Comparten y comentan brevemente sus hallazgos.
Motivación y enganche:
Docente: Presenta un breve video de 3 minutos que muestra la importancia de la nomenclatura IUPAC en la industria, medicina y ciencia, destacando ejemplos reales.
Estudiantes: Observan y comentan impresiones.
Contextualización:
Docente: Relaciona la importancia de la nomenclatura con futuras carreras y estudios científicos, además de facilitar la comunicación global.
Estudiantes: Reflexionan sobre la utilidad personal y académica.
Fase de Desarrollo
Tiempo estimado: 100 minutos
Presentación del contenido:
El docente introduce reglas para nomenclatura de compuestos ternarios y poliatómicos sencillos, además de repasar prefijos numéricos y sufijos más usados.
Actividad 1: Taller de Nomenclatura en Equipos
Objetivo: Aplicar reglas avanzadas en la nomenclatura de compuestos inorgánicos variados.
Instrucciones:
    Formar equipos de 4 estudiantes.
    Cada equipo recibe una lista de 15 compuestos con fórmulas, algunos binarios, otros ternarios, y deben escribir el nombre correcto IUPAC.
    Discutir y justificar cada respuesta entre ellos.
    Al terminar, presentan 3 ejemplos al grupo grande explicando su razonamiento.
Organización: Grupos de 4, con presentación final en plenaria
Producto/Evidencia: Listas escritas con nombres correctos y explicación oral
Tiempo: 60 minutos
Rol docente: Circula apoyando con preguntas como "¿Qué regla aplicaste aquí?", "¿Cómo identificaron el tipo de compuesto?", y clarifica dudas.
Actividad 2: Creando Mis Propios Compuestos
Objetivo: Crear nombres y fórmulas químicas usando la nomenclatura aprendida.
Instrucciones:
    Individualmente, los estudiantes reciben una tabla con elementos y prefijos.
    Crean 5 compuestos inventados con sus nombres y fórmulas correctas.
    Comparten con un compañero para revisar y corregir.
Organización: Individual con revisión en parejas
Producto/Evidencia: Listas escritas de compuestos creados con nombres y fórmulas
Tiempo: 40 minutos
Rol docente: Apoya con retroalimentación individual, fomenta la creatividad y verifica la aplicación correcta de reglas.
Diferenciación:
Estudiantes con mayor rapidez pueden crear compuestos más complejos o con elementos menos comunes.
Quienes requieran más apoyo pueden trabajar con ejemplos guiados y recibir apoyo visual o tutoría breve.
Transiciones:
Al finalizar el taller y la creación, el docente conecta las actividades con la importancia de consolidar lo aprendido para comunicarse efectivamente en la química y anuncia la fase de cierre para reflexionar y consolidar.
Fase de Cierre
Tiempo estimado: 10 minutos
Síntesis:
Actividad: Mapa mental colectivo en el pizarrón que recoja tipos de compuestos y reglas de nomenclatura aprendidas.
Reflexión metacognitiva:
¿Qué nuevas reglas aprendí hoy para nombrar compuestos?
¿Cómo puedo usar lo aprendido para entender mejor la química en la vida diaria?
¿Qué parte del aprendizaje fue más fácil y qué parte me gustaría seguir practicando?
Retroalimentación:
El docente comenta los aportes del mapa mental y destaca el progreso, identificando logros y áreas a reforzar.
Transferencia:
Se invita a los estudiantes a observar etiquetas de productos químicos en casa o en la escuela para intentar identificar los nombres y fórmulas usando las reglas aprendidas.
Tarea o reto:
Crear una breve presentación o cartel explicando la nomenclatura IUPAC para un tipo de compuesto, para compartir con la clase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iniciales y 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taller guiado, creación de nombres y fórmulas, observación directa y retroalimentación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productos escritos (listas de nombres y fórmulas) y reflexión final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nombrar correctamente compuestos simples según nomenclatura IUPAC (Objetivo 1 y 2).</w:t>
      </w:r>
    </w:p>
    <w:p>
      <w:pPr>
        <w:numPr>
          <w:ilvl w:val="0"/>
          <w:numId w:val="5"/>
        </w:numPr>
      </w:pPr>
      <w:r>
        <w:rPr/>
        <w:t xml:space="preserve">Aplicación adecuada de reglas básicas y avanzadas de nomenclatura en ejercicios escritos (Objetivo 2 y 4).</w:t>
      </w:r>
    </w:p>
    <w:p>
      <w:pPr>
        <w:numPr>
          <w:ilvl w:val="0"/>
          <w:numId w:val="5"/>
        </w:numPr>
      </w:pPr>
      <w:r>
        <w:rPr/>
        <w:t xml:space="preserve">Participación activa en actividades grupales y comprensión de la importancia del sistema universal (Objetivo 3).</w:t>
      </w:r>
    </w:p>
    <w:p>
      <w:pPr>
        <w:numPr>
          <w:ilvl w:val="0"/>
          <w:numId w:val="5"/>
        </w:numPr>
      </w:pPr>
      <w:r>
        <w:rPr/>
        <w:t xml:space="preserve">Reflexión crítica y autoevaluación sobre 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revisión de nombres y fórmulas.</w:t>
      </w:r>
    </w:p>
    <w:p>
      <w:pPr>
        <w:numPr>
          <w:ilvl w:val="0"/>
          <w:numId w:val="6"/>
        </w:numPr>
      </w:pPr>
      <w:r>
        <w:rPr/>
        <w:t xml:space="preserve">Rúbrica para evaluar la presentación oral y justificación en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las actividades y participación.</w:t>
      </w:r>
    </w:p>
    <w:p>
      <w:pPr>
        <w:numPr>
          <w:ilvl w:val="0"/>
          <w:numId w:val="6"/>
        </w:numPr>
      </w:pPr>
      <w:r>
        <w:rPr/>
        <w:t xml:space="preserve">Autoevaluación escrita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emparejadas correctamente en actividad inicial.</w:t>
      </w:r>
    </w:p>
    <w:p>
      <w:pPr>
        <w:numPr>
          <w:ilvl w:val="0"/>
          <w:numId w:val="7"/>
        </w:numPr>
      </w:pPr>
      <w:r>
        <w:rPr/>
        <w:t xml:space="preserve">Listas escritas con nombres y fórmulas químicas de compuestos simples y compuestos creados.</w:t>
      </w:r>
    </w:p>
    <w:p>
      <w:pPr>
        <w:numPr>
          <w:ilvl w:val="0"/>
          <w:numId w:val="7"/>
        </w:numPr>
      </w:pPr>
      <w:r>
        <w:rPr/>
        <w:t xml:space="preserve">Participación y explicaciones en plenaria y talleres.</w:t>
      </w:r>
    </w:p>
    <w:p>
      <w:pPr>
        <w:numPr>
          <w:ilvl w:val="0"/>
          <w:numId w:val="7"/>
        </w:numPr>
      </w:pPr>
      <w:r>
        <w:rPr/>
        <w:t xml:space="preserve">Respuestas en tickets de salida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9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7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7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5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D50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F9E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56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2026-09-26T01:07:10-05:00</dcterms:created>
  <dcterms:modified xsi:type="dcterms:W3CDTF">2026-09-26T01:07:10-05:00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