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Historias: Tu Voz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fundamentales de escritura en inglés, enfocándose en la creación de textos narrativos cortos. Los alumnos aprenderán a estructurar ideas, utilizar vocabulario adecuado y expresar sus pensamientos de manera clara y coherente. La relevancia de esta actividad radica en la importancia de la escritura como medio de comunicación en la vida cotidiana, académica y futura profesional, permitiendo a los estudiantes compartir sus experiencias, opiniones e historias de manera efectiva en un idioma global.</w:t>
      </w:r>
    </w:p>
    <w:p>
      <w:pPr/>
      <w:r>
        <w:rPr/>
        <w:t xml:space="preserve">Además, el plan utiliza la metodología del Diseño Universal para el Aprendizaje (DUA), asegurando que todos los estudiantes, con diferentes estilos y capacidades, puedan acceder, participar y demostrar su aprendizaje a través de múltiples medios de representación, acción y expresión, así como motivación. Se promueve un aprendizaje activo, centrado en el estudiante, que les permita adquirir competencias comunicativas y creativas en inglés,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texto narrativo corto en inglés que incluya ideas principales y detalles relevantes.</w:t>
      </w:r>
    </w:p>
    <w:p>
      <w:pPr>
        <w:numPr>
          <w:ilvl w:val="0"/>
          <w:numId w:val="1"/>
        </w:numPr>
      </w:pPr>
      <w:r>
        <w:rPr/>
        <w:t xml:space="preserve">Organizar coherentemente las ideas utilizando conectores básicos para secuenciar eventos.</w:t>
      </w:r>
    </w:p>
    <w:p>
      <w:pPr>
        <w:numPr>
          <w:ilvl w:val="0"/>
          <w:numId w:val="1"/>
        </w:numPr>
      </w:pPr>
      <w:r>
        <w:rPr/>
        <w:t xml:space="preserve">Utilizar vocabulario y estructuras gramaticales apropiadas para el nivel de secundaria.</w:t>
      </w:r>
    </w:p>
    <w:p>
      <w:pPr>
        <w:numPr>
          <w:ilvl w:val="0"/>
          <w:numId w:val="1"/>
        </w:numPr>
      </w:pPr>
      <w:r>
        <w:rPr/>
        <w:t xml:space="preserve">Revisar y mejorar el borrador escrito mediante autoevaluación y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estructuras básicas de narración (introducción, desarrollo y conclusión).</w:t>
      </w:r>
    </w:p>
    <w:p>
      <w:pPr>
        <w:numPr>
          <w:ilvl w:val="0"/>
          <w:numId w:val="2"/>
        </w:numPr>
      </w:pPr>
      <w:r>
        <w:rPr/>
        <w:t xml:space="preserve">Ejemplos impresos de textos narrativos cortos en inglés.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corto.</w:t>
      </w:r>
    </w:p>
    <w:p>
      <w:pPr>
        <w:numPr>
          <w:ilvl w:val="0"/>
          <w:numId w:val="2"/>
        </w:numPr>
      </w:pPr>
      <w:r>
        <w:rPr/>
        <w:t xml:space="preserve">Video corto (3 minutos) sobre la importancia de contar historias.</w:t>
      </w:r>
    </w:p>
    <w:p>
      <w:pPr>
        <w:numPr>
          <w:ilvl w:val="0"/>
          <w:numId w:val="2"/>
        </w:numPr>
      </w:pPr>
      <w:r>
        <w:rPr/>
        <w:t xml:space="preserve">Diccionarios bilingües o acceso a aplicaciones digitales de traducción y sinónimos.</w:t>
      </w:r>
    </w:p>
    <w:p>
      <w:pPr>
        <w:numPr>
          <w:ilvl w:val="0"/>
          <w:numId w:val="2"/>
        </w:numPr>
      </w:pPr>
      <w:r>
        <w:rPr/>
        <w:t xml:space="preserve">Cuadernos o libretas para escribir.</w:t>
      </w:r>
    </w:p>
    <w:p>
      <w:pPr>
        <w:numPr>
          <w:ilvl w:val="0"/>
          <w:numId w:val="2"/>
        </w:numPr>
      </w:pPr>
      <w:r>
        <w:rPr/>
        <w:t xml:space="preserve">Marcadores de colores y hojas en blanco para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simples (presente, pasado simple).</w:t>
      </w:r>
    </w:p>
    <w:p>
      <w:pPr>
        <w:numPr>
          <w:ilvl w:val="0"/>
          <w:numId w:val="3"/>
        </w:numPr>
      </w:pPr>
      <w:r>
        <w:rPr/>
        <w:t xml:space="preserve">Vocabulario básico para describir personas, lugares y acciones.</w:t>
      </w:r>
    </w:p>
    <w:p>
      <w:pPr>
        <w:numPr>
          <w:ilvl w:val="0"/>
          <w:numId w:val="3"/>
        </w:numPr>
      </w:pPr>
      <w:r>
        <w:rPr/>
        <w:t xml:space="preserve">Habilidad para entender instrucciones en inglés de manera oral y escrita.</w:t>
      </w:r>
    </w:p>
    <w:p>
      <w:pPr>
        <w:numPr>
          <w:ilvl w:val="0"/>
          <w:numId w:val="3"/>
        </w:numPr>
      </w:pPr>
      <w:r>
        <w:rPr/>
        <w:t xml:space="preserve">Experiencia previa en lectura y escritura de frases y párrafos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historias en inglés, usando ideas claras y conectores para contar lo que pasó. Esto es importante porque escribir nos ayuda a compartir nuestras experiencias y a comunicarnos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contarme en inglés qué hicieron el fin de semana? Solo una o dos frases.”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o en pareja frases sencillas describiendo su fin de semana, por ejemplo: “I went to the park.” “I played soccer with my friends.”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contar historias es una de las formas más antiguas de comunicación? Ahora, vamos a ver un video corto sobre por qué contar historias es tan importante en todo el mundo.”</w:t>
      </w:r>
    </w:p>
    <w:p>
      <w:pPr/>
      <w:r>
        <w:rPr/>
        <w:t xml:space="preserve">Se reproduce un video de 3 minutos que muestra cómo las historias conectan 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luego comentan brevemente qué les gustó o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escribir historias nos ayuda a expresar quiénes somos y qué sentimos. Durante esta clase, ustedes crearán su propia historia en inglés que podrán compartir con sus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cómo organizar una historia: primero la introducción donde decimos de qué trata; luego el desarrollo donde contamos los hechos; y al final una conclusión o cierre. Aquí tienen un ejemplo.”</w:t>
      </w:r>
    </w:p>
    <w:p>
      <w:pPr/>
      <w:r>
        <w:rPr/>
        <w:t xml:space="preserve">Se proyecta y entrega un texto narrativo corto con colores que identifican introducción, desarrollo y conclusión.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leen el ejemplo, identificando las partes de la historia.</w:t>
      </w:r>
    </w:p>
    <w:p>
      <w:pPr/>
      <w:r>
        <w:rPr>
          <w:b w:val="1"/>
          <w:bCs w:val="1"/>
        </w:rPr>
        <w:t xml:space="preserve">Actividad 1: “Planifica tu historia”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básico para organizar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“Ahora, piensen en una experiencia que quieran contar. Usen la hoja con el esquema para anotar la introducción, tres eventos principales y la conclusión. Pueden usar palabras, dibujos o frases cortas.”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historia escrito 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vocabulario, haciendo preguntas como: “What happened first?” “How did you feel?”</w:t>
      </w:r>
    </w:p>
    <w:p>
      <w:pPr/>
      <w:r>
        <w:rPr>
          <w:b w:val="1"/>
          <w:bCs w:val="1"/>
        </w:rPr>
        <w:t xml:space="preserve">Actividad 2: “Escribe tu primer borrador”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corto usando el esquema.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“Ahora, usando su esquema, escriban su historia en inglés. Recuerden usar conectores como ‘first’, ‘then’, ‘finally’ para ordenar las ideas.”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leves, fomenta el uso de vocabulario aprendido, y guía con preguntas: “Can you add more details here?”</w:t>
      </w:r>
    </w:p>
    <w:p>
      <w:pPr/>
      <w:r>
        <w:rPr>
          <w:b w:val="1"/>
          <w:bCs w:val="1"/>
        </w:rPr>
        <w:t xml:space="preserve">Actividad 3: “Revisión y mejora”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borrador con ayuda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“Intercambien sus textos con un compañero. Lean la historia de su amigo y sugieran mejoras o preguntas para hacerla más clara.”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individual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versión ilustrada de su historia o escribir una segunda historia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una historia guiada con frases modelo y vocabulario simplificado; usar apoyo visual y diccionarios.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su borrador y algunas sugerencias, vamos a consolidar lo aprendido en una actividad final para cerrar la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cosas que aprendieron hoy sobre escribir historias en inglés, una dificultad que tuvieron y una pregunta que les gustaría responder después.”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fue más fácil para ti al escribir tu historia y por qué?</w:t>
      </w:r>
    </w:p>
    <w:p>
      <w:pPr>
        <w:numPr>
          <w:ilvl w:val="0"/>
          <w:numId w:val="8"/>
        </w:numPr>
      </w:pPr>
      <w:r>
        <w:rPr/>
        <w:t xml:space="preserve">¿Qué conexión ves entre contar historias en inglés y en tu vida diaria?</w:t>
      </w:r>
    </w:p>
    <w:p>
      <w:pPr>
        <w:numPr>
          <w:ilvl w:val="0"/>
          <w:numId w:val="8"/>
        </w:numPr>
      </w:pPr>
      <w:r>
        <w:rPr/>
        <w:t xml:space="preserve">¿Cómo crees que puedes mejorar tu escritura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breves y positivos a cada estudiante, resaltando esfuerzos y áreas de mejora, usando ejemplos concretos de sus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vamos a aprender a escribir descripciones y cartas en inglés, usando algunas de las habilidades de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practicar, escriban una historia corta en casa sobre un día especial y tráiganla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(observación directa y revisión de borradores) y sumativa en la fase de cierre (ticket de salida y entrega de borrador corregido).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coherencia en la estructura del texto narrativo (introducción, desarrollo, conclusión) – vinculado al objetivo de organizar ideas.</w:t>
      </w:r>
    </w:p>
    <w:p>
      <w:pPr>
        <w:numPr>
          <w:ilvl w:val="0"/>
          <w:numId w:val="9"/>
        </w:numPr>
      </w:pPr>
      <w:r>
        <w:rPr/>
        <w:t xml:space="preserve">Uso adecuado de vocabulario y conectores básicos para secuenciar eventos – vinculado al objetivo de utilizar vocabulario y conectores.</w:t>
      </w:r>
    </w:p>
    <w:p>
      <w:pPr>
        <w:numPr>
          <w:ilvl w:val="0"/>
          <w:numId w:val="9"/>
        </w:numPr>
      </w:pPr>
      <w:r>
        <w:rPr/>
        <w:t xml:space="preserve">Capacidad para crear un texto narrativo corto que comunique una experiencia personal – vinculado al objetivo de crear texto narrativo.</w:t>
      </w:r>
    </w:p>
    <w:p>
      <w:pPr>
        <w:numPr>
          <w:ilvl w:val="0"/>
          <w:numId w:val="9"/>
        </w:numPr>
      </w:pPr>
      <w:r>
        <w:rPr/>
        <w:t xml:space="preserve">Participación activa en la revisión y mejora del texto – vinculado al objetivo de revisar y mejorar el borrador.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estructura y vocabulario, rúbrica simple para valorar coherencia y creatividad, observación directa durante actividades, autoevaluación mediante reflexiones escritas, y coevaluación en actividad de revisión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 inicial, borrador escrito, texto corregido con anotaciones, ticket de salida y participación en actividades de revisión.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1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32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5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29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A2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E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A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D3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9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