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Emergencia en Llamas: Dominando el Manejo Inicial de Quemaduras en Urgencias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con el fin de proporcionarles competencias prácticas y teóricas en el manejo inicial de quemaduras en el contexto de urgencias médicas. A través de una metodología basada en gamificación, los estudiantes aprenderán a evaluar, clasificar y estabilizar pacientes con quemaduras, tomando decisiones clínicas rápidas y acertadas que pueden salvar vidas y minimizar secuelas. El enfoque activo y participativo busca aumentar la motivación y el compromiso, desarrollando habilidades críticas para el ejercicio profesional.</w:t>
      </w:r>
    </w:p>
    <w:p>
      <w:pPr/>
      <w:r>
        <w:rPr/>
        <w:t xml:space="preserve">El manejo de quemaduras es una situación frecuente y desafiante en urgencias, donde el conocimiento preciso y la actuación inmediata son vitales. Los estudiantes conectarán el contenido con escenarios reales, mejorando su capacidad de respuesta en situaciones de alto estrés, y fortalecerán su trabajo colaborativo y pensamiento crítico. Este aprendizaje es esencial para su formación clínica y para brindar atención integral y humanizada a pacientes con lesiones traumáticas.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tipos y grados de quemaduras para una adecuada clasificación clínica.</w:t>
      </w:r>
    </w:p>
    <w:p>
      <w:pPr>
        <w:numPr>
          <w:ilvl w:val="0"/>
          <w:numId w:val="1"/>
        </w:numPr>
      </w:pPr>
      <w:r>
        <w:rPr/>
        <w:t xml:space="preserve">Aplicar protocolos de manejo inicial en pacientes con quemaduras en urgencias.</w:t>
      </w:r>
    </w:p>
    <w:p>
      <w:pPr>
        <w:numPr>
          <w:ilvl w:val="0"/>
          <w:numId w:val="1"/>
        </w:numPr>
      </w:pPr>
      <w:r>
        <w:rPr/>
        <w:t xml:space="preserve">Evaluar la extensión y profundidad de las quemaduras mediante herramientas estandarizadas.</w:t>
      </w:r>
    </w:p>
    <w:p>
      <w:pPr>
        <w:numPr>
          <w:ilvl w:val="0"/>
          <w:numId w:val="1"/>
        </w:numPr>
      </w:pPr>
      <w:r>
        <w:rPr/>
        <w:t xml:space="preserve">Identificar signos de gravedad y complicaciones inmediatas en quemaduras.</w:t>
      </w:r>
    </w:p>
    <w:p>
      <w:pPr>
        <w:numPr>
          <w:ilvl w:val="0"/>
          <w:numId w:val="1"/>
        </w:numPr>
      </w:pPr>
      <w:r>
        <w:rPr/>
        <w:t xml:space="preserve">Diseñar un plan de acción rápido y eficaz para la estabilización inicial del paciente quemado.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 y videos explicativos.</w:t>
      </w:r>
    </w:p>
    <w:p>
      <w:pPr>
        <w:numPr>
          <w:ilvl w:val="0"/>
          <w:numId w:val="2"/>
        </w:numPr>
      </w:pPr>
      <w:r>
        <w:rPr/>
        <w:t xml:space="preserve">Casos clínicos impresos y digitalizados.</w:t>
      </w:r>
    </w:p>
    <w:p>
      <w:pPr>
        <w:numPr>
          <w:ilvl w:val="0"/>
          <w:numId w:val="2"/>
        </w:numPr>
      </w:pPr>
      <w:r>
        <w:rPr/>
        <w:t xml:space="preserve">Simulador o maniquí para práctica de manejo inicial (1 unidad).</w:t>
      </w:r>
    </w:p>
    <w:p>
      <w:pPr>
        <w:numPr>
          <w:ilvl w:val="0"/>
          <w:numId w:val="2"/>
        </w:numPr>
      </w:pPr>
      <w:r>
        <w:rPr/>
        <w:t xml:space="preserve">Materiales para gamificación: fichas de puntos, insignias digitales, plataforma Kahoot o similar.</w:t>
      </w:r>
    </w:p>
    <w:p>
      <w:pPr>
        <w:numPr>
          <w:ilvl w:val="0"/>
          <w:numId w:val="2"/>
        </w:numPr>
      </w:pPr>
      <w:r>
        <w:rPr/>
        <w:t xml:space="preserve">Hojas de trabajo y formularios para evaluación de quemaduras (Regla de Wallace y regla de los nueve).</w:t>
      </w:r>
    </w:p>
    <w:p>
      <w:pPr>
        <w:numPr>
          <w:ilvl w:val="0"/>
          <w:numId w:val="2"/>
        </w:numPr>
      </w:pPr>
      <w:r>
        <w:rPr/>
        <w:t xml:space="preserve">Acceso a plataforma virtual para seguimiento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 la piel.</w:t>
      </w:r>
    </w:p>
    <w:p>
      <w:pPr>
        <w:numPr>
          <w:ilvl w:val="0"/>
          <w:numId w:val="3"/>
        </w:numPr>
      </w:pPr>
      <w:r>
        <w:rPr/>
        <w:t xml:space="preserve">Conceptos previos de trauma y atención en urgencias.</w:t>
      </w:r>
    </w:p>
    <w:p>
      <w:pPr>
        <w:numPr>
          <w:ilvl w:val="0"/>
          <w:numId w:val="3"/>
        </w:numPr>
      </w:pPr>
      <w:r>
        <w:rPr/>
        <w:t xml:space="preserve">Habilidades básicas en evaluación clínica y toma de decisiones.</w:t>
      </w:r>
    </w:p>
    <w:p>
      <w:pPr>
        <w:numPr>
          <w:ilvl w:val="0"/>
          <w:numId w:val="3"/>
        </w:numPr>
      </w:pPr>
      <w:r>
        <w:rPr/>
        <w:t xml:space="preserve">Familiaridad con terminología médica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Manejo Inicial de Quemaduras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la clasificación, evaluación y primeros pasos en el manejo de quemaduras en urgencias para tomar decisiones clínicas acertadas.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"¿Cuáles son las diferencias clínicas entre una quemadura superficial y una quemadura profunda? ¿Qué riesgos inmediatos presentan?"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 en plenaria, compartiendo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 min) de un caso real donde una intervención rápida en quemaduras salvó la vida de un paciente.</w:t>
      </w:r>
    </w:p>
    <w:p>
      <w:pPr>
        <w:numPr>
          <w:ilvl w:val="0"/>
          <w:numId w:val="5"/>
        </w:numPr>
      </w:pPr>
      <w:r>
        <w:rPr/>
        <w:t xml:space="preserve">Propone el reto: "¿Serán capaces de identificar los signos críticos y actuar adecuadamente en un caso similar?"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manejo inicial con la vida profesional futura de los estudiantes y la posibilidad de intervenir en emergencias reales, enfatizando el impacto en la supervivencia y calidad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este conocimiento les ayuda a prepararse para la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presentación interactiva que incluye imágenes, esquemas y preguntas para activar la participación. Se explica la clasificación de quemaduras, evaluación de la extensión (Regla de Wallace y regla de los nueve), grados de profundidad, y primeros pasos en urgencias.</w:t>
      </w:r>
    </w:p>
    <w:p>
      <w:pPr/>
      <w:r>
        <w:rPr>
          <w:b w:val="1"/>
          <w:bCs w:val="1"/>
        </w:rPr>
        <w:t xml:space="preserve">Actividad 1: Quiz de Clasificación y Evaluación (Gamificada)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tipos y grados de quemaduras.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lanza un quiz interactivo en Kahoot con 10 preguntas sobre clasificación y evaluación.</w:t>
      </w:r>
    </w:p>
    <w:p>
      <w:pPr>
        <w:numPr>
          <w:ilvl w:val="1"/>
          <w:numId w:val="6"/>
        </w:numPr>
      </w:pPr>
      <w:r>
        <w:rPr/>
        <w:t xml:space="preserve">Los estudiantes participan individualmente desde sus dispositivos.</w:t>
      </w:r>
    </w:p>
    <w:p>
      <w:pPr>
        <w:numPr>
          <w:ilvl w:val="1"/>
          <w:numId w:val="6"/>
        </w:numPr>
      </w:pPr>
      <w:r>
        <w:rPr/>
        <w:t xml:space="preserve">Se muestran resultados en tiempo real para fomentar competencia y motivación.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puntuación en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la discusión tras cada pregunta para reforzar conceptos y aclarar dudas.</w:t>
      </w:r>
    </w:p>
    <w:p>
      <w:pPr/>
      <w:r>
        <w:rPr>
          <w:b w:val="1"/>
          <w:bCs w:val="1"/>
        </w:rPr>
        <w:t xml:space="preserve">Actividad 2: Taller en Grupos: Aplicación de la Regla de los Nueve y Evaluación de Quemaduras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extensión y profundidad de quemaduras usando herramientas estandarizadas.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la clase en grupos de 4 estudiantes.</w:t>
      </w:r>
    </w:p>
    <w:p>
      <w:pPr>
        <w:numPr>
          <w:ilvl w:val="1"/>
          <w:numId w:val="7"/>
        </w:numPr>
      </w:pPr>
      <w:r>
        <w:rPr/>
        <w:t xml:space="preserve">Se entregan casos clínicos impresos con imágenes y descripción de quemaduras.</w:t>
      </w:r>
    </w:p>
    <w:p>
      <w:pPr>
        <w:numPr>
          <w:ilvl w:val="1"/>
          <w:numId w:val="7"/>
        </w:numPr>
      </w:pPr>
      <w:r>
        <w:rPr/>
        <w:t xml:space="preserve">Cada grupo debe calcular el porcentaje de superficie corporal quemada usando la regla de los nueve y determinar el grado de quemadura.</w:t>
      </w:r>
    </w:p>
    <w:p>
      <w:pPr>
        <w:numPr>
          <w:ilvl w:val="1"/>
          <w:numId w:val="7"/>
        </w:numPr>
      </w:pPr>
      <w:r>
        <w:rPr/>
        <w:t xml:space="preserve">Presentan sus resultados y racionalización al grupo general.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clasificación de quemaduras.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responde preguntas y estimula el análisis crítico.</w:t>
      </w:r>
    </w:p>
    <w:p>
      <w:pPr/>
      <w:r>
        <w:rPr>
          <w:b w:val="1"/>
          <w:bCs w:val="1"/>
        </w:rPr>
        <w:t xml:space="preserve">Actividad 3: Simulación Práctica Guiada: Manejo Inicial de Paciente Quemado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protocolos de manejo inicial en quemaduras.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rotan en estaciones con simuladores o maniquíes donde practican evaluación rápida, limpieza de heridas, y estabilización básica.</w:t>
      </w:r>
    </w:p>
    <w:p>
      <w:pPr>
        <w:numPr>
          <w:ilvl w:val="1"/>
          <w:numId w:val="8"/>
        </w:numPr>
      </w:pPr>
      <w:r>
        <w:rPr/>
        <w:t xml:space="preserve">Siguen checklist estandarizados para asegurar pasos claves.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4-5, rotativos.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Checklist completados y observación directa.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técnica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profundizar en la interpretación de signos de complicación o solicitar intervenciones más complejas.</w:t>
      </w:r>
    </w:p>
    <w:p>
      <w:pPr>
        <w:numPr>
          <w:ilvl w:val="0"/>
          <w:numId w:val="9"/>
        </w:numPr>
      </w:pPr>
      <w:r>
        <w:rPr/>
        <w:t xml:space="preserve">Estudiantes que requieran apoyo reciben materiales visuales adicionales y acompañamiento personalizado durante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simulación con el siguiente encuentro, donde se abordará el manejo de complicaciones y seguimiento del paciente quemado, anticipando el caso clínico que se resolverá.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tarjeta tres conceptos clave aprendidos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tarjetas, comenta tendencias y aclara dudas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evaluación inicial de una quemadura puede cambiar el pronóstico del paciente?</w:t>
      </w:r>
    </w:p>
    <w:p>
      <w:pPr>
        <w:numPr>
          <w:ilvl w:val="0"/>
          <w:numId w:val="11"/>
        </w:numPr>
      </w:pPr>
      <w:r>
        <w:rPr/>
        <w:t xml:space="preserve">¿Qué estrategias aprendidas hoy te ayudarán a actuar con rapidez en una urgencia real?</w:t>
      </w:r>
    </w:p>
    <w:p>
      <w:pPr>
        <w:numPr>
          <w:ilvl w:val="0"/>
          <w:numId w:val="11"/>
        </w:numPr>
      </w:pPr>
      <w:r>
        <w:rPr/>
        <w:t xml:space="preserve">¿Cuáles son los riesgos de una evaluación inadecuada en quemaduras?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oral inmediata, destacando aciertos y áreas de mejora vistas en las actividades, y valora positivamente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complicaciones y tratamiento avanzado, invitando a revisar material complementario.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protocolos hospitalarios para el manejo de quemaduras en urgencias.</w:t>
      </w:r>
    </w:p>
    <w:p>
      <w:pPr/>
      <w:r>
        <w:rPr/>
        <w:t xml:space="preserve">Sesión 2: Manejo Avanzado y Resolución de Caso Clínico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preparar a los estudiantes para aplicar el conocimiento en la resolución de un caso clínico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pasos críticos en el manejo inicial y complicaciones comunes.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relacionando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desafiante (video + resumen) y plantea el reto de resolverlo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aplicar el aprendizaje de forma integrada y rápida en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el manejo de complicaciones inmediatas (shock, infecciones) y se introduce el protocolo ABCDE en quemaduras.</w:t>
      </w:r>
    </w:p>
    <w:p>
      <w:pPr/>
      <w:r>
        <w:rPr>
          <w:b w:val="1"/>
          <w:bCs w:val="1"/>
        </w:rPr>
        <w:t xml:space="preserve">Actividad 1: Resolución Gamificada de Caso Clínico en Equipos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acción rápido y eficaz para estabilizar un paciente con quemaduras graves.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equipos de 4-5 estudiantes.</w:t>
      </w:r>
    </w:p>
    <w:p>
      <w:pPr>
        <w:numPr>
          <w:ilvl w:val="1"/>
          <w:numId w:val="14"/>
        </w:numPr>
      </w:pPr>
      <w:r>
        <w:rPr/>
        <w:t xml:space="preserve">Se entrega el caso clínico detallado con datos clínicos y evolución.</w:t>
      </w:r>
    </w:p>
    <w:p>
      <w:pPr>
        <w:numPr>
          <w:ilvl w:val="1"/>
          <w:numId w:val="14"/>
        </w:numPr>
      </w:pPr>
      <w:r>
        <w:rPr/>
        <w:t xml:space="preserve">Los equipos deben elaborar un plan de manejo inicial, identificar prioridades y prever complicaciones.</w:t>
      </w:r>
    </w:p>
    <w:p>
      <w:pPr>
        <w:numPr>
          <w:ilvl w:val="1"/>
          <w:numId w:val="14"/>
        </w:numPr>
      </w:pPr>
      <w:r>
        <w:rPr/>
        <w:t xml:space="preserve">Se utiliza una aplicación gamificada para registrar decisiones y acumular puntos por respuestas acertadas y tiempos de respuesta.</w:t>
      </w:r>
    </w:p>
    <w:p>
      <w:pPr>
        <w:numPr>
          <w:ilvl w:val="1"/>
          <w:numId w:val="14"/>
        </w:numPr>
      </w:pPr>
      <w:r>
        <w:rPr/>
        <w:t xml:space="preserve">Cada equipo presenta su estrategia en 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facilita recursos y da retroalimentación en tiempo real.</w:t>
      </w:r>
    </w:p>
    <w:p>
      <w:pPr/>
      <w:r>
        <w:rPr>
          <w:b w:val="1"/>
          <w:bCs w:val="1"/>
        </w:rPr>
        <w:t xml:space="preserve">Actividad 2: Debate Rápido: Prioridades en el Manejo de Quemaduras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signos de gravedad y justificar decisiones clínicas.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se plantean dilemas clínicos breves derivados del caso.</w:t>
      </w:r>
    </w:p>
    <w:p>
      <w:pPr>
        <w:numPr>
          <w:ilvl w:val="1"/>
          <w:numId w:val="15"/>
        </w:numPr>
      </w:pPr>
      <w:r>
        <w:rPr/>
        <w:t xml:space="preserve">Estudiantes argumentan sus posiciones basándose en evidencia y protocolos.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corrige conceptos erróneos y estimula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Participantes con mayor dominio pueden asumir roles de liderazgo o de facilitadores en sus equipos.</w:t>
      </w:r>
    </w:p>
    <w:p>
      <w:pPr>
        <w:numPr>
          <w:ilvl w:val="0"/>
          <w:numId w:val="16"/>
        </w:numPr>
      </w:pPr>
      <w:r>
        <w:rPr/>
        <w:t xml:space="preserve">Quienes necesiten refuerzo pueden recibir ejemplos adicionales y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discusión con la importancia de la evaluación continua y el seguimiento del paciente quemado.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pizarra digital, donde estudiantes aportan los pasos clave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aspectos del manejo inicial de quemaduras te parecieron más desafiantes y por qué?</w:t>
      </w:r>
    </w:p>
    <w:p>
      <w:pPr>
        <w:numPr>
          <w:ilvl w:val="0"/>
          <w:numId w:val="18"/>
        </w:numPr>
      </w:pPr>
      <w:r>
        <w:rPr/>
        <w:t xml:space="preserve">¿Cómo puedes aplicar este conocimiento en tu práctica clínica futura?</w:t>
      </w:r>
    </w:p>
    <w:p>
      <w:pPr>
        <w:numPr>
          <w:ilvl w:val="0"/>
          <w:numId w:val="18"/>
        </w:numPr>
      </w:pPr>
      <w:r>
        <w:rPr/>
        <w:t xml:space="preserve">¿Qué mejoras propondrías para manejar casos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grupal e individual, destacando las fortalezas y ofreciendo recomendaciones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integrar este aprendizaje en sus rotaciones clínicas y a continuar formándose en trauma y urgencias.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con recomendaciones para el manejo inicial de quemaduras para compartir en un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(actividades gamificadas, simulaciones y debates) y sumativa al cierre mediante presentación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Precisión en la clasificación y evaluación de quemaduras (Actividad 1 Sesión 1) - Objetivo 1 y 3.</w:t>
      </w:r>
    </w:p>
    <w:p>
      <w:pPr>
        <w:numPr>
          <w:ilvl w:val="0"/>
          <w:numId w:val="19"/>
        </w:numPr>
      </w:pPr>
      <w:r>
        <w:rPr/>
        <w:t xml:space="preserve">Aplicación correcta de protocolos de manejo inicial en simulación (Actividad 3 Sesión 1) - Objetivo 2 y 5.</w:t>
      </w:r>
    </w:p>
    <w:p>
      <w:pPr>
        <w:numPr>
          <w:ilvl w:val="0"/>
          <w:numId w:val="19"/>
        </w:numPr>
      </w:pPr>
      <w:r>
        <w:rPr/>
        <w:t xml:space="preserve">Capacidad para diseñar y argumentar un plan de acción en caso clínico (Actividad 1 Sesión 2) - Objetivo 4 y 5.</w:t>
      </w:r>
    </w:p>
    <w:p>
      <w:pPr>
        <w:numPr>
          <w:ilvl w:val="0"/>
          <w:numId w:val="19"/>
        </w:numPr>
      </w:pPr>
      <w:r>
        <w:rPr/>
        <w:t xml:space="preserve">Participación activa y crítica en debates y actividades grupales - Objetivo 4.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simulación y presentación, lista de cotejo para protocolos, observación directa, 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quizzes, informes de taller, checklist de simulación, planes de manejo escritos, participación en debates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4C9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F4D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996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1AC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976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1DB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C43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2DF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7B1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30E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EE7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263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A3E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62D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726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C31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7F0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445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A45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2026-09-25T19:39:09-05:00</dcterms:created>
  <dcterms:modified xsi:type="dcterms:W3CDTF">2026-09-25T19:39:09-05:00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