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Discovering Colombia: Our Differences, Our Celebrations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exploren y valoren la diversidad cultural y las celebraciones típicas de Colombia a través del aprendizaje del inglés. A través de actividades colaborativas, los estudiantes aprenderán vocabulario relacionado con objetos, lugares y festividades colombianas, desarrollando habilidades de comprensión auditiva, expresión oral, escritura y lectura. La "Travel Machine" será un recurso motivador que permitirá a los niños visualizar diferentes culturas y lugares, fomentando su curiosidad y entendimiento del mundo que los rodea.</w:t>
      </w:r>
    </w:p>
    <w:p>
      <w:pPr/>
      <w:r>
        <w:rPr/>
        <w:t xml:space="preserve">Este aprendizaje es relevante porque conecta la identidad cultural de los estudiantes con la lengua extranjera, promoviendo el respeto por las diferencias y la apreciación de la riqueza cultural de su país. Además, el enfoque colaborativo fortalece habilidades sociales y comunicativas, fundamentales para su desarrollo integral.</w:t>
      </w:r>
    </w:p>
    <w:p>
      <w:pPr/>
      <w:r>
        <w:rPr/>
        <w:t xml:space="preserve">Al finalizar, los estudiantes serán capaces de reconocer vocabulario clave, responder preguntas sencillas, escribir nombres de objetos y lugares, y disfrutar la lectura como una herramienta para descubrir y celebrar la diversidad colombiana.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descripciones cortas y sencillas de objetos y lugares conocidos relacionados con Colombia (Listening).</w:t>
      </w:r>
    </w:p>
    <w:p>
      <w:pPr>
        <w:numPr>
          <w:ilvl w:val="0"/>
          <w:numId w:val="1"/>
        </w:numPr>
      </w:pPr>
      <w:r>
        <w:rPr/>
        <w:t xml:space="preserve">Responder preguntas sobre personas, objetos y lugares de su entorno usando vocabulario aprendido (Speaking).</w:t>
      </w:r>
    </w:p>
    <w:p>
      <w:pPr>
        <w:numPr>
          <w:ilvl w:val="0"/>
          <w:numId w:val="1"/>
        </w:numPr>
      </w:pPr>
      <w:r>
        <w:rPr/>
        <w:t xml:space="preserve">Escribir el nombre de lugares y elementos que reconocen en ilustraciones de celebraciones colombianas (Writing).</w:t>
      </w:r>
    </w:p>
    <w:p>
      <w:pPr>
        <w:numPr>
          <w:ilvl w:val="0"/>
          <w:numId w:val="1"/>
        </w:numPr>
      </w:pPr>
      <w:r>
        <w:rPr/>
        <w:t xml:space="preserve">Disfrutar la lectura como actividad recreativa para descubrir diferentes culturas y tradiciones (Reading).</w:t>
      </w:r>
    </w:p>
    <w:p>
      <w:pPr>
        <w:numPr>
          <w:ilvl w:val="0"/>
          <w:numId w:val="1"/>
        </w:numPr>
      </w:pPr>
      <w:r>
        <w:rPr/>
        <w:t xml:space="preserve">Participar activamente en actividades colaborativas para construir conocimiento sobre la diversidad cultural de Colombia.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Travel Machine (recurso audiovisual interactivo preparado previamente)</w:t>
      </w:r>
    </w:p>
    <w:p>
      <w:pPr>
        <w:numPr>
          <w:ilvl w:val="0"/>
          <w:numId w:val="2"/>
        </w:numPr>
      </w:pPr>
      <w:r>
        <w:rPr/>
        <w:t xml:space="preserve">Carteles y tarjetas con imágenes y vocabulario de festividades y lugares colombianos (mínimo 20 tarjetas)</w:t>
      </w:r>
    </w:p>
    <w:p>
      <w:pPr>
        <w:numPr>
          <w:ilvl w:val="0"/>
          <w:numId w:val="2"/>
        </w:numPr>
      </w:pPr>
      <w:r>
        <w:rPr/>
        <w:t xml:space="preserve">Hojas de trabajo con ilustraciones para etiquetar (al menos 1 por estudiante)</w:t>
      </w:r>
    </w:p>
    <w:p>
      <w:pPr>
        <w:numPr>
          <w:ilvl w:val="0"/>
          <w:numId w:val="2"/>
        </w:numPr>
      </w:pPr>
      <w:r>
        <w:rPr/>
        <w:t xml:space="preserve">Cuadernos o hojas en blanco para escritura</w:t>
      </w:r>
    </w:p>
    <w:p>
      <w:pPr>
        <w:numPr>
          <w:ilvl w:val="0"/>
          <w:numId w:val="2"/>
        </w:numPr>
      </w:pPr>
      <w:r>
        <w:rPr/>
        <w:t xml:space="preserve">Marcadores, lápices de colores y lápices de grafito</w:t>
      </w:r>
    </w:p>
    <w:p>
      <w:pPr>
        <w:numPr>
          <w:ilvl w:val="0"/>
          <w:numId w:val="2"/>
        </w:numPr>
      </w:pPr>
      <w:r>
        <w:rPr/>
        <w:t xml:space="preserve">Grabadora o dispositivo para reproducir audios simples en inglés</w:t>
      </w:r>
    </w:p>
    <w:p>
      <w:pPr>
        <w:numPr>
          <w:ilvl w:val="0"/>
          <w:numId w:val="2"/>
        </w:numPr>
      </w:pPr>
      <w:r>
        <w:rPr/>
        <w:t xml:space="preserve">Pizarra y marcador o rotuladores</w:t>
      </w:r>
    </w:p>
    <w:p>
      <w:pPr>
        <w:numPr>
          <w:ilvl w:val="0"/>
          <w:numId w:val="2"/>
        </w:numPr>
      </w:pPr>
      <w:r>
        <w:rPr/>
        <w:t xml:space="preserve">Tarjetas con preguntas sencillas en inglés para práctica oral</w:t>
      </w:r>
    </w:p>
    <w:p>
      <w:pPr>
        <w:numPr>
          <w:ilvl w:val="0"/>
          <w:numId w:val="2"/>
        </w:numPr>
      </w:pPr>
      <w:r>
        <w:rPr/>
        <w:t xml:space="preserve">Libro ilustrado corto en inglés sobre celebraciones colombianas (adaptado al nivel)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objetos y lugares comunes en inglés.</w:t>
      </w:r>
    </w:p>
    <w:p>
      <w:pPr>
        <w:numPr>
          <w:ilvl w:val="0"/>
          <w:numId w:val="3"/>
        </w:numPr>
      </w:pPr>
      <w:r>
        <w:rPr/>
        <w:t xml:space="preserve">Habilidades iniciales de escucha y habla en inglés (saludos, nombres de objetos simples).</w:t>
      </w:r>
    </w:p>
    <w:p>
      <w:pPr>
        <w:numPr>
          <w:ilvl w:val="0"/>
          <w:numId w:val="3"/>
        </w:numPr>
      </w:pPr>
      <w:r>
        <w:rPr/>
        <w:t xml:space="preserve">Experiencias previas con el trabajo en grupos pequeños.</w:t>
      </w:r>
    </w:p>
    <w:p>
      <w:pPr>
        <w:numPr>
          <w:ilvl w:val="0"/>
          <w:numId w:val="3"/>
        </w:numPr>
      </w:pPr>
      <w:r>
        <w:rPr/>
        <w:t xml:space="preserve">Conocimiento general de algunas fiestas o tradiciones colombianas (aprendizajes previos del área de Ciencias Sociales).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Exploring Our Celebrations - Vocabulary and ListeningFase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un viaje especial con la Travel Machine para conocer las diferentes celebraciones y lugares de Colombia, y que aprenderán nuevas palabras en inglés que usarán en la máquina.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aprender vocabulario nuevo sobre Colombia.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objetos y lugares familiares (ej. sombrero vueltiao, flores, plazas) y pregunta en inglés: "What is this?" y "Do you know this place?" Animando a respuestas simples en inglés o en español para conectar vocabulario previo.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 y comparten si conocen esas cosas o lugares.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"Did you know that Colombia has many festivals where people wear colorful clothes and dance? Today, our Travel Machine will show us these special celebrations!"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curiosos por el viaje que harán.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"In Colombia, we celebrate many things with our families and friends. Learning about them helps us understand our country and share with others."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de conocer sus tradiciones y cultura en inglés.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vocabulario nuevo con tarjetas de imágenes y palabras en inglés relacionadas con objetos, lugares y celebraciones: carnival, sombrero, parade, flower, plaza, music, dance, family, colorful clothes, etc. Utiliza la Travel Machine para mostrar breves videos o imágenes de estas celebraciones mientras pronuncia las palabras.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Vocabulary Match (Emparejar vocabulario)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Comprender y reconocer vocabulario nuevo (Listening, Writing)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Reparte tarjetas con imágenes y otras con palabras en inglés. Indica que deben trabajar juntos para emparejar la palabra correcta con la imagen.</w:t>
      </w:r>
    </w:p>
    <w:p>
      <w:pPr>
        <w:numPr>
          <w:ilvl w:val="1"/>
          <w:numId w:val="6"/>
        </w:numPr>
      </w:pPr>
      <w:r>
        <w:rPr/>
        <w:t xml:space="preserve">Después de emparejar, cada grupo dice en voz alta las palabras aprendidas.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Pares de tarjetas emparejadas y pronunciación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"What is this?" "Can you say it again?" y apoya con pronunciación.</w:t>
      </w:r>
    </w:p>
    <w:p>
      <w:pPr/>
      <w:r>
        <w:rPr/>
        <w:t xml:space="preserve">2. Listening and Drawing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Comprender descripciones cortas sobre objetos y lugares (Listening)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Lee en inglés descripciones cortas (ejemplo: "Draw a colorful hat" o "Draw flowers near the plaza"). Los estudiantes escuchan y dibujan lo que entienden en sus hojas.</w:t>
      </w:r>
    </w:p>
    <w:p>
      <w:pPr>
        <w:numPr>
          <w:ilvl w:val="1"/>
          <w:numId w:val="7"/>
        </w:numPr>
      </w:pPr>
      <w:r>
        <w:rPr/>
        <w:t xml:space="preserve">Luego, en parejas, comparan sus dibujos y describen lo que dibujaron usando vocabulario aprendido.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dibujo, parejas para describir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con etiquetas escritas de los objetos escuchados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Reproduce la lectura clara y pausada, corrige pronunciación y comprensión con preguntas-guía.</w:t>
      </w:r>
    </w:p>
    <w:p>
      <w:pPr/>
      <w:r>
        <w:rPr/>
        <w:t xml:space="preserve">3. Travel Machine Vocabulary Game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vocabulario en contexto y fomentar la colaboración (Speaking, Listening)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 grupos, los estudiantes usan la Travel Machine para “visitar” diferentes lugares/celebraciones. Cada grupo debe responder preguntas sencillas en inglés sobre lo que observan (ejemplo: "What can you see? What colors are there?").</w:t>
      </w:r>
    </w:p>
    <w:p>
      <w:pPr>
        <w:numPr>
          <w:ilvl w:val="1"/>
          <w:numId w:val="8"/>
        </w:numPr>
      </w:pPr>
      <w:r>
        <w:rPr/>
        <w:t xml:space="preserve">Los grupos comparten sus respuestas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grupales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interacción, formula preguntas guía, corrige errores y fomenta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Pueden crear una mini presentación dibujada o escrita con 3 palabras nuevas que aprendieron.</w:t>
      </w:r>
    </w:p>
    <w:p>
      <w:pPr>
        <w:numPr>
          <w:ilvl w:val="0"/>
          <w:numId w:val="9"/>
        </w:numPr>
      </w:pPr>
      <w:r>
        <w:rPr/>
        <w:t xml:space="preserve">Para estudiantes que necesitan apoyo: Trabajan con un compañero guía o con el docente para repetir palabras y escuchar las descripciones más lentamente.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resume brevemente las palabras aprendidas y conecta con la siguiente actividad diciendo: "Now, let's use these words to listen and draw!" o "Let's see what the Travel Machine shows us next!"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decir 3 palabras que aprendieron hoy y las escribe en la pizarra.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palabras y repitiendo en coro.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palabra nueva te gustó más y por qué?</w:t>
      </w:r>
    </w:p>
    <w:p>
      <w:pPr>
        <w:numPr>
          <w:ilvl w:val="0"/>
          <w:numId w:val="11"/>
        </w:numPr>
      </w:pPr>
      <w:r>
        <w:rPr/>
        <w:t xml:space="preserve">¿Cómo te sentiste trabajando con tu grupo?</w:t>
      </w:r>
    </w:p>
    <w:p>
      <w:pPr>
        <w:numPr>
          <w:ilvl w:val="0"/>
          <w:numId w:val="11"/>
        </w:numPr>
      </w:pPr>
      <w:r>
        <w:rPr/>
        <w:t xml:space="preserve">¿Qué te gustaría aprender en la próxima sesión sobre las celebraciones?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participación, corrige suavemente errores comunes y destaca el esfuerzo de cada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usarán ese vocabulario para responder preguntas y escribir nombres relacionados, y que la Travel Machine los llevará a un nuevo recorrido.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traigan o dibujen un objeto o una imagen de una celebración colombiana para compartir en la siguiente clase.</w:t>
      </w:r>
    </w:p>
    <w:p>
      <w:pPr/>
      <w:r>
        <w:rPr/>
        <w:t xml:space="preserve">Sesión 2: Speaking, Writing, and Reading about Colombian CelebrationsFase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aprendido la sesión anterior y presenta la meta de hoy: responder preguntas, escribir y disfrutar la lectura sobre las celebraciones colombianas.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la sesión pasada y pregunta: "Who remembers this word? What is it?" para repasar vocabulario.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en breve juego de repaso oral.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Introduce la lectura que disfrutarán después con una pregunta: "Do you like stories about parties and dances?"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entusiasmados.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usarán el vocabulario para responder preguntas en inglés, escribir nombres en ilustraciones y leer un cuento corto sobre una celebración colombiana.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Question and Answer Circle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Responder preguntas sobre personas, objetos y lugares (Speaking)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Forma círculos pequeños. Cada estudiante recibe una tarjeta con una pregunta sencilla en inglés (ejemplo: "What is she wearing?" "Where is the family?" "What color is the hat?").</w:t>
      </w:r>
    </w:p>
    <w:p>
      <w:pPr>
        <w:numPr>
          <w:ilvl w:val="1"/>
          <w:numId w:val="14"/>
        </w:numPr>
      </w:pPr>
      <w:r>
        <w:rPr/>
        <w:t xml:space="preserve">Los estudiantes se turnan para hacer y responder preguntas usando frases cortas y vocabulario aprendido.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pronunciación y fomenta que todos participen.</w:t>
      </w:r>
    </w:p>
    <w:p>
      <w:pPr/>
      <w:r>
        <w:rPr/>
        <w:t xml:space="preserve">2. Label the Illustration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Escribir el nombre de lugares y elementos en ilustraciones (Writing)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una ilustración de una celebración colombiana. Los estudiantes escriben el nombre en inglés de los objetos y lugares que reconocen (usando el vocabulario aprendido).</w:t>
      </w:r>
    </w:p>
    <w:p>
      <w:pPr>
        <w:numPr>
          <w:ilvl w:val="1"/>
          <w:numId w:val="15"/>
        </w:numPr>
      </w:pPr>
      <w:r>
        <w:rPr/>
        <w:t xml:space="preserve">Luego, en parejas, leen lo que escribieron y se ayudan a corregir.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revisión en parejas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Hoja con etiquetas escritas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ortografía y vocabulario, anima la revisión entre pares.</w:t>
      </w:r>
    </w:p>
    <w:p>
      <w:pPr/>
      <w:r>
        <w:rPr/>
        <w:t xml:space="preserve">3. Enjoying a Story Together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Disfrutar la lectura como actividad recreativa para descubrir el mundo (Reading)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Lee un cuento ilustrado corto en inglés sobre una celebración colombiana, mostrando imágenes y preguntando qué sucede en cada página.</w:t>
      </w:r>
    </w:p>
    <w:p>
      <w:pPr>
        <w:numPr>
          <w:ilvl w:val="1"/>
          <w:numId w:val="16"/>
        </w:numPr>
      </w:pPr>
      <w:r>
        <w:rPr/>
        <w:t xml:space="preserve">Al finalizar, pregunta a los estudiantes qué les gustó y qué aprendieron.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comprensión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Lee con expresión, fomenta preguntas y respuestas, evalúa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que terminan antes: Escriben una oración corta usando una palabra nueva para compartir con el grupo.</w:t>
      </w:r>
    </w:p>
    <w:p>
      <w:pPr>
        <w:numPr>
          <w:ilvl w:val="0"/>
          <w:numId w:val="17"/>
        </w:numPr>
      </w:pPr>
      <w:r>
        <w:rPr/>
        <w:t xml:space="preserve">Para estudiantes con dificultades: Trabajan con apoyo del docente o un compañero para escribir palabras y practicar preguntas.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con frases como: "Now, let's ask our friends questions!" o "Let's read a story together to learn more!" para mantener el interés y coherencia.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comparta una palabra o frase que más les gustó y una cosa que aprendieron sobre Colombia.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oralmente y escuchan a los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What new words did you learn today?</w:t>
      </w:r>
    </w:p>
    <w:p>
      <w:pPr>
        <w:numPr>
          <w:ilvl w:val="0"/>
          <w:numId w:val="19"/>
        </w:numPr>
      </w:pPr>
      <w:r>
        <w:rPr/>
        <w:t xml:space="preserve">How did you feel working with your friends in English?</w:t>
      </w:r>
    </w:p>
    <w:p>
      <w:pPr>
        <w:numPr>
          <w:ilvl w:val="0"/>
          <w:numId w:val="19"/>
        </w:numPr>
      </w:pPr>
      <w:r>
        <w:rPr/>
        <w:t xml:space="preserve">What do you want to learn or do next about Colombian celebrations?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destaca avances individuales y grupales, y orienta sobre cómo seguir practicando fuera del aula.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compartir lo aprendido con sus familias y a buscar imágenes o historias sobre otras celebraciones colombianas.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traer una historia, dibujo o foto de una celebración familiar para compartir en próximas clases.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primera sesión con preguntas y reconocimiento de vocabulario.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Observación continua durante actividades orales, escritas y de escucha para ajustar apoyo y promover participación.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Evaluación al cierre de la segunda sesión mediante la producción escrita (etiquetado de ilustraciones), respuesta oral en el círculo de preguntas y participación en lectura.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Reconoce y comprende vocabulario básico relacionado con celebraciones y lugares de Colombia (objetivo Listening).</w:t>
      </w:r>
    </w:p>
    <w:p>
      <w:pPr>
        <w:numPr>
          <w:ilvl w:val="0"/>
          <w:numId w:val="21"/>
        </w:numPr>
      </w:pPr>
      <w:r>
        <w:rPr/>
        <w:t xml:space="preserve">Responde preguntas simples y participa en conversaciones cortas en inglés (objetivo Speaking).</w:t>
      </w:r>
    </w:p>
    <w:p>
      <w:pPr>
        <w:numPr>
          <w:ilvl w:val="0"/>
          <w:numId w:val="21"/>
        </w:numPr>
      </w:pPr>
      <w:r>
        <w:rPr/>
        <w:t xml:space="preserve">Escribe correctamente nombres de objetos y lugares en inglés en ilustraciones (objetivo Writing).</w:t>
      </w:r>
    </w:p>
    <w:p>
      <w:pPr>
        <w:numPr>
          <w:ilvl w:val="0"/>
          <w:numId w:val="21"/>
        </w:numPr>
      </w:pPr>
      <w:r>
        <w:rPr/>
        <w:t xml:space="preserve">Muestra interés y comprensión en la lectura de textos cortos y sencillos (objetivo Reading).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participación oral y respuestas en actividades de grupo.</w:t>
      </w:r>
    </w:p>
    <w:p>
      <w:pPr>
        <w:numPr>
          <w:ilvl w:val="0"/>
          <w:numId w:val="22"/>
        </w:numPr>
      </w:pPr>
      <w:r>
        <w:rPr/>
        <w:t xml:space="preserve">Rúbrica simple para evaluar escritura de nombres (ortografía, legibilidad, correspondencia con imagen).</w:t>
      </w:r>
    </w:p>
    <w:p>
      <w:pPr>
        <w:numPr>
          <w:ilvl w:val="0"/>
          <w:numId w:val="22"/>
        </w:numPr>
      </w:pPr>
      <w:r>
        <w:rPr/>
        <w:t xml:space="preserve">Observación directa y notas del docente durante actividades colaborativas.</w:t>
      </w:r>
    </w:p>
    <w:p>
      <w:pPr>
        <w:numPr>
          <w:ilvl w:val="0"/>
          <w:numId w:val="22"/>
        </w:numPr>
      </w:pPr>
      <w:r>
        <w:rPr/>
        <w:t xml:space="preserve">Autoevaluación breve mediante preguntas de reflexión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Tarjetas emparejadas correctamente y pronunciación oral en grupo.</w:t>
      </w:r>
    </w:p>
    <w:p>
      <w:pPr>
        <w:numPr>
          <w:ilvl w:val="0"/>
          <w:numId w:val="23"/>
        </w:numPr>
      </w:pPr>
      <w:r>
        <w:rPr/>
        <w:t xml:space="preserve">Dibujo con etiquetas escritas de objetos y lugares en inglés.</w:t>
      </w:r>
    </w:p>
    <w:p>
      <w:pPr>
        <w:numPr>
          <w:ilvl w:val="0"/>
          <w:numId w:val="23"/>
        </w:numPr>
      </w:pPr>
      <w:r>
        <w:rPr/>
        <w:t xml:space="preserve">Participación oral en círculo de preguntas y respuestas.</w:t>
      </w:r>
    </w:p>
    <w:p>
      <w:pPr>
        <w:numPr>
          <w:ilvl w:val="0"/>
          <w:numId w:val="23"/>
        </w:numPr>
      </w:pPr>
      <w:r>
        <w:rPr/>
        <w:t xml:space="preserve">Respuestas orales durante la lectura y expresión de preferencias.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4AA7F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57CB7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3951A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3B6A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FD75D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FA94E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9E32A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252A4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89577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49F98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2E995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7BED9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89C48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BDE23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30DD2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FB6C0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A85FC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69F6A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E804C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B140D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407A2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1B98B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B9566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2026-09-25T18:48:40-05:00</dcterms:created>
  <dcterms:modified xsi:type="dcterms:W3CDTF">2026-09-25T18:48:40-05:00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