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que Transforman: Igualdad y Responsabilidad en tu Proyecto de Vida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importancia de la toma de decisiones en la adolescencia, enfocándose en cómo estas decisiones influyen en su proyecto de vida, con especial atención a la igualdad de género y la responsabilidad compartida en la crianza. A través de actividades colaborativas basadas en proyectos, los jóvenes analizarán situaciones reales y reflexionarán sobre estereotipos sociales que afectan sus elecciones personales y familiares.</w:t>
      </w:r>
    </w:p>
    <w:p>
      <w:pPr/>
      <w:r>
        <w:rPr/>
        <w:t xml:space="preserve">La relevancia del tema radica en que la adolescencia es una etapa clave para definir valores y metas que moldean el futuro. Promover la igualdad de género y la corresponsabilidad en el hogar fomenta relaciones respetuosas y equitativas, contribuyendo a sociedades más justas. Los estudiantes conectarán estos conceptos con su contexto cotidiano, fortaleciendo su capacidad para tomar decisiones conscientes y responsables que impacten positivamente su vida y la de quienes los rodean.</w:t>
      </w:r>
    </w:p>
    <w:p>
      <w:pPr/>
      <w:r>
        <w:rPr/>
        <w:t xml:space="preserve">El aprendizaje se desarrolla mediante un proyecto activo y colaborativo, estimulando el pensamiento crítico, la empatía y la comunicación, competencias esenciales para su desarrollo integral.</w:t>
      </w:r>
    </w:p>
    <w:p/>
    <w:p>
      <w:pPr/>
      <w:r>
        <w:rPr>
          <w:color w:val="2b6cb0"/>
          <w:sz w:val="28"/>
          <w:szCs w:val="28"/>
          <w:b w:val="1"/>
          <w:bCs w:val="1"/>
        </w:rPr>
        <w:t xml:space="preserve">Objetivos de Aprendizaje</w:t>
      </w:r>
    </w:p>
    <w:p>
      <w:pPr>
        <w:numPr>
          <w:ilvl w:val="0"/>
          <w:numId w:val="1"/>
        </w:numPr>
      </w:pPr>
      <w:r>
        <w:rPr/>
        <w:t xml:space="preserve">Analizar situaciones cotidianas relacionadas con la toma de decisiones en la adolescencia y su impacto en el proyecto de vida.</w:t>
      </w:r>
    </w:p>
    <w:p>
      <w:pPr>
        <w:numPr>
          <w:ilvl w:val="0"/>
          <w:numId w:val="1"/>
        </w:numPr>
      </w:pPr>
      <w:r>
        <w:rPr/>
        <w:t xml:space="preserve">Argumentar la importancia de la igualdad de género y la responsabilidad compartida en la crianza dentro del contexto familiar y social.</w:t>
      </w:r>
    </w:p>
    <w:p>
      <w:pPr>
        <w:numPr>
          <w:ilvl w:val="0"/>
          <w:numId w:val="1"/>
        </w:numPr>
      </w:pPr>
      <w:r>
        <w:rPr/>
        <w:t xml:space="preserve">Crear un producto colaborativo que promueva la igualdad y la corresponsabilidad en las decisiones familiares y personales.</w:t>
      </w:r>
    </w:p>
    <w:p>
      <w:pPr>
        <w:numPr>
          <w:ilvl w:val="0"/>
          <w:numId w:val="1"/>
        </w:numPr>
      </w:pPr>
      <w:r>
        <w:rPr/>
        <w:t xml:space="preserve">Evaluar las propias creencias y actitudes sobre género y responsabilidades familiares para favorecer cambios positivos.</w:t>
      </w:r>
    </w:p>
    <w:p/>
    <w:p>
      <w:pPr/>
      <w:r>
        <w:rPr>
          <w:color w:val="2b6cb0"/>
          <w:sz w:val="28"/>
          <w:szCs w:val="28"/>
          <w:b w:val="1"/>
          <w:bCs w:val="1"/>
        </w:rPr>
        <w:t xml:space="preserve">Recursos Necesarios</w:t>
      </w:r>
    </w:p>
    <w:p>
      <w:pPr>
        <w:numPr>
          <w:ilvl w:val="0"/>
          <w:numId w:val="2"/>
        </w:numPr>
      </w:pPr>
      <w:r>
        <w:rPr/>
        <w:t xml:space="preserve">Cartulinas (una por grupo), marcadores de colores, hojas blancas.</w:t>
      </w:r>
    </w:p>
    <w:p>
      <w:pPr>
        <w:numPr>
          <w:ilvl w:val="0"/>
          <w:numId w:val="2"/>
        </w:numPr>
      </w:pPr>
      <w:r>
        <w:rPr/>
        <w:t xml:space="preserve">Dispositivo con proyector o pantalla para presentación y video (smartphone, computadora o tablet).</w:t>
      </w:r>
    </w:p>
    <w:p>
      <w:pPr>
        <w:numPr>
          <w:ilvl w:val="0"/>
          <w:numId w:val="2"/>
        </w:numPr>
      </w:pPr>
      <w:r>
        <w:rPr/>
        <w:t xml:space="preserve">Video corto sobre igualdad de género y corresponsabilidad en la crianza (3-5 minutos).</w:t>
      </w:r>
    </w:p>
    <w:p>
      <w:pPr>
        <w:numPr>
          <w:ilvl w:val="0"/>
          <w:numId w:val="2"/>
        </w:numPr>
      </w:pPr>
      <w:r>
        <w:rPr/>
        <w:t xml:space="preserve">Hojas impresas con situaciones problema relacionadas con toma de decisiones y género (una por grupo).</w:t>
      </w:r>
    </w:p>
    <w:p>
      <w:pPr>
        <w:numPr>
          <w:ilvl w:val="0"/>
          <w:numId w:val="2"/>
        </w:numPr>
      </w:pPr>
      <w:r>
        <w:rPr/>
        <w:t xml:space="preserve">Plantilla para el proyecto colaborativo (guía para elaborar póster o infografía).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adolescencia y cambios propios de esta etapa.</w:t>
      </w:r>
    </w:p>
    <w:p>
      <w:pPr>
        <w:numPr>
          <w:ilvl w:val="0"/>
          <w:numId w:val="3"/>
        </w:numPr>
      </w:pPr>
      <w:r>
        <w:rPr/>
        <w:t xml:space="preserve">Experiencia previa en trabajos colaborativos y expresión oral básica.</w:t>
      </w:r>
    </w:p>
    <w:p>
      <w:pPr>
        <w:numPr>
          <w:ilvl w:val="0"/>
          <w:numId w:val="3"/>
        </w:numPr>
      </w:pPr>
      <w:r>
        <w:rPr/>
        <w:t xml:space="preserve">Comprensión general de roles familiares tradicionales (desde la experiencia personal o cultural).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explorarán cómo las decisiones que toman en la adolescencia afectan su futuro, y cómo la igualdad de género y la responsabilidad en la crianza son claves para vivir en familia y sociedad de manera justa.</w:t>
      </w:r>
    </w:p>
    <w:p>
      <w:pPr/>
      <w:r>
        <w:rPr>
          <w:b w:val="1"/>
          <w:bCs w:val="1"/>
        </w:rPr>
        <w:t xml:space="preserve">Estudiantes:</w:t>
      </w:r>
      <w:r>
        <w:rPr/>
        <w:t xml:space="preserve"> Escuchan y participan activamente para comprender la importancia del tema en su vida diaria.</w:t>
      </w:r>
    </w:p>
    <w:p>
      <w:pPr/>
      <w:r>
        <w:rPr>
          <w:b w:val="1"/>
          <w:bCs w:val="1"/>
        </w:rPr>
        <w:t xml:space="preserve">Activación de conocimientos previos:</w:t>
      </w:r>
    </w:p>
    <w:p>
      <w:pPr/>
      <w:r>
        <w:rPr>
          <w:b w:val="1"/>
          <w:bCs w:val="1"/>
        </w:rPr>
        <w:t xml:space="preserve">Docente:</w:t>
      </w:r>
      <w:r>
        <w:rPr/>
        <w:t xml:space="preserve"> Pide a los estudiantes que respondan en voz alta la siguiente pregunta detonadora: "¿Qué decisiones han tomado recientemente que creen que afectarán su futuro? ¿Quién suele tomar más responsabilidades en casa, ustedes, sus padres o ambos?"</w:t>
      </w:r>
    </w:p>
    <w:p>
      <w:pPr/>
      <w:r>
        <w:rPr>
          <w:b w:val="1"/>
          <w:bCs w:val="1"/>
        </w:rPr>
        <w:t xml:space="preserve">Estudiantes:</w:t>
      </w:r>
      <w:r>
        <w:rPr/>
        <w:t xml:space="preserve"> Comparten ejemplos breves y reflexionan sobre la distribución de responsabilidades en sus hogares.</w:t>
      </w:r>
    </w:p>
    <w:p>
      <w:pPr/>
      <w:r>
        <w:rPr>
          <w:b w:val="1"/>
          <w:bCs w:val="1"/>
        </w:rPr>
        <w:t xml:space="preserve">Motivación y enganche:</w:t>
      </w:r>
    </w:p>
    <w:p>
      <w:pPr/>
      <w:r>
        <w:rPr>
          <w:b w:val="1"/>
          <w:bCs w:val="1"/>
        </w:rPr>
        <w:t xml:space="preserve">Docente:</w:t>
      </w:r>
      <w:r>
        <w:rPr/>
        <w:t xml:space="preserve"> Presenta un dato curioso: "¿Sabían que compartir las responsabilidades del hogar equitativamente mejora la convivencia familiar y aumenta las oportunidades de que todos alcancen sus metas personales?" Luego, muestra un video corto que ilustra esto.</w:t>
      </w:r>
    </w:p>
    <w:p>
      <w:pPr/>
      <w:r>
        <w:rPr>
          <w:b w:val="1"/>
          <w:bCs w:val="1"/>
        </w:rPr>
        <w:t xml:space="preserve">Estudiantes:</w:t>
      </w:r>
      <w:r>
        <w:rPr/>
        <w:t xml:space="preserve"> Observan el video y se preparan para discutir lo que vieron.</w:t>
      </w:r>
    </w:p>
    <w:p>
      <w:pPr/>
      <w:r>
        <w:rPr>
          <w:b w:val="1"/>
          <w:bCs w:val="1"/>
        </w:rPr>
        <w:t xml:space="preserve">Contextualización:</w:t>
      </w:r>
    </w:p>
    <w:p>
      <w:pPr/>
      <w:r>
        <w:rPr>
          <w:b w:val="1"/>
          <w:bCs w:val="1"/>
        </w:rPr>
        <w:t xml:space="preserve">Docente:</w:t>
      </w:r>
      <w:r>
        <w:rPr/>
        <w:t xml:space="preserve"> Conecta el video con la realidad de los estudiantes preguntando: "¿Cómo creen que estas ideas pueden ayudarles a ustedes a tomar decisiones para su proyecto de vida?"</w:t>
      </w:r>
    </w:p>
    <w:p>
      <w:pPr/>
      <w:r>
        <w:rPr>
          <w:b w:val="1"/>
          <w:bCs w:val="1"/>
        </w:rPr>
        <w:t xml:space="preserve">Estudiantes:</w:t>
      </w:r>
      <w:r>
        <w:rPr/>
        <w:t xml:space="preserve"> Relacionan el contenido con su propia experiencia y se preparan para trabajar en grupo.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que desarrollarán un proyecto colaborativo que refleje decisiones responsables y equitativas, para promover igualdad de género y corresponsabilidad en la crianza. No es una exposición tradicional, sino el inicio de un trabajo práctico y reflexivo.</w:t>
      </w:r>
    </w:p>
    <w:p>
      <w:pPr/>
      <w:r>
        <w:rPr>
          <w:b w:val="1"/>
          <w:bCs w:val="1"/>
        </w:rPr>
        <w:t xml:space="preserve">Actividad 1: Análisis de situaciones problema</w:t>
      </w:r>
    </w:p>
    <w:p>
      <w:pPr>
        <w:numPr>
          <w:ilvl w:val="0"/>
          <w:numId w:val="4"/>
        </w:numPr>
      </w:pPr>
      <w:r>
        <w:rPr>
          <w:b w:val="1"/>
          <w:bCs w:val="1"/>
        </w:rPr>
        <w:t xml:space="preserve">Objetivo específico:</w:t>
      </w:r>
      <w:r>
        <w:rPr/>
        <w:t xml:space="preserve"> Analizar situaciones cotidianas relacionadas con la toma de decisiones y género.</w:t>
      </w:r>
    </w:p>
    <w:p>
      <w:pPr>
        <w:numPr>
          <w:ilvl w:val="0"/>
          <w:numId w:val="4"/>
        </w:numPr>
      </w:pPr>
      <w:r>
        <w:rPr>
          <w:b w:val="1"/>
          <w:bCs w:val="1"/>
        </w:rPr>
        <w:t xml:space="preserve">Instrucciones:</w:t>
      </w:r>
    </w:p>
    <w:p>
      <w:pPr>
        <w:numPr>
          <w:ilvl w:val="1"/>
          <w:numId w:val="4"/>
        </w:numPr>
      </w:pPr>
      <w:r>
        <w:rPr/>
        <w:t xml:space="preserve">Divide a los estudiantes en grupos de 3-4 integrantes.</w:t>
      </w:r>
    </w:p>
    <w:p>
      <w:pPr>
        <w:numPr>
          <w:ilvl w:val="1"/>
          <w:numId w:val="4"/>
        </w:numPr>
      </w:pPr>
      <w:r>
        <w:rPr/>
        <w:t xml:space="preserve">Entrega a cada grupo una hoja con 3 situaciones problema que involucren decisiones en la adolescencia, roles de género y responsabilidades familiares.</w:t>
      </w:r>
    </w:p>
    <w:p>
      <w:pPr>
        <w:numPr>
          <w:ilvl w:val="1"/>
          <w:numId w:val="4"/>
        </w:numPr>
      </w:pPr>
      <w:r>
        <w:rPr/>
        <w:t xml:space="preserve">Indica que lean cada situación, identifiquen el problema central y discutan cómo la igualdad y corresponsabilidad podrían resolverlo.</w:t>
      </w:r>
    </w:p>
    <w:p>
      <w:pPr>
        <w:numPr>
          <w:ilvl w:val="1"/>
          <w:numId w:val="4"/>
        </w:numPr>
      </w:pPr>
      <w:r>
        <w:rPr/>
        <w:t xml:space="preserve">Solicita que anoten las ideas principales para compartirlas luego.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Resumen escrito de las soluciones propuestas.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escuchar discusiones, hacer preguntas como "¿Cómo cambiaría esta situación si todos compartieran responsabilidades por igual?" o "¿Qué decisión ayudaría a construir un proyecto de vida más justo?"</w:t>
      </w:r>
    </w:p>
    <w:p>
      <w:pPr/>
      <w:r>
        <w:rPr>
          <w:b w:val="1"/>
          <w:bCs w:val="1"/>
        </w:rPr>
        <w:t xml:space="preserve">Actividad 2: Creación del producto colaborativo</w:t>
      </w:r>
    </w:p>
    <w:p>
      <w:pPr>
        <w:numPr>
          <w:ilvl w:val="0"/>
          <w:numId w:val="5"/>
        </w:numPr>
      </w:pPr>
      <w:r>
        <w:rPr>
          <w:b w:val="1"/>
          <w:bCs w:val="1"/>
        </w:rPr>
        <w:t xml:space="preserve">Objetivo específico:</w:t>
      </w:r>
      <w:r>
        <w:rPr/>
        <w:t xml:space="preserve"> Crear un producto que promueva igualdad y corresponsabilidad.</w:t>
      </w:r>
    </w:p>
    <w:p>
      <w:pPr>
        <w:numPr>
          <w:ilvl w:val="0"/>
          <w:numId w:val="5"/>
        </w:numPr>
      </w:pPr>
      <w:r>
        <w:rPr>
          <w:b w:val="1"/>
          <w:bCs w:val="1"/>
        </w:rPr>
        <w:t xml:space="preserve">Instrucciones:</w:t>
      </w:r>
    </w:p>
    <w:p>
      <w:pPr>
        <w:numPr>
          <w:ilvl w:val="1"/>
          <w:numId w:val="5"/>
        </w:numPr>
      </w:pPr>
      <w:r>
        <w:rPr/>
        <w:t xml:space="preserve">Cada grupo elige una de las situaciones analizadas para diseñar un póster o infografía que promueva soluciones basadas en igualdad de género y corresponsabilidad en la crianza.</w:t>
      </w:r>
    </w:p>
    <w:p>
      <w:pPr>
        <w:numPr>
          <w:ilvl w:val="1"/>
          <w:numId w:val="5"/>
        </w:numPr>
      </w:pPr>
      <w:r>
        <w:rPr/>
        <w:t xml:space="preserve">Utilizan cartulinas, marcadores y la plantilla guía para organizar ideas y mensajes claros.</w:t>
      </w:r>
    </w:p>
    <w:p>
      <w:pPr>
        <w:numPr>
          <w:ilvl w:val="1"/>
          <w:numId w:val="5"/>
        </w:numPr>
      </w:pPr>
      <w:r>
        <w:rPr/>
        <w:t xml:space="preserve">Incluyen dibujos, frases motivadoras y ejemplos prácticos.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Póster o infografía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en la organización del contenido, fomenta la participación equitativa, plantea preguntas para profundizar ideas y motiva a que usen lenguaje claro y respetuoso.</w:t>
      </w:r>
    </w:p>
    <w:p>
      <w:pPr/>
      <w:r>
        <w:rPr>
          <w:b w:val="1"/>
          <w:bCs w:val="1"/>
        </w:rPr>
        <w:t xml:space="preserve">Actividad 3: Presentación rápida y retroalimentación</w:t>
      </w:r>
    </w:p>
    <w:p>
      <w:pPr>
        <w:numPr>
          <w:ilvl w:val="0"/>
          <w:numId w:val="6"/>
        </w:numPr>
      </w:pPr>
      <w:r>
        <w:rPr>
          <w:b w:val="1"/>
          <w:bCs w:val="1"/>
        </w:rPr>
        <w:t xml:space="preserve">Objetivo específico:</w:t>
      </w:r>
      <w:r>
        <w:rPr/>
        <w:t xml:space="preserve"> Argumentar la importancia de la igualdad y responsabilidad compartida.</w:t>
      </w:r>
    </w:p>
    <w:p>
      <w:pPr>
        <w:numPr>
          <w:ilvl w:val="0"/>
          <w:numId w:val="6"/>
        </w:numPr>
      </w:pPr>
      <w:r>
        <w:rPr>
          <w:b w:val="1"/>
          <w:bCs w:val="1"/>
        </w:rPr>
        <w:t xml:space="preserve">Instrucciones:</w:t>
      </w:r>
    </w:p>
    <w:p>
      <w:pPr>
        <w:numPr>
          <w:ilvl w:val="1"/>
          <w:numId w:val="6"/>
        </w:numPr>
      </w:pPr>
      <w:r>
        <w:rPr/>
        <w:t xml:space="preserve">Cada grupo presenta su póster o infografía en máximo 2 minutos.</w:t>
      </w:r>
    </w:p>
    <w:p>
      <w:pPr>
        <w:numPr>
          <w:ilvl w:val="1"/>
          <w:numId w:val="6"/>
        </w:numPr>
      </w:pPr>
      <w:r>
        <w:rPr/>
        <w:t xml:space="preserve">Los demás estudiantes escuchan y hacen preguntas o comentarios positivos.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breve.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las presentaciones, destaca aportes relevantes y conecta con los objetivos de la sesión.</w:t>
      </w:r>
    </w:p>
    <w:p>
      <w:pPr/>
      <w:r>
        <w:rPr>
          <w:b w:val="1"/>
          <w:bCs w:val="1"/>
        </w:rPr>
        <w:t xml:space="preserve">Diferenciación:</w:t>
      </w:r>
    </w:p>
    <w:p>
      <w:pPr>
        <w:numPr>
          <w:ilvl w:val="0"/>
          <w:numId w:val="7"/>
        </w:numPr>
      </w:pPr>
      <w:r>
        <w:rPr/>
        <w:t xml:space="preserve">Para quienes terminan antes: Proponer que diseñen un mensaje digital (por ejemplo, un tweet o frase para redes sociales) que promueva igualdad y corresponsabilidad.</w:t>
      </w:r>
    </w:p>
    <w:p>
      <w:pPr>
        <w:numPr>
          <w:ilvl w:val="0"/>
          <w:numId w:val="7"/>
        </w:numPr>
      </w:pPr>
      <w:r>
        <w:rPr/>
        <w:t xml:space="preserve">Para estudiantes que requieren más apoyo: Asignar roles específicos dentro del grupo (dibujante, escribano, portavoz) y ofrecer ejemplos concretos para facilitar la comprensión y participación.</w:t>
      </w:r>
    </w:p>
    <w:p>
      <w:pPr/>
      <w:r>
        <w:rPr>
          <w:b w:val="1"/>
          <w:bCs w:val="1"/>
        </w:rPr>
        <w:t xml:space="preserve">Transiciones:</w:t>
      </w:r>
    </w:p>
    <w:p>
      <w:pPr/>
      <w:r>
        <w:rPr/>
        <w:t xml:space="preserve">Al terminar cada actividad, el docente hace un breve resumen y conecta con la siguiente diciendo, por ejemplo: "Ahora que analizaron las situaciones, vamos a crear un mensaje que ayude a otros a pensar en igualdad y responsabilidad compartida".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hoy sobre la toma de decisiones, igualdad de género y responsabilidad en la crianza.</w:t>
      </w:r>
    </w:p>
    <w:p>
      <w:pPr/>
      <w:r>
        <w:rPr>
          <w:b w:val="1"/>
          <w:bCs w:val="1"/>
        </w:rPr>
        <w:t xml:space="preserve">Estudiantes:</w:t>
      </w:r>
      <w:r>
        <w:rPr/>
        <w:t xml:space="preserve"> Escriben sus ideas y luego, voluntariamente, comparten algunas en voz alta para construir un mapa mental colectivo en la pizarra o cartulina.</w:t>
      </w:r>
    </w:p>
    <w:p>
      <w:pPr/>
      <w:r>
        <w:rPr>
          <w:b w:val="1"/>
          <w:bCs w:val="1"/>
        </w:rPr>
        <w:t xml:space="preserve">Reflexión metacognitiva:</w:t>
      </w:r>
    </w:p>
    <w:p>
      <w:pPr>
        <w:numPr>
          <w:ilvl w:val="0"/>
          <w:numId w:val="8"/>
        </w:numPr>
      </w:pPr>
      <w:r>
        <w:rPr/>
        <w:t xml:space="preserve">¿Qué decisión importante en tu vida puede cambiar si aplicas la igualdad y responsabilidad compartida?</w:t>
      </w:r>
    </w:p>
    <w:p>
      <w:pPr>
        <w:numPr>
          <w:ilvl w:val="0"/>
          <w:numId w:val="8"/>
        </w:numPr>
      </w:pPr>
      <w:r>
        <w:rPr/>
        <w:t xml:space="preserve">¿Cómo te ayudó el trabajo en equipo a entender mejor estos temas?</w:t>
      </w:r>
    </w:p>
    <w:p>
      <w:pPr>
        <w:numPr>
          <w:ilvl w:val="0"/>
          <w:numId w:val="8"/>
        </w:numPr>
      </w:pPr>
      <w:r>
        <w:rPr/>
        <w:t xml:space="preserve">¿Qué crees que puedes hacer desde ahora para promover igualdad en tu familia o escuela?</w:t>
      </w:r>
    </w:p>
    <w:p>
      <w:pPr/>
      <w:r>
        <w:rPr>
          <w:b w:val="1"/>
          <w:bCs w:val="1"/>
        </w:rPr>
        <w:t xml:space="preserve">Docente:</w:t>
      </w:r>
      <w:r>
        <w:rPr/>
        <w:t xml:space="preserve"> Anima a responder y reflexionar, guiando con preguntas para profundizar.</w:t>
      </w:r>
    </w:p>
    <w:p>
      <w:pPr/>
      <w:r>
        <w:rPr>
          <w:b w:val="1"/>
          <w:bCs w:val="1"/>
        </w:rPr>
        <w:t xml:space="preserve">Retroalimentación:</w:t>
      </w:r>
    </w:p>
    <w:p>
      <w:pPr/>
      <w:r>
        <w:rPr>
          <w:b w:val="1"/>
          <w:bCs w:val="1"/>
        </w:rPr>
        <w:t xml:space="preserve">Docente:</w:t>
      </w:r>
      <w:r>
        <w:rPr/>
        <w:t xml:space="preserve"> Ofrece comentarios inmediatos resaltando el compromiso, las ideas creativas y el respeto mostrado durante las actividades, reforzando la importancia del tema.</w:t>
      </w:r>
    </w:p>
    <w:p>
      <w:pPr/>
      <w:r>
        <w:rPr>
          <w:b w:val="1"/>
          <w:bCs w:val="1"/>
        </w:rPr>
        <w:t xml:space="preserve">Transferencia:</w:t>
      </w:r>
    </w:p>
    <w:p>
      <w:pPr/>
      <w:r>
        <w:rPr>
          <w:b w:val="1"/>
          <w:bCs w:val="1"/>
        </w:rPr>
        <w:t xml:space="preserve">Docente:</w:t>
      </w:r>
      <w:r>
        <w:rPr/>
        <w:t xml:space="preserve"> Explica que esta reflexión y producto pueden servir para compartir en otras clases o en casa, y que estas habilidades les ayudarán a tomar decisiones más justas y responsables en su vida diaria.</w:t>
      </w:r>
    </w:p>
    <w:p>
      <w:pPr/>
      <w:r>
        <w:rPr>
          <w:b w:val="1"/>
          <w:bCs w:val="1"/>
        </w:rPr>
        <w:t xml:space="preserve">Tarea o reto (opcional):</w:t>
      </w:r>
    </w:p>
    <w:p>
      <w:pPr/>
      <w:r>
        <w:rPr/>
        <w:t xml:space="preserve">Invita a los estudiantes a conversar con un familiar sobre cómo se reparte la responsabilidad en la crianza en su hogar y anotar una idea para mejorar esa distribución, que compartirán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9"/>
        </w:numPr>
      </w:pPr>
      <w:r>
        <w:rPr>
          <w:b w:val="1"/>
          <w:bCs w:val="1"/>
        </w:rPr>
        <w:t xml:space="preserve">Criterio 1:</w:t>
      </w:r>
      <w:r>
        <w:rPr/>
        <w:t xml:space="preserve"> Capacidad para analizar y discutir situaciones relacionadas con la igualdad de género y toma de decisiones (Objetivo 1).</w:t>
      </w:r>
    </w:p>
    <w:p>
      <w:pPr>
        <w:numPr>
          <w:ilvl w:val="0"/>
          <w:numId w:val="9"/>
        </w:numPr>
      </w:pPr>
      <w:r>
        <w:rPr>
          <w:b w:val="1"/>
          <w:bCs w:val="1"/>
        </w:rPr>
        <w:t xml:space="preserve">Criterio 2:</w:t>
      </w:r>
      <w:r>
        <w:rPr/>
        <w:t xml:space="preserve"> Argumentación clara y fundamentada sobre la importancia de la corresponsabilidad en la crianza (Objetivo 2).</w:t>
      </w:r>
    </w:p>
    <w:p>
      <w:pPr>
        <w:numPr>
          <w:ilvl w:val="0"/>
          <w:numId w:val="9"/>
        </w:numPr>
      </w:pPr>
      <w:r>
        <w:rPr>
          <w:b w:val="1"/>
          <w:bCs w:val="1"/>
        </w:rPr>
        <w:t xml:space="preserve">Criterio 3:</w:t>
      </w:r>
      <w:r>
        <w:rPr/>
        <w:t xml:space="preserve"> Creatividad y colaboración en la elaboración del producto grupal (Objetivo 3).</w:t>
      </w:r>
    </w:p>
    <w:p>
      <w:pPr>
        <w:numPr>
          <w:ilvl w:val="0"/>
          <w:numId w:val="9"/>
        </w:numPr>
      </w:pPr>
      <w:r>
        <w:rPr>
          <w:b w:val="1"/>
          <w:bCs w:val="1"/>
        </w:rPr>
        <w:t xml:space="preserve">Criterio 4:</w:t>
      </w:r>
      <w:r>
        <w:rPr/>
        <w:t xml:space="preserve"> Reflexión personal sobre creencias y actitudes respecto a género y responsabilidades familiares (Objetivo 4).</w:t>
      </w:r>
    </w:p>
    <w:p>
      <w:pPr/>
      <w:r>
        <w:rPr>
          <w:b w:val="1"/>
          <w:bCs w:val="1"/>
        </w:rPr>
        <w:t xml:space="preserve">Instrumentos sugeridos:</w:t>
      </w:r>
      <w:r>
        <w:rPr/>
        <w:t xml:space="preserve"> Lista de cotejo para observación durante actividades grupales, rúbrica para evaluación del producto (póster/infografía), autoevaluación y coevaluación al final de la sesión.</w:t>
      </w:r>
    </w:p>
    <w:p>
      <w:pPr/>
      <w:r>
        <w:rPr>
          <w:b w:val="1"/>
          <w:bCs w:val="1"/>
        </w:rPr>
        <w:t xml:space="preserve">Evidencias de aprendizaje:</w:t>
      </w:r>
      <w:r>
        <w:rPr/>
        <w:t xml:space="preserve"> Resúmenes escritos en situación problema, producto gráfico colaborativo, presentaciones orales y respuestas en la reflexión metacognitiva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B6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9DA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FE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D8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D49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A1F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E9B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4AB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635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2026-09-26T01:16:28-05:00</dcterms:created>
  <dcterms:modified xsi:type="dcterms:W3CDTF">2026-09-26T01:16:28-05:00</dcterms:modified>
</cp:coreProperties>
</file>

<file path=docProps/custom.xml><?xml version="1.0" encoding="utf-8"?>
<Properties xmlns="http://schemas.openxmlformats.org/officeDocument/2006/custom-properties" xmlns:vt="http://schemas.openxmlformats.org/officeDocument/2006/docPropsVTypes"/>
</file>