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Pilares del Derecho Municipal: Proyecto para el Cambio Local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los elementos fundamentales del Derecho Municipal a través de una metodología activa y colaborativa. A lo largo de una sesión de 60 minutos, los estudiantes explorarán conceptos clave que sustentan la estructura y funcionamiento del derecho aplicado en los municipios, comprendiendo su relevancia en la organización política y social a nivel local.</w:t>
      </w:r>
    </w:p>
    <w:p>
      <w:pPr/>
      <w:r>
        <w:rPr/>
        <w:t xml:space="preserve">El propósito es que los estudiantes no solo adquieran conocimientos teóricos, sino que también desarrollen habilidades para analizar, argumentar y proponer soluciones en un contexto municipal real o simulado. Este enfoque es crucial para los futuros profesionales del Derecho, pues fortalece su capacidad para intervenir en problemáticas locales, entender la autonomía municipal y su interacción con otras instancias de gobierno.</w:t>
      </w:r>
    </w:p>
    <w:p>
      <w:pPr/>
      <w:r>
        <w:rPr/>
        <w:t xml:space="preserve">Al conectar el tema con situaciones cotidianas y desafíos actuales de los municipios, este plan promueve un aprendizaje significativo y aplicable, fomentando la responsabilidad ciudadana y el compromiso con el desarrollo local a partir del marco jurídico.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esenciales que conforman el Derecho Municipal y su función en el sistema jurídico nacional.</w:t>
      </w:r>
    </w:p>
    <w:p>
      <w:pPr>
        <w:numPr>
          <w:ilvl w:val="0"/>
          <w:numId w:val="1"/>
        </w:numPr>
      </w:pPr>
      <w:r>
        <w:rPr/>
        <w:t xml:space="preserve">Argumentar de manera fundamentada sobre la importancia de la autonomía municipal y sus límites legales.</w:t>
      </w:r>
    </w:p>
    <w:p>
      <w:pPr>
        <w:numPr>
          <w:ilvl w:val="0"/>
          <w:numId w:val="1"/>
        </w:numPr>
      </w:pPr>
      <w:r>
        <w:rPr/>
        <w:t xml:space="preserve">Diseñar un proyecto colaborativo que proponga soluciones jurídicas a problemáticas reales o simuladas en el ámbito municipal.</w:t>
      </w:r>
    </w:p>
    <w:p>
      <w:pPr>
        <w:numPr>
          <w:ilvl w:val="0"/>
          <w:numId w:val="1"/>
        </w:numPr>
      </w:pPr>
      <w:r>
        <w:rPr/>
        <w:t xml:space="preserve">Evaluar críticamente casos prácticos relacionados con la aplicación del Derecho Municipal en contextos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consulta rápida.</w:t>
      </w:r>
    </w:p>
    <w:p>
      <w:pPr>
        <w:numPr>
          <w:ilvl w:val="0"/>
          <w:numId w:val="2"/>
        </w:numPr>
      </w:pPr>
      <w:r>
        <w:rPr/>
        <w:t xml:space="preserve">Hojas tamaño carta y bolígrafos para trabajo grupal.</w:t>
      </w:r>
    </w:p>
    <w:p>
      <w:pPr>
        <w:numPr>
          <w:ilvl w:val="0"/>
          <w:numId w:val="2"/>
        </w:numPr>
      </w:pPr>
      <w:r>
        <w:rPr/>
        <w:t xml:space="preserve">Documento impreso con un caso práctico simulado sobre conflicto municipal (1 por grupo).</w:t>
      </w:r>
    </w:p>
    <w:p>
      <w:pPr>
        <w:numPr>
          <w:ilvl w:val="0"/>
          <w:numId w:val="2"/>
        </w:numPr>
      </w:pPr>
      <w:r>
        <w:rPr/>
        <w:t xml:space="preserve">Plantilla para diseño del proyecto municipal (1 por grupo).</w:t>
      </w:r>
    </w:p>
    <w:p>
      <w:pPr>
        <w:numPr>
          <w:ilvl w:val="0"/>
          <w:numId w:val="2"/>
        </w:numPr>
      </w:pPr>
      <w:r>
        <w:rPr/>
        <w:t xml:space="preserve">Acceso a normativa básica del Derecho Municipal digital o impresa (resumen de leyes o artículos clave).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del Estado y niveles de gobierno.</w:t>
      </w:r>
    </w:p>
    <w:p>
      <w:pPr>
        <w:numPr>
          <w:ilvl w:val="0"/>
          <w:numId w:val="3"/>
        </w:numPr>
      </w:pPr>
      <w:r>
        <w:rPr/>
        <w:t xml:space="preserve">Familiaridad con conceptos generales del Derecho Público.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de casos jurídicos.</w:t>
      </w:r>
    </w:p>
    <w:p>
      <w:pPr>
        <w:numPr>
          <w:ilvl w:val="0"/>
          <w:numId w:val="3"/>
        </w:numPr>
      </w:pPr>
      <w:r>
        <w:rPr/>
        <w:t xml:space="preserve">Habilidades básicas de argumentación y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Derecho Municipal y su relevancia en la organización política local, preparando a los estudiantes para un análisis crítico y aplicado.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</w:t>
      </w:r>
      <w:r>
        <w:rPr>
          <w:i w:val="1"/>
          <w:iCs w:val="1"/>
        </w:rPr>
        <w:t xml:space="preserve">"¿Por qué creen que los municipios necesitan tener sus propias normas y autonomía para gobernar?"</w:t>
      </w:r>
      <w:r>
        <w:rPr/>
        <w:t xml:space="preserve"> Solicita que cada estudiante escriba su respuesta breve en una hoja en los primeros 5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 opinión individualmente sobre la necesidad de normas municipales, relacionándolo con su experiencia o conocimiento previo.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"En muchos países, los municipios son la primera instancia de contacto legal para los ciudadanos, y sus normas impactan directamente en su vida diaria, como el manejo de residuos, uso de suelo o seguridad pública."</w:t>
      </w:r>
      <w:r>
        <w:rPr/>
        <w:t xml:space="preserve"> Invita a imaginar que ellos fueran autoridades municipales y cómo aplicarían normas para mejorar su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estudiantes: </w:t>
      </w:r>
      <w:r>
        <w:rPr>
          <w:i w:val="1"/>
          <w:iCs w:val="1"/>
        </w:rPr>
        <w:t xml:space="preserve">"Ustedes viven y participan en municipios que regulan servicios y actividades que afectan su entorno inmediato. Entender el Derecho Municipal les permitirá ser agentes activos en su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(2-3 voluntarios) sus ideas y escuchan la explicación del docente.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 caso práctico simulado que presenta un conflicto municipal (por ejemplo, disputa sobre uso de suelo, límites de autonomía para regular actividades, o conflicto entre municipio y gobierno central).</w:t>
      </w:r>
    </w:p>
    <w:p>
      <w:pPr/>
      <w:r>
        <w:rPr/>
        <w:t xml:space="preserve">Explica que trabajarán bajo la metodología de Aprendizaje Basado en Proyectos para analizar el caso, identificar los elementos jurídicos involucrados y proponer soluciones fundamentadas.</w:t>
      </w:r>
    </w:p>
    <w:p>
      <w:pPr/>
      <w:r>
        <w:rPr>
          <w:b w:val="1"/>
          <w:bCs w:val="1"/>
        </w:rPr>
        <w:t xml:space="preserve">Actividad 1: Análisis colaborativo del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esenciales del Derecho Municipal presentes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"Lean atentamente el caso y discutan en grupo cuáles son los elementos del Derecho Municipal que intervienen. Identifiquen autonomía, competencias, límites legales y actores involucrados."</w:t>
      </w:r>
    </w:p>
    <w:p>
      <w:pPr>
        <w:numPr>
          <w:ilvl w:val="1"/>
          <w:numId w:val="4"/>
        </w:numPr>
      </w:pPr>
      <w:r>
        <w:rPr/>
        <w:t xml:space="preserve">El grupo debate y anota los elementos identificados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jurídicos identificados y explicación breve de cada uno.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competencias tiene el municipio en este caso?", "¿Hay algún límite legal que afecta la autonomía?", "¿Qué actores están involucrados y qué roles cumplen?".</w:t>
      </w:r>
    </w:p>
    <w:p>
      <w:pPr/>
      <w:r>
        <w:rPr>
          <w:b w:val="1"/>
          <w:bCs w:val="1"/>
        </w:rPr>
        <w:t xml:space="preserve">Actividad 2: Diseño de propuesta jurídica para solución municipal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que proponga soluciones jurídicas al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"Con base en su análisis, elaboren una propuesta concreta que incluya normativa, acciones o acuerdos municipales para resolver el conflicto. Usen la plantilla entregada para organizar su proyecto."</w:t>
      </w:r>
    </w:p>
    <w:p>
      <w:pPr>
        <w:numPr>
          <w:ilvl w:val="1"/>
          <w:numId w:val="5"/>
        </w:numPr>
      </w:pPr>
      <w:r>
        <w:rPr/>
        <w:t xml:space="preserve">Los grupos discuten y redactan la propuesta, considerando aspectos jurídicos y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Proyecto escrito con solución jurídica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preguntando: "¿Cómo su propuesta respeta la autonomía municipal?", "¿Qué beneficios trae a la comunidad?", "¿Qué dificultades podrían enfrentar y cómo mitigarlas?".</w:t>
      </w:r>
    </w:p>
    <w:p>
      <w:pPr/>
      <w:r>
        <w:rPr>
          <w:b w:val="1"/>
          <w:bCs w:val="1"/>
        </w:rPr>
        <w:t xml:space="preserve">Actividad 3: Presentación y discusión rápida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críticamente propuestas jurídicas.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indica:</w:t>
      </w:r>
      <w:r>
        <w:rPr/>
        <w:t xml:space="preserve"> "Cada grupo presenta su propuesta en máximo 3 minutos. Luego, abriremos una breve ronda de preguntas para reflexionar sobre fortalezas y posibles mejoras."</w:t>
      </w:r>
    </w:p>
    <w:p>
      <w:pPr>
        <w:numPr>
          <w:ilvl w:val="1"/>
          <w:numId w:val="6"/>
        </w:numPr>
      </w:pPr>
      <w:r>
        <w:rPr/>
        <w:t xml:space="preserve">Los grupos exponen y responden preguntas del docente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 puntos clave, y relaciona con conceptos teóricos.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asigna profundizar en un artículo o norma municipal relevante para complementar la propuesta y preparar un argumento adicional para la presentación.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preguntas guía simplificadas y ejemplos concretos, además de fomentar el trabajo en equipo apoyándolos en la identificación de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conclusión de cada actividad con la siguiente recalcando cómo el análisis (Actividad 1) fundamenta la propuesta (Actividad 2) y cómo la presentación (Actividad 3) fortalece las habilidades argumentativas y la evaluación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los elementos del Derecho Municipal y cómo aplicarlos en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en plenaria dos ideas seleccionadas.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siguientes preguntas para discusión o reflexión escrita rápida:</w:t>
      </w:r>
    </w:p>
    <w:p>
      <w:pPr>
        <w:numPr>
          <w:ilvl w:val="0"/>
          <w:numId w:val="7"/>
        </w:numPr>
      </w:pPr>
      <w:r>
        <w:rPr/>
        <w:t xml:space="preserve">¿Cómo me ayudó el análisis del caso a entender mejor la autonomía municipal?</w:t>
      </w:r>
    </w:p>
    <w:p>
      <w:pPr>
        <w:numPr>
          <w:ilvl w:val="0"/>
          <w:numId w:val="7"/>
        </w:numPr>
      </w:pPr>
      <w:r>
        <w:rPr/>
        <w:t xml:space="preserve">¿Qué desafíos identifiqué para aplicar el Derecho Municipal en la vida real?</w:t>
      </w:r>
    </w:p>
    <w:p>
      <w:pPr>
        <w:numPr>
          <w:ilvl w:val="0"/>
          <w:numId w:val="7"/>
        </w:numPr>
      </w:pPr>
      <w:r>
        <w:rPr/>
        <w:t xml:space="preserve">¿De qué manera puedo utilizar este conocimiento en mi futuro profesional o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ideas innovadoras y argumentos sólidos, corrigiendo conceptos erróneos y motivando la aplicación práctica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municipio actual normativas municipales y reflexionar sobre su impacto, anunciando que en próximas sesiones se profundizará en casos reales y su análisis comparativo.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asigna:</w:t>
      </w:r>
      <w:r>
        <w:rPr/>
        <w:t xml:space="preserve"> Investigar y traer a la siguiente clase un ejemplo concreto de una norma municipal vigente en su localidad, explicando brevemente su propósito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pregunta detonadora para conocer ideas previas.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mediante observación directa, preguntas guía y revisión de los productos grupales (análisis y proyecto).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la síntesis escrita y la reflexión metacognitiva para valorar la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y completa de los elementos del Derecho Municipal en el caso práctico (objetivo 1).</w:t>
      </w:r>
    </w:p>
    <w:p>
      <w:pPr>
        <w:numPr>
          <w:ilvl w:val="0"/>
          <w:numId w:val="9"/>
        </w:numPr>
      </w:pPr>
      <w:r>
        <w:rPr/>
        <w:t xml:space="preserve">Capacidad argumentativa en la propuesta jurídica y su presentación oral (objetivos 2 y 4).</w:t>
      </w:r>
    </w:p>
    <w:p>
      <w:pPr>
        <w:numPr>
          <w:ilvl w:val="0"/>
          <w:numId w:val="9"/>
        </w:numPr>
      </w:pPr>
      <w:r>
        <w:rPr/>
        <w:t xml:space="preserve">Creatividad y viabilidad en el diseño del proyecto colaborativo para solución municipal (objetivo 3).</w:t>
      </w:r>
    </w:p>
    <w:p>
      <w:pPr>
        <w:numPr>
          <w:ilvl w:val="0"/>
          <w:numId w:val="9"/>
        </w:numPr>
      </w:pPr>
      <w:r>
        <w:rPr/>
        <w:t xml:space="preserve">Participación activa y reflexión crítica individual y grupal durante toda la sesión.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del análisis y propuesta grupal.</w:t>
      </w:r>
    </w:p>
    <w:p>
      <w:pPr>
        <w:numPr>
          <w:ilvl w:val="0"/>
          <w:numId w:val="10"/>
        </w:numPr>
      </w:pPr>
      <w:r>
        <w:rPr/>
        <w:t xml:space="preserve">Rúbrica para la presentación oral (claridad, fundamentación, uso de lenguaje jurídico).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discusión.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elementos jurídicos identificados en el análisis del caso.</w:t>
      </w:r>
    </w:p>
    <w:p>
      <w:pPr>
        <w:numPr>
          <w:ilvl w:val="0"/>
          <w:numId w:val="11"/>
        </w:numPr>
      </w:pPr>
      <w:r>
        <w:rPr/>
        <w:t xml:space="preserve">Documento con proyecto jurídico para solución municipal.</w:t>
      </w:r>
    </w:p>
    <w:p>
      <w:pPr>
        <w:numPr>
          <w:ilvl w:val="0"/>
          <w:numId w:val="11"/>
        </w:numPr>
      </w:pPr>
      <w:r>
        <w:rPr/>
        <w:t xml:space="preserve">Presentación oral y participación en discusión.</w:t>
      </w:r>
    </w:p>
    <w:p>
      <w:pPr>
        <w:numPr>
          <w:ilvl w:val="0"/>
          <w:numId w:val="11"/>
        </w:numPr>
      </w:pPr>
      <w:r>
        <w:rPr/>
        <w:t xml:space="preserve">Respuestas escritas en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7AA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C78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C06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D17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DDE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F3C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31A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B9D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2F6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80B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19F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2026-09-25T22:14:48-05:00</dcterms:created>
  <dcterms:modified xsi:type="dcterms:W3CDTF">2026-09-25T22:14:48-05:00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