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Procedimiento Administrativo en Bolivia: Proyecto de Aplicación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universitarios de Derecho se sumergirán en el estudio del Procedimiento Administrativo en Bolivia a través de una metodología activa y colaborativa basada en proyectos. El propósito es que los estudiantes comprendan las etapas, principios y normativas que regulan la actuación administrativa en el país, y a la vez desarrollen habilidades para analizar casos prácticos y proponer soluciones fundamentadas. Trabajando en equipos, aplicarán conceptos teóricos a situaciones reales, fomentando un aprendizaje significativo y conectado con su futura práctica profesional.</w:t>
      </w:r>
    </w:p>
    <w:p>
      <w:pPr/>
      <w:r>
        <w:rPr/>
        <w:t xml:space="preserve">Esta experiencia formativa es relevante porque el Procedimiento Administrativo es una herramienta fundamental para garantizar la legalidad, transparencia y eficiencia en la gestión pública. Conocerlo permite a los futuros abogados asesorar adecuadamente a ciudadanos y entidades, defender derechos y contribuir a un Estado de Derecho justo. Además, el enfoque de aprendizaje basado en proyectos potencia competencias investigativas, trabajo en equipo, comunicación y pensamiento crítico, esenciales para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Procedimiento Administrativo en Bolivia y su marco legal.</w:t>
      </w:r>
    </w:p>
    <w:p>
      <w:pPr>
        <w:numPr>
          <w:ilvl w:val="0"/>
          <w:numId w:val="1"/>
        </w:numPr>
      </w:pPr>
      <w:r>
        <w:rPr/>
        <w:t xml:space="preserve">Identificar y explicar los principios que rigen el procedimiento administrativo.</w:t>
      </w:r>
    </w:p>
    <w:p>
      <w:pPr>
        <w:numPr>
          <w:ilvl w:val="0"/>
          <w:numId w:val="1"/>
        </w:numPr>
      </w:pPr>
      <w:r>
        <w:rPr/>
        <w:t xml:space="preserve">Diseñar una propuesta de solución a un caso práctico relacionado con un procedimiento administrativo.</w:t>
      </w:r>
    </w:p>
    <w:p>
      <w:pPr>
        <w:numPr>
          <w:ilvl w:val="0"/>
          <w:numId w:val="1"/>
        </w:numPr>
      </w:pPr>
      <w:r>
        <w:rPr/>
        <w:t xml:space="preserve">Argumentar de forma clara y fundamentada en discusiones grupales sobre problemas reales del procedimiento.</w:t>
      </w:r>
    </w:p>
    <w:p>
      <w:pPr>
        <w:numPr>
          <w:ilvl w:val="0"/>
          <w:numId w:val="1"/>
        </w:numPr>
      </w:pPr>
      <w:r>
        <w:rPr/>
        <w:t xml:space="preserve">Evaluar la importancia del procedimiento administrativo en la protección de derechos y en la gestión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Ley 2341 y sus reglamentos sobre Procedimiento Administrativo en Bolivia (1 por estudiante).</w:t>
      </w:r>
    </w:p>
    <w:p>
      <w:pPr>
        <w:numPr>
          <w:ilvl w:val="0"/>
          <w:numId w:val="2"/>
        </w:numPr>
      </w:pPr>
      <w:r>
        <w:rPr/>
        <w:t xml:space="preserve">Acceso a computadora o dispositivo móvil con conexión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presentación inicial.</w:t>
      </w:r>
    </w:p>
    <w:p>
      <w:pPr>
        <w:numPr>
          <w:ilvl w:val="0"/>
          <w:numId w:val="2"/>
        </w:numPr>
      </w:pPr>
      <w:r>
        <w:rPr/>
        <w:t xml:space="preserve">Hojas grandes o cartulinas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Marcadores, plumones y post-its para trabajo colaborativo.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similar).</w:t>
      </w:r>
    </w:p>
    <w:p>
      <w:pPr>
        <w:numPr>
          <w:ilvl w:val="0"/>
          <w:numId w:val="2"/>
        </w:numPr>
      </w:pPr>
      <w:r>
        <w:rPr/>
        <w:t xml:space="preserve">Material audiovisual corto (video explicativo de 5 minutos sobre el procedimiento administrativo en Bolivia).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Administrativo y estructura del Estado boliviano.</w:t>
      </w:r>
    </w:p>
    <w:p>
      <w:pPr>
        <w:numPr>
          <w:ilvl w:val="0"/>
          <w:numId w:val="3"/>
        </w:numPr>
      </w:pPr>
      <w:r>
        <w:rPr/>
        <w:t xml:space="preserve">Habilidades en lectura comprensiva de textos legales y normativos.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Procedimiento Administrativo en Bolivia y motivar a los estudiantes a explorar su importancia práctica para la gestión pública y el ejercicio profesional del Derecho.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caso real actual: "Un ciudadano presenta una queja ante una autoridad pública por la demora en la entrega de un permiso. ¿Qué procedimiento debería seguir la autoridad y el ciudadano para resolver este problema?"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en plenaria respuestas breves, identificando lo que saben sobre procedimientos administrativos.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procedimiento administrativo mal aplicado puede generar pérdidas millonarias al Estado y afectar derechos fundamentales de las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la relevancia del tema y expresan expectativas sobre lo que quieren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futuro profesional de los estudiantes: "Como futuros abogados, comprender el procedimiento administrativo les permitirá asesorar eficazmente a sus clientes y contribuir a un sistema público transparente y justo."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preguntas o ideas que relacionen el tema con su vida académica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metodología Aprendizaje Basado en Proyectos, los estudiantes construirán el conocimiento a partir de casos prácticos y trabajo colaborativo, con guía del docente.</w:t>
      </w:r>
    </w:p>
    <w:p>
      <w:pPr/>
      <w:r>
        <w:rPr>
          <w:b w:val="1"/>
          <w:bCs w:val="1"/>
        </w:rPr>
        <w:t xml:space="preserve">Actividad 1: Explorando la Ley y sus principios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y principios del Procedimiento Administrativo.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copias impresas de la Ley 2341 y reglamentos.</w:t>
      </w:r>
    </w:p>
    <w:p>
      <w:pPr>
        <w:numPr>
          <w:ilvl w:val="1"/>
          <w:numId w:val="7"/>
        </w:numPr>
      </w:pPr>
      <w:r>
        <w:rPr/>
        <w:t xml:space="preserve">Los grupos deben identificar y resumir en una cartulina las etapas del procedimiento y los principios que lo rigen.</w:t>
      </w:r>
    </w:p>
    <w:p>
      <w:pPr>
        <w:numPr>
          <w:ilvl w:val="1"/>
          <w:numId w:val="7"/>
        </w:numPr>
      </w:pPr>
      <w:r>
        <w:rPr/>
        <w:t xml:space="preserve">Se les orienta a destacar ejemplos concretos de la ley para cada etapa y principio.</w:t>
      </w:r>
    </w:p>
    <w:p>
      <w:pPr>
        <w:numPr>
          <w:ilvl w:val="1"/>
          <w:numId w:val="7"/>
        </w:numPr>
      </w:pPr>
      <w:r>
        <w:rPr/>
        <w:t xml:space="preserve">El docente circula por el aula haciendo preguntas guía como: "¿Cómo se garantiza la transparencia en esta etapa?" o "¿Qué derechos protege este principio?"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visual de etapas y principios.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solución a un problema real del procedimiento administrativo.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caso práctico complejo basado en una queja por un procedimiento administrativo mal aplicado.</w:t>
      </w:r>
    </w:p>
    <w:p>
      <w:pPr>
        <w:numPr>
          <w:ilvl w:val="1"/>
          <w:numId w:val="8"/>
        </w:numPr>
      </w:pPr>
      <w:r>
        <w:rPr/>
        <w:t xml:space="preserve">Los grupos deben identificar errores en el procedimiento, las consecuencias jurídicas y proponer una solución fundamentada.</w:t>
      </w:r>
    </w:p>
    <w:p>
      <w:pPr>
        <w:numPr>
          <w:ilvl w:val="1"/>
          <w:numId w:val="8"/>
        </w:numPr>
      </w:pPr>
      <w:r>
        <w:rPr/>
        <w:t xml:space="preserve">Para ello, consultan la ley y reglamentos, y preparan una breve exposición oral apoyada en la cartulina.</w:t>
      </w:r>
    </w:p>
    <w:p>
      <w:pPr>
        <w:numPr>
          <w:ilvl w:val="1"/>
          <w:numId w:val="8"/>
        </w:numPr>
      </w:pPr>
      <w:r>
        <w:rPr/>
        <w:t xml:space="preserve">El docente facilita recursos digitales para consulta rápida y formula preguntas para profundizar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oral breve (3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forma clara sobre la importancia del procedimiento en la gestión pública.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propuesta y responde preguntas de otros grupos.</w:t>
      </w:r>
    </w:p>
    <w:p>
      <w:pPr>
        <w:numPr>
          <w:ilvl w:val="1"/>
          <w:numId w:val="9"/>
        </w:numPr>
      </w:pPr>
      <w:r>
        <w:rPr/>
        <w:t xml:space="preserve">El docente modera el debate, resaltando argumentos sólidos y corrigiendo conceptos erróneos.</w:t>
      </w:r>
    </w:p>
    <w:p>
      <w:pPr>
        <w:numPr>
          <w:ilvl w:val="1"/>
          <w:numId w:val="9"/>
        </w:numPr>
      </w:pPr>
      <w:r>
        <w:rPr/>
        <w:t xml:space="preserve">Se enfatiza la evaluación crítica y el respeto en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en un documento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la tarea adicional de investigar jurisprudencia reciente sobre el procedimiento administrativo y compartirla en la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resúmenes simplificados de la ley y guía individual o en parejas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el análisis legal apoya la solución del caso y cómo el debate fortalece la argumentación jurídica, preparando a los estudiantes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responde por escrito en una tarjeta las 3 ideas clave aprendidas sobre el Procedimiento Administrativo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análisis del caso a entender mejor la ley y sus principios?</w:t>
      </w:r>
    </w:p>
    <w:p>
      <w:pPr>
        <w:numPr>
          <w:ilvl w:val="0"/>
          <w:numId w:val="12"/>
        </w:numPr>
      </w:pPr>
      <w:r>
        <w:rPr/>
        <w:t xml:space="preserve">¿Qué competencia desarrollé en el trabajo en equipo y la argumentación?</w:t>
      </w:r>
    </w:p>
    <w:p>
      <w:pPr>
        <w:numPr>
          <w:ilvl w:val="0"/>
          <w:numId w:val="12"/>
        </w:numPr>
      </w:pPr>
      <w:r>
        <w:rPr/>
        <w:t xml:space="preserve">¿De qué manera puedo aplicar lo aprendido en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recoge las tarjetas para revisar ideas y preguntas, ofrece comentarios inmediatos sobre la calidad de las propuestas y argumentaciones expuestas.</w:t>
      </w:r>
    </w:p>
    <w:p>
      <w:pPr>
        <w:numPr>
          <w:ilvl w:val="0"/>
          <w:numId w:val="13"/>
        </w:numPr>
      </w:pPr>
      <w:r>
        <w:rPr/>
        <w:t xml:space="preserve">Destaca los aciertos y orienta sobre cómo profundizar en los aspectos menos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lo aprendido con el estudio de recursos administrativos y la defensa de derechos ante órganos públicos, anticipando temas futuros del curso.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y traer un ejemplo local o regional donde el Procedimiento Administrativo haya sido clave para resolver un conflicto, preparando un breve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Fase de Inicio, a través del caso inicial y participación en la activación de conocimientos.</w:t>
      </w:r>
    </w:p>
    <w:p>
      <w:pPr>
        <w:numPr>
          <w:ilvl w:val="0"/>
          <w:numId w:val="15"/>
        </w:numPr>
      </w:pPr>
      <w:r>
        <w:rPr/>
        <w:t xml:space="preserve">Formativa: Durante la Fase de Desarrollo, mediante observación continua, preguntas guía, y evaluación de productos (cartulinas, propuestas y exposiciones).</w:t>
      </w:r>
    </w:p>
    <w:p>
      <w:pPr>
        <w:numPr>
          <w:ilvl w:val="0"/>
          <w:numId w:val="15"/>
        </w:numPr>
      </w:pPr>
      <w:r>
        <w:rPr/>
        <w:t xml:space="preserve">Sumativa: En la Fase de Cierre, con el ticket de salida y la reflexión escrita, que permiten valorar comprensión y habilidades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Comprensión precisa de las etapas y principios del Procedimiento Administrativo (objetivo 1).</w:t>
      </w:r>
    </w:p>
    <w:p>
      <w:pPr>
        <w:numPr>
          <w:ilvl w:val="0"/>
          <w:numId w:val="16"/>
        </w:numPr>
      </w:pPr>
      <w:r>
        <w:rPr/>
        <w:t xml:space="preserve">Capacidad para diseñar soluciones fundamentadas a casos prácticos (objetivo 3).</w:t>
      </w:r>
    </w:p>
    <w:p>
      <w:pPr>
        <w:numPr>
          <w:ilvl w:val="0"/>
          <w:numId w:val="16"/>
        </w:numPr>
      </w:pPr>
      <w:r>
        <w:rPr/>
        <w:t xml:space="preserve">Claridad y coherencia en la argumentación oral y escrita (objetivo 4).</w:t>
      </w:r>
    </w:p>
    <w:p>
      <w:pPr>
        <w:numPr>
          <w:ilvl w:val="0"/>
          <w:numId w:val="16"/>
        </w:numPr>
      </w:pPr>
      <w:r>
        <w:rPr/>
        <w:t xml:space="preserve">Participación activa y trabajo colaborativo efectivo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cartulinas y exposiciones grupales (criterios: contenido, claridad, fundamentación, trabajo en equipo).</w:t>
      </w:r>
    </w:p>
    <w:p>
      <w:pPr>
        <w:numPr>
          <w:ilvl w:val="0"/>
          <w:numId w:val="17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17"/>
        </w:numPr>
      </w:pPr>
      <w:r>
        <w:rPr/>
        <w:t xml:space="preserve">Autoevaluación y coevaluación con preguntas guía al final de la sesión.</w:t>
      </w:r>
    </w:p>
    <w:p>
      <w:pPr>
        <w:numPr>
          <w:ilvl w:val="0"/>
          <w:numId w:val="17"/>
        </w:numPr>
      </w:pPr>
      <w:r>
        <w:rPr/>
        <w:t xml:space="preserve">Revisión del ticket de salida para diagnóstico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con esquema de etapas y principios.</w:t>
      </w:r>
    </w:p>
    <w:p>
      <w:pPr>
        <w:numPr>
          <w:ilvl w:val="0"/>
          <w:numId w:val="18"/>
        </w:numPr>
      </w:pPr>
      <w:r>
        <w:rPr/>
        <w:t xml:space="preserve">Propuesta escrita y exposición del caso práctico.</w:t>
      </w:r>
    </w:p>
    <w:p>
      <w:pPr>
        <w:numPr>
          <w:ilvl w:val="0"/>
          <w:numId w:val="18"/>
        </w:numPr>
      </w:pPr>
      <w:r>
        <w:rPr/>
        <w:t xml:space="preserve">Registro de argumentos en el debate.</w:t>
      </w:r>
    </w:p>
    <w:p>
      <w:pPr>
        <w:numPr>
          <w:ilvl w:val="0"/>
          <w:numId w:val="18"/>
        </w:numPr>
      </w:pPr>
      <w:r>
        <w:rPr/>
        <w:t xml:space="preserve">Respuestas en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EC0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C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3A7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18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52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E8D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B5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29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49F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C1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430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87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677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B31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EE2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37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799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A8D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2026-09-26T00:30:01-05:00</dcterms:created>
  <dcterms:modified xsi:type="dcterms:W3CDTF">2026-09-26T00:30:01-05:00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