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Gestión Integral de Activos Fijos: Ley 843 y Métodos de Depreciación en Contaduría Pública</w:t></w:r></w:p><w:p/><w:p><w:pPr/><w:r><w:rPr><w:color w:val="666666"/><w:sz w:val="20"/><w:szCs w:val="20"/><w:i w:val="1"/><w:iCs w:val="1"/></w:rPr><w:t xml:space="preserve">Economía, Administración & Contaduría | Contaduría pública | Aprendizaje Basado en Proyectos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estudiantes universitarios de Contaduría Pública y tiene como propósito que comprendan y apliquen en contextos reales la Ley 843 y los métodos de depreciación de activos fijos. Los alumnos aprenderán a interpretar la legislación vigente, analizar diferentes métodos de depreciación y calcular su impacto en estados financieros y en la toma de decisiones empresariales. La relevancia de este tema radica en su aplicación directa en la gestión contable y fiscal de las organizaciones, habilidades que potenciarán la empleabilidad y el desempeño profesional de los estudiantes. El enfoque basado en proyectos promueve el aprendizaje activo, el trabajo colaborativo y el desarrollo de competencias críticas, conectando la teoría con situaciones prácticas que enfrentarán en su vida profesional.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la Ley 843 para interpretar sus disposiciones relacionadas con activos fijos.</w:t></w:r></w:p><w:p><w:pPr><w:numPr><w:ilvl w:val="0"/><w:numId w:val="1"/></w:numPr></w:pPr><w:r><w:rPr/><w:t xml:space="preserve">Comparar y aplicar diferentes métodos de depreciación en escenarios contables reales.</w:t></w:r></w:p><w:p><w:pPr><w:numPr><w:ilvl w:val="0"/><w:numId w:val="1"/></w:numPr></w:pPr><w:r><w:rPr/><w:t xml:space="preserve">Diseñar un proyecto que integre la aplicación de la Ley 843 y métodos de depreciación en la gestión de activos fijos.</w:t></w:r></w:p><w:p><w:pPr><w:numPr><w:ilvl w:val="0"/><w:numId w:val="1"/></w:numPr></w:pPr><w:r><w:rPr/><w:t xml:space="preserve">Evaluar el impacto de la depreciación en los estados financieros y en la toma de decisiones empresariales.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Computadoras con software de hoja de cálculo (Excel o similar) – 1 por estudiante o grupo.</w:t></w:r></w:p><w:p><w:pPr><w:numPr><w:ilvl w:val="0"/><w:numId w:val="2"/></w:numPr></w:pPr><w:r><w:rPr/><w:t xml:space="preserve">Copias impresas de la Ley 843 y documentos complementarios.</w:t></w:r></w:p><w:p><w:pPr><w:numPr><w:ilvl w:val="0"/><w:numId w:val="2"/></w:numPr></w:pPr><w:r><w:rPr/><w:t xml:space="preserve">Calculadoras financieras – 1 por estudiante.</w:t></w:r></w:p><w:p><w:pPr><w:numPr><w:ilvl w:val="0"/><w:numId w:val="2"/></w:numPr></w:pPr><w:r><w:rPr/><w:t xml:space="preserve">Proyector multimedia y pantalla para presentaciones.</w:t></w:r></w:p><w:p><w:pPr><w:numPr><w:ilvl w:val="0"/><w:numId w:val="2"/></w:numPr></w:pPr><w:r><w:rPr/><w:t xml:space="preserve">Material audiovisual: video introductorio sobre activos fijos y depreciación (5-10 minutos).</w:t></w:r></w:p><w:p><w:pPr><w:numPr><w:ilvl w:val="0"/><w:numId w:val="2"/></w:numPr></w:pPr><w:r><w:rPr/><w:t xml:space="preserve">Acceso a plataforma virtual para compartir documentos y recursos.</w:t></w:r></w:p><w:p><w:pPr><w:numPr><w:ilvl w:val="0"/><w:numId w:val="2"/></w:numPr></w:pPr><w:r><w:rPr/><w:t xml:space="preserve">Plantillas para cálculo de depreciación y formatos de proyecto.</w:t></w:r></w:p><w:p><w:pPr><w:numPr><w:ilvl w:val="0"/><w:numId w:val="2"/></w:numPr></w:pPr><w:r><w:rPr/><w:t xml:space="preserve">Material de papelería: hojas, marcadores, pizarras blancas.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básico de contabilidad financiera y de activos.</w:t></w:r></w:p><w:p><w:pPr><w:numPr><w:ilvl w:val="0"/><w:numId w:val="3"/></w:numPr></w:pPr><w:r><w:rPr/><w:t xml:space="preserve">Familiaridad con conceptos contables generales y estados financieros.</w:t></w:r></w:p><w:p><w:pPr><w:numPr><w:ilvl w:val="0"/><w:numId w:val="3"/></w:numPr></w:pPr><w:r><w:rPr/><w:t xml:space="preserve">Habilidades básicas en manejo de software de hoja de cálculo.</w:t></w:r></w:p><w:p><w:pPr><w:numPr><w:ilvl w:val="0"/><w:numId w:val="3"/></w:numPr></w:pPr><w:r><w:rPr/><w:t xml:space="preserve">Experiencia previa en trabajo colaborativo y gestión de proyectos académicos.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a la Ley 843 y Conceptos Fundamentales de Activos FijosFase de Inicio</w:t></w:r></w:p><w:p><w:pPr/><w:r><w:rPr><w:b w:val="1"/><w:bCs w:val="1"/></w:rPr><w:t xml:space="preserve">Tiempo estimado:</w:t></w:r></w:p><w:p><w:pPr/><w:r><w:rPr/><w:t xml:space="preserve"> 40 minutos</w:t></w:r></w:p><w:p><w:pPr/><w:r><w:rPr><w:b w:val="1"/><w:bCs w:val="1"/></w:rPr><w:t xml:space="preserve">Propósito de la sesión:</w:t></w:r><w:r><w:rPr/><w:t xml:space="preserve"> Presentar la Ley 843 y contextualizar la importancia de los activos fijos en la contabilidad pública.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Presenta una pregunta detonadora: "¿Qué entienden por activos fijos y cómo creen que la ley los regula?"</w:t></w:r></w:p><w:p><w:pPr><w:numPr><w:ilvl w:val="0"/><w:numId w:val="4"/></w:numPr></w:pPr><w:r><w:rPr><w:b w:val="1"/><w:bCs w:val="1"/></w:rPr><w:t xml:space="preserve">Estudiantes:</w:t></w:r><w:r><w:rPr/><w:t xml:space="preserve"> Responden en grupos pequeños (3-4 integrantes) y comparten ideas con la plenaria.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Muestra un video corto (5 minutos) con ejemplos reales de gestión de activos fijos en empresas públicas y privadas, destacando la relevancia de su correcta administración.</w:t></w:r></w:p><w:p><w:pPr><w:numPr><w:ilvl w:val="0"/><w:numId w:val="5"/></w:numPr></w:pPr><w:r><w:rPr><w:b w:val="1"/><w:bCs w:val="1"/></w:rPr><w:t xml:space="preserve">Estudiantes:</w:t></w:r><w:r><w:rPr/><w:t xml:space="preserve"> Observan el video y anotan impresiones.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Explica cómo los activos fijos impactan en la contabilidad y gestión fiscal, conectándolo con su futura profesión contable.</w:t></w:r></w:p><w:p><w:pPr><w:numPr><w:ilvl w:val="0"/><w:numId w:val="6"/></w:numPr></w:pPr><w:r><w:rPr><w:b w:val="1"/><w:bCs w:val="1"/></w:rPr><w:t xml:space="preserve">Estudiantes:</w:t></w:r><w:r><w:rPr/><w:t xml:space="preserve"> Relacionan la información con sus experiencias previas y plantean dudas iniciales.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180 minutos</w:t></w:r></w:p><w:p><w:pPr/><w:r><w:rPr><w:b w:val="1"/><w:bCs w:val="1"/></w:rPr><w:t xml:space="preserve">Presentación del contenido:</w:t></w:r></w:p><w:p><w:pPr/><w:r><w:rPr/><w:t xml:space="preserve">El docente introduce la Ley 843 mediante un estudio guiado en grupos, fomentando la discusión y análisis crítico, evitando una exposición magistral tradicional.</w:t></w:r></w:p><w:p><w:pPr/><w:r><w:rPr><w:b w:val="1"/><w:bCs w:val="1"/></w:rPr><w:t xml:space="preserve">Actividad 1: Análisis colaborativo de la Ley 843</w:t></w:r></w:p><w:p><w:pPr><w:numPr><w:ilvl w:val="0"/><w:numId w:val="7"/></w:numPr></w:pPr><w:r><w:rPr><w:b w:val="1"/><w:bCs w:val="1"/></w:rPr><w:t xml:space="preserve">Objetivo:</w:t></w:r><w:r><w:rPr/><w:t xml:space="preserve"> Analizar y comprender las disposiciones clave de la Ley 843 relacionadas con activos fijos.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/><w:t xml:space="preserve">Se divide a los estudiantes en grupos de 4.</w:t></w:r></w:p><w:p><w:pPr><w:numPr><w:ilvl w:val="1"/><w:numId w:val="7"/></w:numPr></w:pPr><w:r><w:rPr/><w:t xml:space="preserve">Cada grupo recibe un extracto diferente de la Ley 843 para leer y analizar.</w:t></w:r></w:p><w:p><w:pPr><w:numPr><w:ilvl w:val="1"/><w:numId w:val="7"/></w:numPr></w:pPr><w:r><w:rPr/><w:t xml:space="preserve">El grupo responde a preguntas específicas: ¿Qué define la ley como activo fijo? ¿Cuáles son las obligaciones contables? ¿Qué disposiciones afectan la depreciación?</w:t></w:r></w:p><w:p><w:pPr><w:numPr><w:ilvl w:val="1"/><w:numId w:val="7"/></w:numPr></w:pPr><w:r><w:rPr/><w:t xml:space="preserve">Preparan una síntesis para compartir con la clase.</w:t></w:r></w:p><w:p><w:pPr><w:numPr><w:ilvl w:val="0"/><w:numId w:val="7"/></w:numPr></w:pPr><w:r><w:rPr><w:b w:val="1"/><w:bCs w:val="1"/></w:rPr><w:t xml:space="preserve">Organización:</w:t></w:r><w:r><w:rPr/><w:t xml:space="preserve"> Grupos de 4 estudiantes.</w:t></w:r></w:p><w:p><w:pPr><w:numPr><w:ilvl w:val="0"/><w:numId w:val="7"/></w:numPr></w:pPr><w:r><w:rPr><w:b w:val="1"/><w:bCs w:val="1"/></w:rPr><w:t xml:space="preserve">Producto:</w:t></w:r><w:r><w:rPr/><w:t xml:space="preserve"> Síntesis escrita y presentación oral breve (5 minutos) de su análisis.</w:t></w:r></w:p><w:p><w:pPr><w:numPr><w:ilvl w:val="0"/><w:numId w:val="7"/></w:numPr></w:pPr><w:r><w:rPr><w:b w:val="1"/><w:bCs w:val="1"/></w:rPr><w:t xml:space="preserve">Tiempo:</w:t></w:r><w:r><w:rPr/><w:t xml:space="preserve"> 90 minutos.</w:t></w:r></w:p><w:p><w:pPr><w:numPr><w:ilvl w:val="0"/><w:numId w:val="7"/></w:numPr></w:pPr><w:r><w:rPr><w:b w:val="1"/><w:bCs w:val="1"/></w:rPr><w:t xml:space="preserve">Rol docente:</w:t></w:r><w:r><w:rPr/><w:t xml:space="preserve"> Facilita el análisis con preguntas guías, supervisa y apoya a los grupos, clarifica dudas.</w:t></w:r></w:p><w:p><w:pPr/><w:r><w:rPr><w:b w:val="1"/><w:bCs w:val="1"/></w:rPr><w:t xml:space="preserve">Transición:</w:t></w:r></w:p><w:p><w:pPr/><w:r><w:rPr/><w:t xml:space="preserve"> El docente conecta el análisis legal con los métodos técnicos de depreciación, motivando el siguiente bloque.</w:t></w:r></w:p><w:p><w:pPr/><w:r><w:rPr><w:b w:val="1"/><w:bCs w:val="1"/></w:rPr><w:t xml:space="preserve">Actividad 2: Introducción a métodos de depreciación con ejemplos prácticos</w:t></w:r></w:p><w:p><w:pPr><w:numPr><w:ilvl w:val="0"/><w:numId w:val="8"/></w:numPr></w:pPr><w:r><w:rPr><w:b w:val="1"/><w:bCs w:val="1"/></w:rPr><w:t xml:space="preserve">Objetivo:</w:t></w:r><w:r><w:rPr/><w:t xml:space="preserve"> Comparar y aplicar los métodos de depreciación más comunes.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/><w:t xml:space="preserve">Se presenta un caso práctico donde se debe calcular la depreciación de un activo con diferentes métodos (línea recta, saldo decreciente, unidades producidas).</w:t></w:r></w:p><w:p><w:pPr><w:numPr><w:ilvl w:val="1"/><w:numId w:val="8"/></w:numPr></w:pPr><w:r><w:rPr/><w:t xml:space="preserve">Los estudiantes trabajan en parejas para resolver los cálculos utilizando hojas de cálculo.</w:t></w:r></w:p><w:p><w:pPr><w:numPr><w:ilvl w:val="1"/><w:numId w:val="8"/></w:numPr></w:pPr><w:r><w:rPr/><w:t xml:space="preserve">Discuten las diferencias de resultados y su impacto contable.</w:t></w:r></w:p><w:p><w:pPr><w:numPr><w:ilvl w:val="0"/><w:numId w:val="8"/></w:numPr></w:pPr><w:r><w:rPr><w:b w:val="1"/><w:bCs w:val="1"/></w:rPr><w:t xml:space="preserve">Organización:</w:t></w:r><w:r><w:rPr/><w:t xml:space="preserve"> Parejas.</w:t></w:r></w:p><w:p><w:pPr><w:numPr><w:ilvl w:val="0"/><w:numId w:val="8"/></w:numPr></w:pPr><w:r><w:rPr><w:b w:val="1"/><w:bCs w:val="1"/></w:rPr><w:t xml:space="preserve">Producto:</w:t></w:r><w:r><w:rPr/><w:t xml:space="preserve"> Tabla comparativa de resultados y breve reflexión escrita.</w:t></w:r></w:p><w:p><w:pPr><w:numPr><w:ilvl w:val="0"/><w:numId w:val="8"/></w:numPr></w:pPr><w:r><w:rPr><w:b w:val="1"/><w:bCs w:val="1"/></w:rPr><w:t xml:space="preserve">Tiempo:</w:t></w:r><w:r><w:rPr/><w:t xml:space="preserve"> 90 minutos.</w:t></w:r></w:p><w:p><w:pPr><w:numPr><w:ilvl w:val="0"/><w:numId w:val="8"/></w:numPr></w:pPr><w:r><w:rPr><w:b w:val="1"/><w:bCs w:val="1"/></w:rPr><w:t xml:space="preserve">Rol docente:</w:t></w:r><w:r><w:rPr/><w:t xml:space="preserve"> Orienta en el uso del software, revisa cálculos y fomenta la discusión.</w:t></w:r></w:p><w:p><w:pPr/><w:r><w:rPr><w:b w:val="1"/><w:bCs w:val="1"/></w:rPr><w:t xml:space="preserve">Diferenciación:</w:t></w:r></w:p><w:p><w:pPr><w:numPr><w:ilvl w:val="0"/><w:numId w:val="9"/></w:numPr></w:pPr><w:r><w:rPr/><w:t xml:space="preserve">Para quienes terminan antes: diseñan un ejemplo adicional con un método menos común (depreciación acelerada).</w:t></w:r></w:p><w:p><w:pPr><w:numPr><w:ilvl w:val="0"/><w:numId w:val="9"/></w:numPr></w:pPr><w:r><w:rPr/><w:t xml:space="preserve">Para quienes necesitan apoyo: reciben guía paso a paso para el uso del software y ejemplos resueltos.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 20 minutos</w:t></w:r></w:p><w:p><w:pPr><w:numPr><w:ilvl w:val="0"/><w:numId w:val="10"/></w:numPr></w:pPr><w:r><w:rPr><w:b w:val="1"/><w:bCs w:val="1"/></w:rPr><w:t xml:space="preserve">Síntesis:</w:t></w:r><w:r><w:rPr/><w:t xml:space="preserve"> Cada estudiante escribe en una ficha tres conceptos clave aprendidos sobre la Ley 843 y depreciación.</w:t></w:r></w:p><w:p><w:pPr><w:numPr><w:ilvl w:val="0"/><w:numId w:val="10"/></w:numPr></w:pPr><w:r><w:rPr><w:b w:val="1"/><w:bCs w:val="1"/></w:rPr><w:t xml:space="preserve">Reflexión metacognitiva:</w:t></w:r></w:p><w:p><w:pPr><w:numPr><w:ilvl w:val="1"/><w:numId w:val="10"/></w:numPr></w:pPr><w:r><w:rPr/><w:t xml:space="preserve">¿Cómo afecta la Ley 843 la gestión de activos en una empresa?</w:t></w:r></w:p><w:p><w:pPr><w:numPr><w:ilvl w:val="1"/><w:numId w:val="10"/></w:numPr></w:pPr><w:r><w:rPr/><w:t xml:space="preserve">¿Qué método de depreciación les parece más adecuado y por qué?</w:t></w:r></w:p><w:p><w:pPr><w:numPr><w:ilvl w:val="1"/><w:numId w:val="10"/></w:numPr></w:pPr><w:r><w:rPr/><w:t xml:space="preserve">¿Qué dudas tienen para profundizar en la siguiente sesión?</w:t></w:r></w:p><w:p><w:pPr><w:numPr><w:ilvl w:val="0"/><w:numId w:val="10"/></w:numPr></w:pPr><w:r><w:rPr><w:b w:val="1"/><w:bCs w:val="1"/></w:rPr><w:t xml:space="preserve">Retroalimentación:</w:t></w:r><w:r><w:rPr/><w:t xml:space="preserve"> El docente comenta las fichas, destacando ideas correctas y aclarando dudas comunes.</w:t></w:r></w:p><w:p><w:pPr><w:numPr><w:ilvl w:val="0"/><w:numId w:val="10"/></w:numPr></w:pPr><w:r><w:rPr><w:b w:val="1"/><w:bCs w:val="1"/></w:rPr><w:t xml:space="preserve">Transferencia:</w:t></w:r><w:r><w:rPr/><w:t xml:space="preserve"> Se anuncia que en la próxima sesión se trabajará en un proyecto aplicado que integra estos conceptos.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Sesión 2: Aplicación Práctica de la Ley 843 y Métodos de DepreciaciónFase de Inicio</w:t></w:r></w:p><w:p><w:pPr/><w:r><w:rPr><w:b w:val="1"/><w:bCs w:val="1"/></w:rPr><w:t xml:space="preserve">Tiempo estimado:</w:t></w:r></w:p><w:p><w:pPr/><w:r><w:rPr/><w:t xml:space="preserve"> 30 minutos</w:t></w:r></w:p><w:p><w:pPr><w:numPr><w:ilvl w:val="0"/><w:numId w:val="11"/></w:numPr></w:pPr><w:r><w:rPr><w:b w:val="1"/><w:bCs w:val="1"/></w:rPr><w:t xml:space="preserve">Docente:</w:t></w:r><w:r><w:rPr/><w:t xml:space="preserve"> Recapitula brevemente los puntos clave de la sesión anterior y presenta el objetivo: aplicar la Ley 843 y métodos de depreciación en un proyecto real.</w:t></w:r></w:p><w:p><w:pPr><w:numPr><w:ilvl w:val="0"/><w:numId w:val="11"/></w:numPr></w:pPr><w:r><w:rPr><w:b w:val="1"/><w:bCs w:val="1"/></w:rPr><w:t xml:space="preserve">Estudiantes:</w:t></w:r><w:r><w:rPr/><w:t xml:space="preserve"> Realizan un breve quiz interactivo (digital o en papel) para activar conocimientos previos.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195 minutos</w:t></w:r></w:p><w:p><w:pPr/><w:r><w:rPr><w:b w:val="1"/><w:bCs w:val="1"/></w:rPr><w:t xml:space="preserve">Presentación del contenido:</w:t></w:r></w:p><w:p><w:pPr/><w:r><w:rPr/><w:t xml:space="preserve">Se introduce un caso empresarial simulado donde los estudiantes deben gestionar activos fijos conforme a la Ley 843 y aplicar métodos de depreciación.</w:t></w:r></w:p><w:p><w:pPr/><w:r><w:rPr><w:b w:val="1"/><w:bCs w:val="1"/></w:rPr><w:t xml:space="preserve">Actividad 1: Diagnóstico y clasificación de activos</w:t></w:r></w:p><w:p><w:pPr><w:numPr><w:ilvl w:val="0"/><w:numId w:val="12"/></w:numPr></w:pPr><w:r><w:rPr><w:b w:val="1"/><w:bCs w:val="1"/></w:rPr><w:t xml:space="preserve">Objetivo:</w:t></w:r><w:r><w:rPr/><w:t xml:space="preserve"> Identificar y clasificar activos fijos según Ley 843 en el caso empresarial.</w:t></w:r></w:p><w:p><w:pPr><w:numPr><w:ilvl w:val="0"/><w:numId w:val="12"/></w:numPr></w:pPr><w:r><w:rPr><w:b w:val="1"/><w:bCs w:val="1"/></w:rPr><w:t xml:space="preserve">Instrucciones:</w:t></w:r></w:p><w:p><w:pPr><w:numPr><w:ilvl w:val="1"/><w:numId w:val="12"/></w:numPr></w:pPr><w:r><w:rPr/><w:t xml:space="preserve">En grupos de 4, revisan la lista de activos proporcionada.</w:t></w:r></w:p><w:p><w:pPr><w:numPr><w:ilvl w:val="1"/><w:numId w:val="12"/></w:numPr></w:pPr><w:r><w:rPr/><w:t xml:space="preserve">Clasifican cada activo según categorías y criterios de la Ley 843.</w:t></w:r></w:p><w:p><w:pPr><w:numPr><w:ilvl w:val="1"/><w:numId w:val="12"/></w:numPr></w:pPr><w:r><w:rPr/><w:t xml:space="preserve">Elaboran un informe breve justificando su clasificación.</w:t></w:r></w:p><w:p><w:pPr><w:numPr><w:ilvl w:val="0"/><w:numId w:val="12"/></w:numPr></w:pPr><w:r><w:rPr><w:b w:val="1"/><w:bCs w:val="1"/></w:rPr><w:t xml:space="preserve">Organización:</w:t></w:r><w:r><w:rPr/><w:t xml:space="preserve"> Grupos de 4.</w:t></w:r></w:p><w:p><w:pPr><w:numPr><w:ilvl w:val="0"/><w:numId w:val="12"/></w:numPr></w:pPr><w:r><w:rPr><w:b w:val="1"/><w:bCs w:val="1"/></w:rPr><w:t xml:space="preserve">Producto:</w:t></w:r><w:r><w:rPr/><w:t xml:space="preserve"> Informe de clasificación.</w:t></w:r></w:p><w:p><w:pPr><w:numPr><w:ilvl w:val="0"/><w:numId w:val="12"/></w:numPr></w:pPr><w:r><w:rPr><w:b w:val="1"/><w:bCs w:val="1"/></w:rPr><w:t xml:space="preserve">Tiempo:</w:t></w:r><w:r><w:rPr/><w:t xml:space="preserve"> 90 minutos.</w:t></w:r></w:p><w:p><w:pPr><w:numPr><w:ilvl w:val="0"/><w:numId w:val="12"/></w:numPr></w:pPr><w:r><w:rPr><w:b w:val="1"/><w:bCs w:val="1"/></w:rPr><w:t xml:space="preserve">Rol docente:</w:t></w:r><w:r><w:rPr/><w:t xml:space="preserve"> Supervisa, pregunta sobre criterios y apoya la discusión.</w:t></w:r></w:p><w:p><w:pPr/><w:r><w:rPr><w:b w:val="1"/><w:bCs w:val="1"/></w:rPr><w:t xml:space="preserve">Transición:</w:t></w:r></w:p><w:p><w:pPr/><w:r><w:rPr/><w:t xml:space="preserve"> De la clasificación, pasan a calcular depreciación para cada activo.</w:t></w:r></w:p><w:p><w:pPr/><w:r><w:rPr><w:b w:val="1"/><w:bCs w:val="1"/></w:rPr><w:t xml:space="preserve">Actividad 2: Cálculo de depreciación aplicada</w:t></w:r></w:p><w:p><w:pPr><w:numPr><w:ilvl w:val="0"/><w:numId w:val="13"/></w:numPr></w:pPr><w:r><w:rPr><w:b w:val="1"/><w:bCs w:val="1"/></w:rPr><w:t xml:space="preserve">Objetivo:</w:t></w:r><w:r><w:rPr/><w:t xml:space="preserve"> Aplicar métodos de depreciación para calcular el valor depreciado de cada activo.</w:t></w:r></w:p><w:p><w:pPr><w:numPr><w:ilvl w:val="0"/><w:numId w:val="13"/></w:numPr></w:pPr><w:r><w:rPr><w:b w:val="1"/><w:bCs w:val="1"/></w:rPr><w:t xml:space="preserve">Instrucciones:</w:t></w:r></w:p><w:p><w:pPr><w:numPr><w:ilvl w:val="1"/><w:numId w:val="13"/></w:numPr></w:pPr><w:r><w:rPr/><w:t xml:space="preserve">Usan hojas de cálculo para calcular depreciación anual con al menos dos métodos diferentes.</w:t></w:r></w:p><w:p><w:pPr><w:numPr><w:ilvl w:val="1"/><w:numId w:val="13"/></w:numPr></w:pPr><w:r><w:rPr/><w:t xml:space="preserve">Comparan resultados y discuten implicaciones contables y fiscales.</w:t></w:r></w:p><w:p><w:pPr><w:numPr><w:ilvl w:val="0"/><w:numId w:val="13"/></w:numPr></w:pPr><w:r><w:rPr><w:b w:val="1"/><w:bCs w:val="1"/></w:rPr><w:t xml:space="preserve">Organización:</w:t></w:r><w:r><w:rPr/><w:t xml:space="preserve"> Grupos de 4 (mismos).</w:t></w:r></w:p><w:p><w:pPr><w:numPr><w:ilvl w:val="0"/><w:numId w:val="13"/></w:numPr></w:pPr><w:r><w:rPr><w:b w:val="1"/><w:bCs w:val="1"/></w:rPr><w:t xml:space="preserve">Producto:</w:t></w:r><w:r><w:rPr/><w:t xml:space="preserve"> Tabla de cálculos y presentación breve.</w:t></w:r></w:p><w:p><w:pPr><w:numPr><w:ilvl w:val="0"/><w:numId w:val="13"/></w:numPr></w:pPr><w:r><w:rPr><w:b w:val="1"/><w:bCs w:val="1"/></w:rPr><w:t xml:space="preserve">Tiempo:</w:t></w:r><w:r><w:rPr/><w:t xml:space="preserve"> 90 minutos.</w:t></w:r></w:p><w:p><w:pPr><w:numPr><w:ilvl w:val="0"/><w:numId w:val="13"/></w:numPr></w:pPr><w:r><w:rPr><w:b w:val="1"/><w:bCs w:val="1"/></w:rPr><w:t xml:space="preserve">Rol docente:</w:t></w:r><w:r><w:rPr/><w:t xml:space="preserve"> Monitorea progreso, fomenta análisis crítico.</w:t></w:r></w:p><w:p><w:pPr/><w:r><w:rPr><w:b w:val="1"/><w:bCs w:val="1"/></w:rPr><w:t xml:space="preserve">Diferenciación:</w:t></w:r></w:p><w:p><w:pPr><w:numPr><w:ilvl w:val="0"/><w:numId w:val="14"/></w:numPr></w:pPr><w:r><w:rPr/><w:t xml:space="preserve">Estudiantes avanzados: exploran escenarios con cambios en la vida útil o valor residual.</w:t></w:r></w:p><w:p><w:pPr><w:numPr><w:ilvl w:val="0"/><w:numId w:val="14"/></w:numPr></w:pPr><w:r><w:rPr/><w:t xml:space="preserve">Estudiantes con dificultades: reciben apoyo personalizado para manejo de cálculos y conceptos.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 15 minutos</w:t></w:r></w:p><w:p><w:pPr><w:numPr><w:ilvl w:val="0"/><w:numId w:val="15"/></w:numPr></w:pPr><w:r><w:rPr><w:b w:val="1"/><w:bCs w:val="1"/></w:rPr><w:t xml:space="preserve">Síntesis:</w:t></w:r><w:r><w:rPr/><w:t xml:space="preserve"> Debate guiado sobre la importancia de la correcta clasificación y depreciación en estados financieros.</w:t></w:r></w:p><w:p><w:pPr><w:numPr><w:ilvl w:val="0"/><w:numId w:val="15"/></w:numPr></w:pPr><w:r><w:rPr><w:b w:val="1"/><w:bCs w:val="1"/></w:rPr><w:t xml:space="preserve">Reflexión metacognitiva:</w:t></w:r></w:p><w:p><w:pPr><w:numPr><w:ilvl w:val="1"/><w:numId w:val="15"/></w:numPr></w:pPr><w:r><w:rPr/><w:t xml:space="preserve">¿Cómo influye la clasificación correcta en la depreciación y resultados contables?</w:t></w:r></w:p><w:p><w:pPr><w:numPr><w:ilvl w:val="1"/><w:numId w:val="15"/></w:numPr></w:pPr><w:r><w:rPr/><w:t xml:space="preserve">¿Qué dificultades encontraron al aplicar los métodos?</w:t></w:r></w:p><w:p><w:pPr><w:numPr><w:ilvl w:val="0"/><w:numId w:val="15"/></w:numPr></w:pPr><w:r><w:rPr><w:b w:val="1"/><w:bCs w:val="1"/></w:rPr><w:t xml:space="preserve">Retroalimentación:</w:t></w:r><w:r><w:rPr/><w:t xml:space="preserve"> Comentarios del docente y recomendaciones para la siguiente sesión.</w:t></w:r></w:p><w:p><w:pPr><w:numPr><w:ilvl w:val="0"/><w:numId w:val="15"/></w:numPr></w:pPr><w:r><w:rPr><w:b w:val="1"/><w:bCs w:val="1"/></w:rPr><w:t xml:space="preserve">Tarea:</w:t></w:r><w:r><w:rPr/><w:t xml:space="preserve"> Investigar jurisprudencia o ejemplos prácticos de aplicación de la Ley 843 en empresas reales.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Sesión 3: Integración y Profundización en Métodos de DepreciaciónFase de Inicio</w:t></w:r></w:p><w:p><w:pPr/><w:r><w:rPr><w:b w:val="1"/><w:bCs w:val="1"/></w:rPr><w:t xml:space="preserve">Tiempo estimado:</w:t></w:r></w:p><w:p><w:pPr/><w:r><w:rPr/><w:t xml:space="preserve"> 30 minutos</w:t></w:r></w:p><w:p><w:pPr><w:numPr><w:ilvl w:val="0"/><w:numId w:val="16"/></w:numPr></w:pPr><w:r><w:rPr><w:b w:val="1"/><w:bCs w:val="1"/></w:rPr><w:t xml:space="preserve">Docente:</w:t></w:r><w:r><w:rPr/><w:t xml:space="preserve"> Recibe los resultados de la tarea y abre discusión sobre casos reales de Ley 843.</w:t></w:r></w:p><w:p><w:pPr><w:numPr><w:ilvl w:val="0"/><w:numId w:val="16"/></w:numPr></w:pPr><w:r><w:rPr><w:b w:val="1"/><w:bCs w:val="1"/></w:rPr><w:t xml:space="preserve">Estudiantes:</w:t></w:r><w:r><w:rPr/><w:t xml:space="preserve"> Presentan breves resúmenes de sus investigaciones en plenaria.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195 minutos</w:t></w:r></w:p><w:p><w:pPr/><w:r><w:rPr><w:b w:val="1"/><w:bCs w:val="1"/></w:rPr><w:t xml:space="preserve">Presentación del contenido:</w:t></w:r></w:p><w:p><w:pPr/><w:r><w:rPr/><w:t xml:space="preserve">Profundización en métodos de depreciación menos comunes y su aplicación práctica, complementando con análisis de casos.</w:t></w:r></w:p><w:p><w:pPr/><w:r><w:rPr><w:b w:val="1"/><w:bCs w:val="1"/></w:rPr><w:t xml:space="preserve">Actividad 1: Taller comparativo de métodos de depreciación</w:t></w:r></w:p><w:p><w:pPr><w:numPr><w:ilvl w:val="0"/><w:numId w:val="17"/></w:numPr></w:pPr><w:r><w:rPr><w:b w:val="1"/><w:bCs w:val="1"/></w:rPr><w:t xml:space="preserve">Objetivo:</w:t></w:r><w:r><w:rPr/><w:t xml:space="preserve"> Evaluar ventajas y limitaciones de métodos de depreciación según contexto empresarial.</w:t></w:r></w:p><w:p><w:pPr><w:numPr><w:ilvl w:val="0"/><w:numId w:val="17"/></w:numPr></w:pPr><w:r><w:rPr><w:b w:val="1"/><w:bCs w:val="1"/></w:rPr><w:t xml:space="preserve">Instrucciones:</w:t></w:r></w:p><w:p><w:pPr><w:numPr><w:ilvl w:val="1"/><w:numId w:val="17"/></w:numPr></w:pPr><w:r><w:rPr/><w:t xml:space="preserve">En grupos de 3, seleccionan un método de depreciación (línea recta, saldo decreciente, suma dígitos, unidades producidas).</w:t></w:r></w:p><w:p><w:pPr><w:numPr><w:ilvl w:val="1"/><w:numId w:val="17"/></w:numPr></w:pPr><w:r><w:rPr/><w:t xml:space="preserve">Preparan una presentación que incluya cálculo, ventajas, desventajas y casos de uso.</w:t></w:r></w:p><w:p><w:pPr><w:numPr><w:ilvl w:val="1"/><w:numId w:val="17"/></w:numPr></w:pPr><w:r><w:rPr/><w:t xml:space="preserve">Exponen ante la clase en sesiones breves (10 minutos por grupo).</w:t></w:r></w:p><w:p><w:pPr><w:numPr><w:ilvl w:val="0"/><w:numId w:val="17"/></w:numPr></w:pPr><w:r><w:rPr><w:b w:val="1"/><w:bCs w:val="1"/></w:rPr><w:t xml:space="preserve">Organización:</w:t></w:r><w:r><w:rPr/><w:t xml:space="preserve"> Grupos de 3.</w:t></w:r></w:p><w:p><w:pPr><w:numPr><w:ilvl w:val="0"/><w:numId w:val="17"/></w:numPr></w:pPr><w:r><w:rPr><w:b w:val="1"/><w:bCs w:val="1"/></w:rPr><w:t xml:space="preserve">Producto:</w:t></w:r><w:r><w:rPr/><w:t xml:space="preserve"> Presentación y material de apoyo (diapositivas o póster).</w:t></w:r></w:p><w:p><w:pPr><w:numPr><w:ilvl w:val="0"/><w:numId w:val="17"/></w:numPr></w:pPr><w:r><w:rPr><w:b w:val="1"/><w:bCs w:val="1"/></w:rPr><w:t xml:space="preserve">Tiempo:</w:t></w:r><w:r><w:rPr/><w:t xml:space="preserve"> 150 minutos (incluye preparación y exposiciones).</w:t></w:r></w:p><w:p><w:pPr><w:numPr><w:ilvl w:val="0"/><w:numId w:val="17"/></w:numPr></w:pPr><w:r><w:rPr><w:b w:val="1"/><w:bCs w:val="1"/></w:rPr><w:t xml:space="preserve">Rol docente:</w:t></w:r><w:r><w:rPr/><w:t xml:space="preserve"> Facilita recursos, orienta en investigación y evaluación de presentaciones.</w:t></w:r></w:p><w:p><w:pPr/><w:r><w:rPr><w:b w:val="1"/><w:bCs w:val="1"/></w:rPr><w:t xml:space="preserve">Actividad 2: Reflexión escrita individual</w:t></w:r></w:p><w:p><w:pPr><w:numPr><w:ilvl w:val="0"/><w:numId w:val="18"/></w:numPr></w:pPr><w:r><w:rPr><w:b w:val="1"/><w:bCs w:val="1"/></w:rPr><w:t xml:space="preserve">Objetivo:</w:t></w:r><w:r><w:rPr/><w:t xml:space="preserve"> Integrar aprendizajes y expresar comprensión crítica.</w:t></w:r></w:p><w:p><w:pPr><w:numPr><w:ilvl w:val="0"/><w:numId w:val="18"/></w:numPr></w:pPr><w:r><w:rPr><w:b w:val="1"/><w:bCs w:val="1"/></w:rPr><w:t xml:space="preserve">Instrucciones:</w:t></w:r><w:r><w:rPr/><w:t xml:space="preserve"> Redactan un ensayo breve sobre cómo elegir el método de depreciación adecuado según la Ley 843 y contexto empresarial.</w:t></w:r></w:p><w:p><w:pPr><w:numPr><w:ilvl w:val="0"/><w:numId w:val="18"/></w:numPr></w:pPr><w:r><w:rPr><w:b w:val="1"/><w:bCs w:val="1"/></w:rPr><w:t xml:space="preserve">Organización:</w:t></w:r><w:r><w:rPr/><w:t xml:space="preserve"> Individual.</w:t></w:r></w:p><w:p><w:pPr><w:numPr><w:ilvl w:val="0"/><w:numId w:val="18"/></w:numPr></w:pPr><w:r><w:rPr><w:b w:val="1"/><w:bCs w:val="1"/></w:rPr><w:t xml:space="preserve">Producto:</w:t></w:r><w:r><w:rPr/><w:t xml:space="preserve"> Ensayo de 300 palabras.</w:t></w:r></w:p><w:p><w:pPr><w:numPr><w:ilvl w:val="0"/><w:numId w:val="18"/></w:numPr></w:pPr><w:r><w:rPr><w:b w:val="1"/><w:bCs w:val="1"/></w:rPr><w:t xml:space="preserve">Tiempo:</w:t></w:r><w:r><w:rPr/><w:t xml:space="preserve"> 45 minutos.</w:t></w:r></w:p><w:p><w:pPr><w:numPr><w:ilvl w:val="0"/><w:numId w:val="18"/></w:numPr></w:pPr><w:r><w:rPr><w:b w:val="1"/><w:bCs w:val="1"/></w:rPr><w:t xml:space="preserve">Rol docente:</w:t></w:r><w:r><w:rPr/><w:t xml:space="preserve"> Revisa avances, orienta redacción.</w:t></w:r></w:p><w:p><w:pPr/><w:r><w:rPr><w:b w:val="1"/><w:bCs w:val="1"/></w:rPr><w:t xml:space="preserve">Diferenciación:</w:t></w:r></w:p><w:p><w:pPr><w:numPr><w:ilvl w:val="0"/><w:numId w:val="19"/></w:numPr></w:pPr><w:r><w:rPr/><w:t xml:space="preserve">Para quienes terminan antes: elaboran un cuadro comparativo con ejemplos adicionales.</w:t></w:r></w:p><w:p><w:pPr><w:numPr><w:ilvl w:val="0"/><w:numId w:val="19"/></w:numPr></w:pPr><w:r><w:rPr/><w:t xml:space="preserve">Para quienes requieren apoyo: ofrecen esquema de ensayo y guía para organizar ideas.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 15 minutos</w:t></w:r></w:p><w:p><w:pPr><w:numPr><w:ilvl w:val="0"/><w:numId w:val="20"/></w:numPr></w:pPr><w:r><w:rPr><w:b w:val="1"/><w:bCs w:val="1"/></w:rPr><w:t xml:space="preserve">Síntesis:</w:t></w:r><w:r><w:rPr/><w:t xml:space="preserve"> Creación colectiva de un mapa mental en pizarra con conceptos clave de métodos de depreciación y Ley 843.</w:t></w:r></w:p><w:p><w:pPr><w:numPr><w:ilvl w:val="0"/><w:numId w:val="20"/></w:numPr></w:pPr><w:r><w:rPr><w:b w:val="1"/><w:bCs w:val="1"/></w:rPr><w:t xml:space="preserve">Reflexión metacognitiva:</w:t></w:r></w:p><w:p><w:pPr><w:numPr><w:ilvl w:val="1"/><w:numId w:val="20"/></w:numPr></w:pPr><w:r><w:rPr/><w:t xml:space="preserve">¿Qué método de depreciación consideran más flexible y por qué?</w:t></w:r></w:p><w:p><w:pPr><w:numPr><w:ilvl w:val="1"/><w:numId w:val="20"/></w:numPr></w:pPr><w:r><w:rPr/><w:t xml:space="preserve">¿Cómo conecta la Ley 843 con la práctica contable diaria?</w:t></w:r></w:p><w:p><w:pPr><w:numPr><w:ilvl w:val="0"/><w:numId w:val="20"/></w:numPr></w:pPr><w:r><w:rPr><w:b w:val="1"/><w:bCs w:val="1"/></w:rPr><w:t xml:space="preserve">Retroalimentación:</w:t></w:r><w:r><w:rPr/><w:t xml:space="preserve"> Comentarios y aclaraciones del docente.</w:t></w:r></w:p><w:p><w:pPr><w:numPr><w:ilvl w:val="0"/><w:numId w:val="20"/></w:numPr></w:pPr><w:r><w:rPr><w:b w:val="1"/><w:bCs w:val="1"/></w:rPr><w:t xml:space="preserve">Transferencia:</w:t></w:r><w:r><w:rPr/><w:t xml:space="preserve"> Se anticipa el inicio del proyecto integrador en la próxima sesión.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Sesión 4: Inicio del Proyecto Integrador – Diagnóstico y PlanificaciónFase de Inicio</w:t></w:r></w:p><w:p><w:pPr/><w:r><w:rPr><w:b w:val="1"/><w:bCs w:val="1"/></w:rPr><w:t xml:space="preserve">Tiempo estimado:</w:t></w:r></w:p><w:p><w:pPr/><w:r><w:rPr/><w:t xml:space="preserve"> 30 minutos</w:t></w:r></w:p><w:p><w:pPr><w:numPr><w:ilvl w:val="0"/><w:numId w:val="21"/></w:numPr></w:pPr><w:r><w:rPr><w:b w:val="1"/><w:bCs w:val="1"/></w:rPr><w:t xml:space="preserve">Docente:</w:t></w:r><w:r><w:rPr/><w:t xml:space="preserve"> Presenta el proyecto integrador: gestión completa de activos fijos conforme a Ley 843 y aplicación de métodos de depreciación.</w:t></w:r></w:p><w:p><w:pPr><w:numPr><w:ilvl w:val="0"/><w:numId w:val="21"/></w:numPr></w:pPr><w:r><w:rPr><w:b w:val="1"/><w:bCs w:val="1"/></w:rPr><w:t xml:space="preserve">Estudiantes:</w:t></w:r><w:r><w:rPr/><w:t xml:space="preserve"> Forman grupos de 4 y revisan el alcance, entregables y cronograma.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195 minutos</w:t></w:r></w:p><w:p><w:pPr/><w:r><w:rPr><w:b w:val="1"/><w:bCs w:val="1"/></w:rPr><w:t xml:space="preserve">Actividad 1: Análisis del caso empresarial para proyecto</w:t></w:r></w:p><w:p><w:pPr><w:numPr><w:ilvl w:val="0"/><w:numId w:val="22"/></w:numPr></w:pPr><w:r><w:rPr><w:b w:val="1"/><w:bCs w:val="1"/></w:rPr><w:t xml:space="preserve">Objetivo:</w:t></w:r><w:r><w:rPr/><w:t xml:space="preserve"> Diagnosticar situación inicial de activos fijos y requisitos legales.</w:t></w:r></w:p><w:p><w:pPr><w:numPr><w:ilvl w:val="0"/><w:numId w:val="22"/></w:numPr></w:pPr><w:r><w:rPr><w:b w:val="1"/><w:bCs w:val="1"/></w:rPr><w:t xml:space="preserve">Instrucciones:</w:t></w:r></w:p><w:p><w:pPr><w:numPr><w:ilvl w:val="1"/><w:numId w:val="22"/></w:numPr></w:pPr><w:r><w:rPr/><w:t xml:space="preserve">Revisan documentación del caso: inventarios, estados financieros, políticas internas.</w:t></w:r></w:p><w:p><w:pPr><w:numPr><w:ilvl w:val="1"/><w:numId w:val="22"/></w:numPr></w:pPr><w:r><w:rPr/><w:t xml:space="preserve">Identifican necesidades de clasificación, depreciación y cumplimiento legal.</w:t></w:r></w:p><w:p><w:pPr><w:numPr><w:ilvl w:val="1"/><w:numId w:val="22"/></w:numPr></w:pPr><w:r><w:rPr/><w:t xml:space="preserve">Elaboran plan de trabajo con roles y responsabilidades dentro del grupo.</w:t></w:r></w:p><w:p><w:pPr><w:numPr><w:ilvl w:val="0"/><w:numId w:val="22"/></w:numPr></w:pPr><w:r><w:rPr><w:b w:val="1"/><w:bCs w:val="1"/></w:rPr><w:t xml:space="preserve">Organización:</w:t></w:r><w:r><w:rPr/><w:t xml:space="preserve"> Grupos de 4.</w:t></w:r></w:p><w:p><w:pPr><w:numPr><w:ilvl w:val="0"/><w:numId w:val="22"/></w:numPr></w:pPr><w:r><w:rPr><w:b w:val="1"/><w:bCs w:val="1"/></w:rPr><w:t xml:space="preserve">Producto:</w:t></w:r><w:r><w:rPr/><w:t xml:space="preserve"> Informe diagnóstico y plan de trabajo.</w:t></w:r></w:p><w:p><w:pPr><w:numPr><w:ilvl w:val="0"/><w:numId w:val="22"/></w:numPr></w:pPr><w:r><w:rPr><w:b w:val="1"/><w:bCs w:val="1"/></w:rPr><w:t xml:space="preserve">Tiempo:</w:t></w:r><w:r><w:rPr/><w:t xml:space="preserve"> 120 minutos.</w:t></w:r></w:p><w:p><w:pPr><w:numPr><w:ilvl w:val="0"/><w:numId w:val="22"/></w:numPr></w:pPr><w:r><w:rPr><w:b w:val="1"/><w:bCs w:val="1"/></w:rPr><w:t xml:space="preserve">Rol docente:</w:t></w:r><w:r><w:rPr/><w:t xml:space="preserve"> Supervisa, responde preguntas y orienta sobre enfoque legal y técnico.</w:t></w:r></w:p><w:p><w:pPr/><w:r><w:rPr><w:b w:val="1"/><w:bCs w:val="1"/></w:rPr><w:t xml:space="preserve">Actividad 2: Taller de consulta normativa y técnicas</w:t></w:r></w:p><w:p><w:pPr><w:numPr><w:ilvl w:val="0"/><w:numId w:val="23"/></w:numPr></w:pPr><w:r><w:rPr><w:b w:val="1"/><w:bCs w:val="1"/></w:rPr><w:t xml:space="preserve">Objetivo:</w:t></w:r><w:r><w:rPr/><w:t xml:space="preserve"> Profundizar en aspectos específicos de Ley 843 y métodos aplicables.</w:t></w:r></w:p><w:p><w:pPr><w:numPr><w:ilvl w:val="0"/><w:numId w:val="23"/></w:numPr></w:pPr><w:r><w:rPr><w:b w:val="1"/><w:bCs w:val="1"/></w:rPr><w:t xml:space="preserve">Instrucciones:</w:t></w:r></w:p><w:p><w:pPr><w:numPr><w:ilvl w:val="1"/><w:numId w:val="23"/></w:numPr></w:pPr><w:r><w:rPr/><w:t xml:space="preserve">Grupos consultan documentos, reglamentos y normativas adicionales.</w:t></w:r></w:p><w:p><w:pPr><w:numPr><w:ilvl w:val="1"/><w:numId w:val="23"/></w:numPr></w:pPr><w:r><w:rPr/><w:t xml:space="preserve">Preparan preguntas y dudas para discusión conjunta.</w:t></w:r></w:p><w:p><w:pPr><w:numPr><w:ilvl w:val="0"/><w:numId w:val="23"/></w:numPr></w:pPr><w:r><w:rPr><w:b w:val="1"/><w:bCs w:val="1"/></w:rPr><w:t xml:space="preserve">Organización:</w:t></w:r><w:r><w:rPr/><w:t xml:space="preserve"> Grupos de 4.</w:t></w:r></w:p><w:p><w:pPr><w:numPr><w:ilvl w:val="0"/><w:numId w:val="23"/></w:numPr></w:pPr><w:r><w:rPr><w:b w:val="1"/><w:bCs w:val="1"/></w:rPr><w:t xml:space="preserve">Producto:</w:t></w:r><w:r><w:rPr/><w:t xml:space="preserve"> Lista de preguntas y conclusiones preliminares.</w:t></w:r></w:p><w:p><w:pPr><w:numPr><w:ilvl w:val="0"/><w:numId w:val="23"/></w:numPr></w:pPr><w:r><w:rPr><w:b w:val="1"/><w:bCs w:val="1"/></w:rPr><w:t xml:space="preserve">Tiempo:</w:t></w:r><w:r><w:rPr/><w:t xml:space="preserve"> 75 minutos.</w:t></w:r></w:p><w:p><w:pPr><w:numPr><w:ilvl w:val="0"/><w:numId w:val="23"/></w:numPr></w:pPr><w:r><w:rPr><w:b w:val="1"/><w:bCs w:val="1"/></w:rPr><w:t xml:space="preserve">Rol docente:</w:t></w:r><w:r><w:rPr/><w:t xml:space="preserve"> Facilita recursos, modera discusión y aclara dudas.</w:t></w:r></w:p><w:p><w:pPr/><w:r><w:rPr><w:b w:val="1"/><w:bCs w:val="1"/></w:rPr><w:t xml:space="preserve">Diferenciación:</w:t></w:r></w:p><w:p><w:pPr><w:numPr><w:ilvl w:val="0"/><w:numId w:val="24"/></w:numPr></w:pPr><w:r><w:rPr/><w:t xml:space="preserve">Apoyo adicional para estudiantes con dificultades en lectura jurídica.</w:t></w:r></w:p><w:p><w:pPr><w:numPr><w:ilvl w:val="0"/><w:numId w:val="24"/></w:numPr></w:pPr><w:r><w:rPr/><w:t xml:space="preserve">Desafíos adicionales para estudiantes avanzados: análisis comparativo con otras leyes.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 15 minutos</w:t></w:r></w:p><w:p><w:pPr><w:numPr><w:ilvl w:val="0"/><w:numId w:val="25"/></w:numPr></w:pPr><w:r><w:rPr><w:b w:val="1"/><w:bCs w:val="1"/></w:rPr><w:t xml:space="preserve">Síntesis:</w:t></w:r><w:r><w:rPr/><w:t xml:space="preserve"> Cada grupo expone sus hallazgos y plan de trabajo.</w:t></w:r></w:p><w:p><w:pPr><w:numPr><w:ilvl w:val="0"/><w:numId w:val="25"/></w:numPr></w:pPr><w:r><w:rPr><w:b w:val="1"/><w:bCs w:val="1"/></w:rPr><w:t xml:space="preserve">Reflexión metacognitiva:</w:t></w:r></w:p><w:p><w:pPr><w:numPr><w:ilvl w:val="1"/><w:numId w:val="25"/></w:numPr></w:pPr><w:r><w:rPr/><w:t xml:space="preserve">¿Qué aspectos legales y técnicos consideran prioritarios para el proyecto?</w:t></w:r></w:p><w:p><w:pPr><w:numPr><w:ilvl w:val="1"/><w:numId w:val="25"/></w:numPr></w:pPr><w:r><w:rPr/><w:t xml:space="preserve">¿Cómo distribuirán las tareas para cumplir con los objetivos?</w:t></w:r></w:p><w:p><w:pPr><w:numPr><w:ilvl w:val="0"/><w:numId w:val="25"/></w:numPr></w:pPr><w:r><w:rPr><w:b w:val="1"/><w:bCs w:val="1"/></w:rPr><w:t xml:space="preserve">Retroalimentación:</w:t></w:r><w:r><w:rPr/><w:t xml:space="preserve"> Comentarios y recomendaciones del docente.</w:t></w:r></w:p><w:p><w:pPr><w:numPr><w:ilvl w:val="0"/><w:numId w:val="25"/></w:numPr></w:pPr><w:r><w:rPr><w:b w:val="1"/><w:bCs w:val="1"/></w:rPr><w:t xml:space="preserve">Transferencia:</w:t></w:r><w:r><w:rPr/><w:t xml:space="preserve"> Preparación para el desarrollo de cálculos y registros en la siguiente sesión.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Sesión 5: Desarrollo del Proyecto – Cálculos y Registro ContableFase de Inicio</w:t></w:r></w:p><w:p><w:pPr/><w:r><w:rPr><w:b w:val="1"/><w:bCs w:val="1"/></w:rPr><w:t xml:space="preserve">Tiempo estimado:</w:t></w:r></w:p><w:p><w:pPr/><w:r><w:rPr/><w:t xml:space="preserve"> 20 minutos</w:t></w:r></w:p><w:p><w:pPr><w:numPr><w:ilvl w:val="0"/><w:numId w:val="26"/></w:numPr></w:pPr><w:r><w:rPr><w:b w:val="1"/><w:bCs w:val="1"/></w:rPr><w:t xml:space="preserve">Docente:</w:t></w:r><w:r><w:rPr/><w:t xml:space="preserve"> Recapitula objetivos del proyecto y entrega materiales necesarios para cálculos y registros.</w:t></w:r></w:p><w:p><w:pPr><w:numPr><w:ilvl w:val="0"/><w:numId w:val="26"/></w:numPr></w:pPr><w:r><w:rPr><w:b w:val="1"/><w:bCs w:val="1"/></w:rPr><w:t xml:space="preserve">Estudiantes:</w:t></w:r><w:r><w:rPr/><w:t xml:space="preserve"> Revisan y preparan su espacio de trabajo.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200 minutos</w:t></w:r></w:p><w:p><w:pPr/><w:r><w:rPr><w:b w:val="1"/><w:bCs w:val="1"/></w:rPr><w:t xml:space="preserve">Actividad 1: Cálculo detallado de depreciación</w:t></w:r></w:p><w:p><w:pPr><w:numPr><w:ilvl w:val="0"/><w:numId w:val="27"/></w:numPr></w:pPr><w:r><w:rPr><w:b w:val="1"/><w:bCs w:val="1"/></w:rPr><w:t xml:space="preserve">Objetivo:</w:t></w:r><w:r><w:rPr/><w:t xml:space="preserve"> Aplicar métodos de depreciación para cada activo del caso con precisión.</w:t></w:r></w:p><w:p><w:pPr><w:numPr><w:ilvl w:val="0"/><w:numId w:val="27"/></w:numPr></w:pPr><w:r><w:rPr><w:b w:val="1"/><w:bCs w:val="1"/></w:rPr><w:t xml:space="preserve">Instrucciones:</w:t></w:r></w:p><w:p><w:pPr><w:numPr><w:ilvl w:val="1"/><w:numId w:val="27"/></w:numPr></w:pPr><w:r><w:rPr/><w:t xml:space="preserve">En grupos, usan hojas de cálculo para calcular depreciación anual, acumulada y valor en libros.</w:t></w:r></w:p><w:p><w:pPr><w:numPr><w:ilvl w:val="1"/><w:numId w:val="27"/></w:numPr></w:pPr><w:r><w:rPr/><w:t xml:space="preserve">Consideran variables como vida útil, valor residual y método seleccionado.</w:t></w:r></w:p><w:p><w:pPr><w:numPr><w:ilvl w:val="1"/><w:numId w:val="27"/></w:numPr></w:pPr><w:r><w:rPr/><w:t xml:space="preserve">Documentan proceso y resultados.</w:t></w:r></w:p><w:p><w:pPr><w:numPr><w:ilvl w:val="0"/><w:numId w:val="27"/></w:numPr></w:pPr><w:r><w:rPr><w:b w:val="1"/><w:bCs w:val="1"/></w:rPr><w:t xml:space="preserve">Organización:</w:t></w:r><w:r><w:rPr/><w:t xml:space="preserve"> Grupos de 4.</w:t></w:r></w:p><w:p><w:pPr><w:numPr><w:ilvl w:val="0"/><w:numId w:val="27"/></w:numPr></w:pPr><w:r><w:rPr><w:b w:val="1"/><w:bCs w:val="1"/></w:rPr><w:t xml:space="preserve">Producto:</w:t></w:r><w:r><w:rPr/><w:t xml:space="preserve"> Reporte detallado de cálculos.</w:t></w:r></w:p><w:p><w:pPr><w:numPr><w:ilvl w:val="0"/><w:numId w:val="27"/></w:numPr></w:pPr><w:r><w:rPr><w:b w:val="1"/><w:bCs w:val="1"/></w:rPr><w:t xml:space="preserve">Tiempo:</w:t></w:r><w:r><w:rPr/><w:t xml:space="preserve"> 120 minutos.</w:t></w:r></w:p><w:p><w:pPr><w:numPr><w:ilvl w:val="0"/><w:numId w:val="27"/></w:numPr></w:pPr><w:r><w:rPr><w:b w:val="1"/><w:bCs w:val="1"/></w:rPr><w:t xml:space="preserve">Rol docente:</w:t></w:r><w:r><w:rPr/><w:t xml:space="preserve"> Supervisa, corrige errores, sugiere mejoras.</w:t></w:r></w:p><w:p><w:pPr/><w:r><w:rPr><w:b w:val="1"/><w:bCs w:val="1"/></w:rPr><w:t xml:space="preserve">Actividad 2: Registro contable y elaboración de reportes</w:t></w:r></w:p><w:p><w:pPr><w:numPr><w:ilvl w:val="0"/><w:numId w:val="28"/></w:numPr></w:pPr><w:r><w:rPr><w:b w:val="1"/><w:bCs w:val="1"/></w:rPr><w:t xml:space="preserve">Objetivo:</w:t></w:r><w:r><w:rPr/><w:t xml:space="preserve"> Registrar adecuadamente la depreciación y preparar reportes financieros.</w:t></w:r></w:p><w:p><w:pPr><w:numPr><w:ilvl w:val="0"/><w:numId w:val="28"/></w:numPr></w:pPr><w:r><w:rPr><w:b w:val="1"/><w:bCs w:val="1"/></w:rPr><w:t xml:space="preserve">Instrucciones:</w:t></w:r></w:p><w:p><w:pPr><w:numPr><w:ilvl w:val="1"/><w:numId w:val="28"/></w:numPr></w:pPr><w:r><w:rPr/><w:t xml:space="preserve">Elaboran asientos contables relacionados.</w:t></w:r></w:p><w:p><w:pPr><w:numPr><w:ilvl w:val="1"/><w:numId w:val="28"/></w:numPr></w:pPr><w:r><w:rPr/><w:t xml:space="preserve">Generan reportes de depreciación para su presentación.</w:t></w:r></w:p><w:p><w:pPr><w:numPr><w:ilvl w:val="0"/><w:numId w:val="28"/></w:numPr></w:pPr><w:r><w:rPr><w:b w:val="1"/><w:bCs w:val="1"/></w:rPr><w:t xml:space="preserve">Organización:</w:t></w:r><w:r><w:rPr/><w:t xml:space="preserve"> Grupos de 4.</w:t></w:r></w:p><w:p><w:pPr><w:numPr><w:ilvl w:val="0"/><w:numId w:val="28"/></w:numPr></w:pPr><w:r><w:rPr><w:b w:val="1"/><w:bCs w:val="1"/></w:rPr><w:t xml:space="preserve">Producto:</w:t></w:r><w:r><w:rPr/><w:t xml:space="preserve"> Asientos contables y reportes.</w:t></w:r></w:p><w:p><w:pPr><w:numPr><w:ilvl w:val="0"/><w:numId w:val="28"/></w:numPr></w:pPr><w:r><w:rPr><w:b w:val="1"/><w:bCs w:val="1"/></w:rPr><w:t xml:space="preserve">Tiempo:</w:t></w:r><w:r><w:rPr/><w:t xml:space="preserve"> 80 minutos.</w:t></w:r></w:p><w:p><w:pPr><w:numPr><w:ilvl w:val="0"/><w:numId w:val="28"/></w:numPr></w:pPr><w:r><w:rPr><w:b w:val="1"/><w:bCs w:val="1"/></w:rPr><w:t xml:space="preserve">Rol docente:</w:t></w:r><w:r><w:rPr/><w:t xml:space="preserve"> Apoya en normativas contables y revisa calidad de registros.</w:t></w:r></w:p><w:p><w:pPr/><w:r><w:rPr><w:b w:val="1"/><w:bCs w:val="1"/></w:rPr><w:t xml:space="preserve">Diferenciación:</w:t></w:r></w:p><w:p><w:pPr><w:numPr><w:ilvl w:val="0"/><w:numId w:val="29"/></w:numPr></w:pPr><w:r><w:rPr/><w:t xml:space="preserve">Estudiantes avanzados: elaboran escenarios alternativos con ajustes en parámetros.</w:t></w:r></w:p><w:p><w:pPr><w:numPr><w:ilvl w:val="0"/><w:numId w:val="29"/></w:numPr></w:pPr><w:r><w:rPr/><w:t xml:space="preserve">Estudiantes con dificultades: reciben asesoría personalizada y ejemplos guía.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 20 minutos</w:t></w:r></w:p><w:p><w:pPr><w:numPr><w:ilvl w:val="0"/><w:numId w:val="30"/></w:numPr></w:pPr><w:r><w:rPr><w:b w:val="1"/><w:bCs w:val="1"/></w:rPr><w:t xml:space="preserve">Síntesis:</w:t></w:r><w:r><w:rPr/><w:t xml:space="preserve"> Reflexión grupal sobre desafíos y aprendizajes durante el cálculo y registro.</w:t></w:r></w:p><w:p><w:pPr><w:numPr><w:ilvl w:val="0"/><w:numId w:val="30"/></w:numPr></w:pPr><w:r><w:rPr><w:b w:val="1"/><w:bCs w:val="1"/></w:rPr><w:t xml:space="preserve">Reflexión metacognitiva:</w:t></w:r></w:p><w:p><w:pPr><w:numPr><w:ilvl w:val="1"/><w:numId w:val="30"/></w:numPr></w:pPr><w:r><w:rPr/><w:t xml:space="preserve">¿Qué importancia tiene la precisión en estos procesos para la empresa?</w:t></w:r></w:p><w:p><w:pPr><w:numPr><w:ilvl w:val="1"/><w:numId w:val="30"/></w:numPr></w:pPr><w:r><w:rPr/><w:t xml:space="preserve">¿Qué aspectos normativos fueron claves en su trabajo?</w:t></w:r></w:p><w:p><w:pPr><w:numPr><w:ilvl w:val="0"/><w:numId w:val="30"/></w:numPr></w:pPr><w:r><w:rPr><w:b w:val="1"/><w:bCs w:val="1"/></w:rPr><w:t xml:space="preserve">Retroalimentación:</w:t></w:r><w:r><w:rPr/><w:t xml:space="preserve"> Comentarios del docente sobre calidad y precisión.</w:t></w:r></w:p><w:p><w:pPr><w:numPr><w:ilvl w:val="0"/><w:numId w:val="30"/></w:numPr></w:pPr><w:r><w:rPr><w:b w:val="1"/><w:bCs w:val="1"/></w:rPr><w:t xml:space="preserve">Transferencia:</w:t></w:r><w:r><w:rPr/><w:t xml:space="preserve"> Preparación para la presentación final y discusión en la siguiente sesión.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Sesión 6: Presentación Final del Proyecto y Cierre del CursoFase de Inicio</w:t></w:r></w:p><w:p><w:pPr/><w:r><w:rPr><w:b w:val="1"/><w:bCs w:val="1"/></w:rPr><w:t xml:space="preserve">Tiempo estimado:</w:t></w:r></w:p><w:p><w:pPr/><w:r><w:rPr/><w:t xml:space="preserve"> 20 minutos</w:t></w:r></w:p><w:p><w:pPr><w:numPr><w:ilvl w:val="0"/><w:numId w:val="31"/></w:numPr></w:pPr><w:r><w:rPr><w:b w:val="1"/><w:bCs w:val="1"/></w:rPr><w:t xml:space="preserve">Docente:</w:t></w:r><w:r><w:rPr/><w:t xml:space="preserve"> Explica agenda de presentaciones, criterios de evaluación y formato.</w:t></w:r></w:p><w:p><w:pPr><w:numPr><w:ilvl w:val="0"/><w:numId w:val="31"/></w:numPr></w:pPr><w:r><w:rPr><w:b w:val="1"/><w:bCs w:val="1"/></w:rPr><w:t xml:space="preserve">Estudiantes:</w:t></w:r><w:r><w:rPr/><w:t xml:space="preserve"> Preparan materiales y organizan presentaciones.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190 minutos</w:t></w:r></w:p><w:p><w:pPr/><w:r><w:rPr><w:b w:val="1"/><w:bCs w:val="1"/></w:rPr><w:t xml:space="preserve">Actividad 1: Presentación grupal del proyecto integrador</w:t></w:r></w:p><w:p><w:pPr><w:numPr><w:ilvl w:val="0"/><w:numId w:val="32"/></w:numPr></w:pPr><w:r><w:rPr><w:b w:val="1"/><w:bCs w:val="1"/></w:rPr><w:t xml:space="preserve">Objetivo:</w:t></w:r><w:r><w:rPr/><w:t xml:space="preserve"> Comunicar de manera clara y profesional el análisis y aplicación de Ley 843 y métodos de depreciación.</w:t></w:r></w:p><w:p><w:pPr><w:numPr><w:ilvl w:val="0"/><w:numId w:val="32"/></w:numPr></w:pPr><w:r><w:rPr><w:b w:val="1"/><w:bCs w:val="1"/></w:rPr><w:t xml:space="preserve">Instrucciones:</w:t></w:r></w:p><w:p><w:pPr><w:numPr><w:ilvl w:val="1"/><w:numId w:val="32"/></w:numPr></w:pPr><w:r><w:rPr/><w:t xml:space="preserve">Cada grupo expone su proyecto (20 minutos por grupo) seguido de preguntas y discusión (10 minutos).</w:t></w:r></w:p><w:p><w:pPr><w:numPr><w:ilvl w:val="1"/><w:numId w:val="32"/></w:numPr></w:pPr><w:r><w:rPr/><w:t xml:space="preserve">Incluyen diagnóstico, cálculos, registros y conclusiones.</w:t></w:r></w:p><w:p><w:pPr><w:numPr><w:ilvl w:val="0"/><w:numId w:val="32"/></w:numPr></w:pPr><w:r><w:rPr><w:b w:val="1"/><w:bCs w:val="1"/></w:rPr><w:t xml:space="preserve">Organización:</w:t></w:r><w:r><w:rPr/><w:t xml:space="preserve"> Grupos de 4 en plenaria.</w:t></w:r></w:p><w:p><w:pPr><w:numPr><w:ilvl w:val="0"/><w:numId w:val="32"/></w:numPr></w:pPr><w:r><w:rPr><w:b w:val="1"/><w:bCs w:val="1"/></w:rPr><w:t xml:space="preserve">Producto:</w:t></w:r><w:r><w:rPr/><w:t xml:space="preserve"> Presentación oral y reporte final.</w:t></w:r></w:p><w:p><w:pPr><w:numPr><w:ilvl w:val="0"/><w:numId w:val="32"/></w:numPr></w:pPr><w:r><w:rPr><w:b w:val="1"/><w:bCs w:val="1"/></w:rPr><w:t xml:space="preserve">Tiempo:</w:t></w:r><w:r><w:rPr/><w:t xml:space="preserve"> 180 minutos (3-4 grupos).</w:t></w:r></w:p><w:p><w:pPr><w:numPr><w:ilvl w:val="0"/><w:numId w:val="32"/></w:numPr></w:pPr><w:r><w:rPr><w:b w:val="1"/><w:bCs w:val="1"/></w:rPr><w:t xml:space="preserve">Rol docente:</w:t></w:r><w:r><w:rPr/><w:t xml:space="preserve"> Evalúa presentaciones, fomenta interacción y clarifica dudas.</w:t></w:r></w:p><w:p><w:pPr/><w:r><w:rPr><w:b w:val="1"/><w:bCs w:val="1"/></w:rPr><w:t xml:space="preserve">Actividad 2: Autoevaluación y coevaluación</w:t></w:r></w:p><w:p><w:pPr><w:numPr><w:ilvl w:val="0"/><w:numId w:val="33"/></w:numPr></w:pPr><w:r><w:rPr><w:b w:val="1"/><w:bCs w:val="1"/></w:rPr><w:t xml:space="preserve">Objetivo:</w:t></w:r><w:r><w:rPr/><w:t xml:space="preserve"> Reflexionar sobre desempeño individual y grupal.</w:t></w:r></w:p><w:p><w:pPr><w:numPr><w:ilvl w:val="0"/><w:numId w:val="33"/></w:numPr></w:pPr><w:r><w:rPr><w:b w:val="1"/><w:bCs w:val="1"/></w:rPr><w:t xml:space="preserve">Instrucciones:</w:t></w:r></w:p><w:p><w:pPr><w:numPr><w:ilvl w:val="1"/><w:numId w:val="33"/></w:numPr></w:pPr><w:r><w:rPr/><w:t xml:space="preserve">Rellenan rúbricas de autoevaluación y coevaluación.</w:t></w:r></w:p><w:p><w:pPr><w:numPr><w:ilvl w:val="1"/><w:numId w:val="33"/></w:numPr></w:pPr><w:r><w:rPr/><w:t xml:space="preserve">Discuten brevemente fortalezas y áreas de mejora.</w:t></w:r></w:p><w:p><w:pPr><w:numPr><w:ilvl w:val="0"/><w:numId w:val="33"/></w:numPr></w:pPr><w:r><w:rPr><w:b w:val="1"/><w:bCs w:val="1"/></w:rPr><w:t xml:space="preserve">Organización:</w:t></w:r><w:r><w:rPr/><w:t xml:space="preserve"> Individual y grupos.</w:t></w:r></w:p><w:p><w:pPr><w:numPr><w:ilvl w:val="0"/><w:numId w:val="33"/></w:numPr></w:pPr><w:r><w:rPr><w:b w:val="1"/><w:bCs w:val="1"/></w:rPr><w:t xml:space="preserve">Producto:</w:t></w:r><w:r><w:rPr/><w:t xml:space="preserve"> Rúbricas completadas y resumen de reflexión.</w:t></w:r></w:p><w:p><w:pPr><w:numPr><w:ilvl w:val="0"/><w:numId w:val="33"/></w:numPr></w:pPr><w:r><w:rPr><w:b w:val="1"/><w:bCs w:val="1"/></w:rPr><w:t xml:space="preserve">Tiempo:</w:t></w:r><w:r><w:rPr/><w:t xml:space="preserve"> 10 minutos.</w:t></w:r></w:p><w:p><w:pPr><w:numPr><w:ilvl w:val="0"/><w:numId w:val="33"/></w:numPr></w:pPr><w:r><w:rPr><w:b w:val="1"/><w:bCs w:val="1"/></w:rPr><w:t xml:space="preserve">Rol docente:</w:t></w:r><w:r><w:rPr/><w:t xml:space="preserve"> Recoge y analiza las evaluaciones para retroalimentación final.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 30 minutos</w:t></w:r></w:p><w:p><w:pPr><w:numPr><w:ilvl w:val="0"/><w:numId w:val="34"/></w:numPr></w:pPr><w:r><w:rPr><w:b w:val="1"/><w:bCs w:val="1"/></w:rPr><w:t xml:space="preserve">Síntesis:</w:t></w:r><w:r><w:rPr/><w:t xml:space="preserve"> Mapa conceptual colaborativo que integra Ley 843, métodos de depreciación y gestión de activos.</w:t></w:r></w:p><w:p><w:pPr><w:numPr><w:ilvl w:val="0"/><w:numId w:val="34"/></w:numPr></w:pPr><w:r><w:rPr><w:b w:val="1"/><w:bCs w:val="1"/></w:rPr><w:t xml:space="preserve">Reflexión metacognitiva:</w:t></w:r></w:p><w:p><w:pPr><w:numPr><w:ilvl w:val="1"/><w:numId w:val="34"/></w:numPr></w:pPr><w:r><w:rPr/><w:t xml:space="preserve">¿Cómo aplicarán estos conocimientos en su vida profesional?</w:t></w:r></w:p><w:p><w:pPr><w:numPr><w:ilvl w:val="1"/><w:numId w:val="34"/></w:numPr></w:pPr><w:r><w:rPr/><w:t xml:space="preserve">¿Qué habilidades desarrollaron durante el proyecto?</w:t></w:r></w:p><w:p><w:pPr><w:numPr><w:ilvl w:val="1"/><w:numId w:val="34"/></w:numPr></w:pPr><w:r><w:rPr/><w:t xml:space="preserve">¿Qué aspectos consideran seguir profundizando?</w:t></w:r></w:p><w:p><w:pPr><w:numPr><w:ilvl w:val="0"/><w:numId w:val="34"/></w:numPr></w:pPr><w:r><w:rPr><w:b w:val="1"/><w:bCs w:val="1"/></w:rPr><w:t xml:space="preserve">Retroalimentación:</w:t></w:r><w:r><w:rPr/><w:t xml:space="preserve"> Comentarios finales del docente y entrega de retroalimentación escrita.</w:t></w:r></w:p><w:p><w:pPr><w:numPr><w:ilvl w:val="0"/><w:numId w:val="34"/></w:numPr></w:pPr><w:r><w:rPr><w:b w:val="1"/><w:bCs w:val="1"/></w:rPr><w:t xml:space="preserve">Transferencia:</w:t></w:r><w:r><w:rPr/><w:t xml:space="preserve"> Invitación a seguir aplicando y actualizándose en normativas contables.</w:t></w:r></w:p><w:p><w:pPr><w:numPr><w:ilvl w:val="0"/><w:numId w:val="34"/></w:numPr></w:pPr><w:r><w:rPr><w:b w:val="1"/><w:bCs w:val="1"/></w:rPr><w:t xml:space="preserve">Tarea:</w:t></w:r><w:r><w:rPr/><w:t xml:space="preserve"> Elaborar un plan personal de desarrollo profesional relacionado con gestión de activos y legislación contable.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35"/></w:numPr></w:pPr><w:r><w:rPr><w:b w:val="1"/><w:bCs w:val="1"/></w:rPr><w:t xml:space="preserve">Diagnóstica:</w:t></w:r><w:r><w:rPr/><w:t xml:space="preserve"> Sesión 1, activación de conocimientos previos y quiz inicial.</w:t></w:r></w:p><w:p><w:pPr><w:numPr><w:ilvl w:val="0"/><w:numId w:val="35"/></w:numPr></w:pPr><w:r><w:rPr><w:b w:val="1"/><w:bCs w:val="1"/></w:rPr><w:t xml:space="preserve">Formativa:</w:t></w:r><w:r><w:rPr/><w:t xml:space="preserve"> Durante todas las fases de desarrollo, mediante observación, análisis de productos parciales, discusiones y retroalimentación continua.</w:t></w:r></w:p><w:p><w:pPr><w:numPr><w:ilvl w:val="0"/><w:numId w:val="35"/></w:numPr></w:pPr><w:r><w:rPr><w:b w:val="1"/><w:bCs w:val="1"/></w:rPr><w:t xml:space="preserve">Sumativa:</w:t></w:r><w:r><w:rPr/><w:t xml:space="preserve"> Sesión 6, presentación final del proyecto integrador, autoevaluación y coevaluación.</w:t></w:r></w:p><w:p><w:pPr/><w:r><w:rPr><w:b w:val="1"/><w:bCs w:val="1"/></w:rPr><w:t xml:space="preserve">Criterios de evaluación:</w:t></w:r></w:p><w:p><w:pPr><w:numPr><w:ilvl w:val="0"/><w:numId w:val="36"/></w:numPr></w:pPr><w:r><w:rPr/><w:t xml:space="preserve">Interpretación correcta y aplicación de la Ley 843 en el análisis de activos fijos (objetivo 1).</w:t></w:r></w:p><w:p><w:pPr><w:numPr><w:ilvl w:val="0"/><w:numId w:val="36"/></w:numPr></w:pPr><w:r><w:rPr/><w:t xml:space="preserve">Precisión y adecuada aplicación de métodos de depreciación en cálculos y registros (objetivo 2).</w:t></w:r></w:p><w:p><w:pPr><w:numPr><w:ilvl w:val="0"/><w:numId w:val="36"/></w:numPr></w:pPr><w:r><w:rPr/><w:t xml:space="preserve">Capacidad de diseñar un proyecto integrador que integre aspectos legales y técnicos (objetivo 3).</w:t></w:r></w:p><w:p><w:pPr><w:numPr><w:ilvl w:val="0"/><w:numId w:val="36"/></w:numPr></w:pPr><w:r><w:rPr/><w:t xml:space="preserve">Análisis crítico del impacto de la depreciación en estados financieros y toma de decisiones (objetivo 4).</w:t></w:r></w:p><w:p><w:pPr/><w:r><w:rPr><w:b w:val="1"/><w:bCs w:val="1"/></w:rPr><w:t xml:space="preserve">Instrumentos sugeridos:</w:t></w:r></w:p><w:p><w:pPr><w:numPr><w:ilvl w:val="0"/><w:numId w:val="37"/></w:numPr></w:pPr><w:r><w:rPr/><w:t xml:space="preserve">Rúbrica para evaluación de proyectos y presentaciones.</w:t></w:r></w:p><w:p><w:pPr><w:numPr><w:ilvl w:val="0"/><w:numId w:val="37"/></w:numPr></w:pPr><w:r><w:rPr/><w:t xml:space="preserve">Lista de cotejo para actividades prácticas y cálculos.</w:t></w:r></w:p><w:p><w:pPr><w:numPr><w:ilvl w:val="0"/><w:numId w:val="37"/></w:numPr></w:pPr><w:r><w:rPr/><w:t xml:space="preserve">Observación directa y registros anecdóticos por parte del docente.</w:t></w:r></w:p><w:p><w:pPr><w:numPr><w:ilvl w:val="0"/><w:numId w:val="37"/></w:numPr></w:pPr><w:r><w:rPr/><w:t xml:space="preserve">Autoevaluación y coevaluación con formatos estructurados.</w:t></w:r></w:p><w:p><w:pPr><w:numPr><w:ilvl w:val="0"/><w:numId w:val="37"/></w:numPr></w:pPr><w:r><w:rPr/><w:t xml:space="preserve">Portafolio digital o físico con documentos generados durante el curso.</w:t></w:r></w:p><w:p><w:pPr/><w:r><w:rPr><w:b w:val="1"/><w:bCs w:val="1"/></w:rPr><w:t xml:space="preserve">Evidencias de aprendizaje:</w:t></w:r></w:p><w:p><w:pPr><w:numPr><w:ilvl w:val="0"/><w:numId w:val="38"/></w:numPr></w:pPr><w:r><w:rPr/><w:t xml:space="preserve">Síntesis y análisis de la Ley 843.</w:t></w:r></w:p><w:p><w:pPr><w:numPr><w:ilvl w:val="0"/><w:numId w:val="38"/></w:numPr></w:pPr><w:r><w:rPr/><w:t xml:space="preserve">Tablas y cálculos comparativos de métodos de depreciación.</w:t></w:r></w:p><w:p><w:pPr><w:numPr><w:ilvl w:val="0"/><w:numId w:val="38"/></w:numPr></w:pPr><w:r><w:rPr/><w:t xml:space="preserve">Informes y reportes elaborados durante el proyecto integrador.</w:t></w:r></w:p><w:p><w:pPr><w:numPr><w:ilvl w:val="0"/><w:numId w:val="38"/></w:numPr></w:pPr><w:r><w:rPr/><w:t xml:space="preserve">Presentación final y material de apoyo.</w:t></w:r></w:p><w:p><w:pPr><w:numPr><w:ilvl w:val="0"/><w:numId w:val="38"/></w:numPr></w:pPr><w:r><w:rPr/><w:t xml:space="preserve">Ensayos y reflexiones individuales.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A20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75C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1FF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E985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BABE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77F1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D81A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C050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C5C3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B593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715D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6C82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0126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CFDA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DA70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05F5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B2E7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BE14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4E4A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6D46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72AD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358D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E599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EB0B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C3A8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5A6E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8B48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D055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435C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6E18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5C0D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F212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CCAF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FA33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17CC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E410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32DC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EDBB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2026-09-25T20:26:58-05:00</dcterms:created>
  <dcterms:modified xsi:type="dcterms:W3CDTF">2026-09-25T20:26:58-05:00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