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Construyendo mi futuro: Plan de vida a corto y mediano plazo</w:t>
      </w:r>
    </w:p>
    <w:p/>
    <w:p>
      <w:pPr/>
      <w:r>
        <w:rPr>
          <w:color w:val="666666"/>
          <w:sz w:val="20"/>
          <w:szCs w:val="20"/>
          <w:i w:val="1"/>
          <w:iCs w:val="1"/>
        </w:rPr>
        <w:t xml:space="preserve">Ciencias Sociales | Cultura | Aprendizaje Colaborativo</w:t>
      </w:r>
    </w:p>
    <w:p/>
    <w:p>
      <w:pPr/>
      <w:r>
        <w:rPr>
          <w:color w:val="2b6cb0"/>
          <w:sz w:val="28"/>
          <w:szCs w:val="28"/>
          <w:b w:val="1"/>
          <w:bCs w:val="1"/>
        </w:rPr>
        <w:t xml:space="preserve">Descripción</w:t>
      </w:r>
    </w:p>
    <w:p>
      <w:pPr/>
      <w:r>
        <w:rPr/>
        <w:t xml:space="preserve">Este plan de clase está diseñado para estudiantes de media (15-17 años) y tiene como propósito que reflexionen sobre su vida después del colegio, enfocándose en la construcción de un plan de vida a corto y mediano plazo. Los estudiantes explorarán cómo sus decisiones académicas y personales se relacionan con las competencias ciudadanas y el proyecto de vida, y cómo estas elecciones impactan su acceso y permanencia en la educación superior. Este aprendizaje es fundamental para que los jóvenes comprendan la importancia de planificar su futuro con base en sus intereses, habilidades y valores, promoviendo la toma de decisiones informadas y responsables.</w:t>
      </w:r>
    </w:p>
    <w:p>
      <w:pPr/>
      <w:r>
        <w:rPr/>
        <w:t xml:space="preserve">El plan se basa en la metodología de Aprendizaje Colaborativo, promoviendo el trabajo en grupos pequeños, donde la interdependencia positiva y la responsabilidad compartida son clave para alcanzar metas comunes. A través de actividades activas y reflexivas, los estudiantes construirán herramientas prácticas para diseñar su proyecto de vida, lo que los prepara para enfrentar los retos del mundo actual y fortalecer sus competencias ciudadanas.</w:t>
      </w:r>
    </w:p>
    <w:p/>
    <w:p>
      <w:pPr/>
      <w:r>
        <w:rPr>
          <w:color w:val="2b6cb0"/>
          <w:sz w:val="28"/>
          <w:szCs w:val="28"/>
          <w:b w:val="1"/>
          <w:bCs w:val="1"/>
        </w:rPr>
        <w:t xml:space="preserve">Objetivos de Aprendizaje</w:t>
      </w:r>
    </w:p>
    <w:p>
      <w:pPr>
        <w:numPr>
          <w:ilvl w:val="0"/>
          <w:numId w:val="1"/>
        </w:numPr>
      </w:pPr>
      <w:r>
        <w:rPr/>
        <w:t xml:space="preserve">Analizar las opciones académicas y profesionales disponibles luego del colegio y su relación con las competencias ciudadanas.</w:t>
      </w:r>
    </w:p>
    <w:p>
      <w:pPr>
        <w:numPr>
          <w:ilvl w:val="0"/>
          <w:numId w:val="1"/>
        </w:numPr>
      </w:pPr>
      <w:r>
        <w:rPr/>
        <w:t xml:space="preserve">Diseñar un plan de vida a corto y mediano plazo que integre metas personales, educativas y sociales.</w:t>
      </w:r>
    </w:p>
    <w:p>
      <w:pPr>
        <w:numPr>
          <w:ilvl w:val="0"/>
          <w:numId w:val="1"/>
        </w:numPr>
      </w:pPr>
      <w:r>
        <w:rPr/>
        <w:t xml:space="preserve">Reflexionar críticamente sobre la importancia de la educación superior en el desarrollo del proyecto de vida.</w:t>
      </w:r>
    </w:p>
    <w:p>
      <w:pPr>
        <w:numPr>
          <w:ilvl w:val="0"/>
          <w:numId w:val="1"/>
        </w:numPr>
      </w:pPr>
      <w:r>
        <w:rPr/>
        <w:t xml:space="preserve">Argumentar en equipo sobre la influencia de las decisiones personales en el bienestar individual y comunitario.</w:t>
      </w:r>
    </w:p>
    <w:p>
      <w:pPr>
        <w:numPr>
          <w:ilvl w:val="0"/>
          <w:numId w:val="1"/>
        </w:numPr>
      </w:pPr>
      <w:r>
        <w:rPr/>
        <w:t xml:space="preserve">Evaluar el impacto de las competencias ciudadanas en el logro de objetivos personales y colectivos.</w:t>
      </w:r>
    </w:p>
    <w:p/>
    <w:p>
      <w:pPr/>
      <w:r>
        <w:rPr>
          <w:color w:val="2b6cb0"/>
          <w:sz w:val="28"/>
          <w:szCs w:val="28"/>
          <w:b w:val="1"/>
          <w:bCs w:val="1"/>
        </w:rPr>
        <w:t xml:space="preserve">Recursos Necesarios</w:t>
      </w:r>
    </w:p>
    <w:p>
      <w:pPr>
        <w:numPr>
          <w:ilvl w:val="0"/>
          <w:numId w:val="2"/>
        </w:numPr>
      </w:pPr>
      <w:r>
        <w:rPr/>
        <w:t xml:space="preserve">Salón de clases con mesas para grupos pequeños (4 estudiantes por grupo).</w:t>
      </w:r>
    </w:p>
    <w:p>
      <w:pPr>
        <w:numPr>
          <w:ilvl w:val="0"/>
          <w:numId w:val="2"/>
        </w:numPr>
      </w:pPr>
      <w:r>
        <w:rPr/>
        <w:t xml:space="preserve">Computadoras o tabletas con acceso a internet (1 por grupo).</w:t>
      </w:r>
    </w:p>
    <w:p>
      <w:pPr>
        <w:numPr>
          <w:ilvl w:val="0"/>
          <w:numId w:val="2"/>
        </w:numPr>
      </w:pPr>
      <w:r>
        <w:rPr/>
        <w:t xml:space="preserve">Proyector y pantalla para presentaciones.</w:t>
      </w:r>
    </w:p>
    <w:p>
      <w:pPr>
        <w:numPr>
          <w:ilvl w:val="0"/>
          <w:numId w:val="2"/>
        </w:numPr>
      </w:pPr>
      <w:r>
        <w:rPr/>
        <w:t xml:space="preserve">Material impreso: hojas para mapas mentales, plantillas para diseño de plan de vida, hojas de registro para autoevaluación y coevaluación.</w:t>
      </w:r>
    </w:p>
    <w:p>
      <w:pPr>
        <w:numPr>
          <w:ilvl w:val="0"/>
          <w:numId w:val="2"/>
        </w:numPr>
      </w:pPr>
      <w:r>
        <w:rPr/>
        <w:t xml:space="preserve">Videos breves sobre competencias ciudadanas, educación superior y testimonios de jóvenes que han diseñado su plan de vida (duración 3-5 minutos cada uno).</w:t>
      </w:r>
    </w:p>
    <w:p>
      <w:pPr>
        <w:numPr>
          <w:ilvl w:val="0"/>
          <w:numId w:val="2"/>
        </w:numPr>
      </w:pPr>
      <w:r>
        <w:rPr/>
        <w:t xml:space="preserve">Marcadores, plumones, post-its de colores, cartulinas.</w:t>
      </w:r>
    </w:p>
    <w:p>
      <w:pPr>
        <w:numPr>
          <w:ilvl w:val="0"/>
          <w:numId w:val="2"/>
        </w:numPr>
      </w:pPr>
      <w:r>
        <w:rPr/>
        <w:t xml:space="preserve">Cuadernos personales para anotaciones y reflexión.</w:t>
      </w:r>
    </w:p>
    <w:p/>
    <w:p>
      <w:pPr/>
      <w:r>
        <w:rPr>
          <w:color w:val="2b6cb0"/>
          <w:sz w:val="28"/>
          <w:szCs w:val="28"/>
          <w:b w:val="1"/>
          <w:bCs w:val="1"/>
        </w:rPr>
        <w:t xml:space="preserve">Requisitos Previos</w:t>
      </w:r>
    </w:p>
    <w:p>
      <w:pPr>
        <w:numPr>
          <w:ilvl w:val="0"/>
          <w:numId w:val="3"/>
        </w:numPr>
      </w:pPr>
      <w:r>
        <w:rPr/>
        <w:t xml:space="preserve">Conocimiento básico de competencias ciudadanas adquiridas en cursos anteriores.</w:t>
      </w:r>
    </w:p>
    <w:p>
      <w:pPr>
        <w:numPr>
          <w:ilvl w:val="0"/>
          <w:numId w:val="3"/>
        </w:numPr>
      </w:pPr>
      <w:r>
        <w:rPr/>
        <w:t xml:space="preserve">Experiencia previa en trabajo colaborativo en grupos pequeños.</w:t>
      </w:r>
    </w:p>
    <w:p>
      <w:pPr>
        <w:numPr>
          <w:ilvl w:val="0"/>
          <w:numId w:val="3"/>
        </w:numPr>
      </w:pPr>
      <w:r>
        <w:rPr/>
        <w:t xml:space="preserve">Habilidades básicas para la búsqueda y análisis de información en internet.</w:t>
      </w:r>
    </w:p>
    <w:p>
      <w:pPr>
        <w:numPr>
          <w:ilvl w:val="0"/>
          <w:numId w:val="3"/>
        </w:numPr>
      </w:pPr>
      <w:r>
        <w:rPr/>
        <w:t xml:space="preserve">Capacidad para expresar ideas y opiniones en forma oral y escrita.</w:t>
      </w:r>
    </w:p>
    <w:p/>
    <w:p>
      <w:pPr/>
      <w:r>
        <w:rPr>
          <w:color w:val="2b6cb0"/>
          <w:sz w:val="28"/>
          <w:szCs w:val="28"/>
          <w:b w:val="1"/>
          <w:bCs w:val="1"/>
        </w:rPr>
        <w:t xml:space="preserve">Actividades</w:t>
      </w:r>
    </w:p>
    <w:p>
      <w:pPr/>
      <w:r>
        <w:rPr/>
        <w:t xml:space="preserve">Sesión 1: Introducción al plan de vida y reflexión inicialFase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Conectar con las ideas previas de los estudiantes sobre su futuro y motivar la reflexión sobre la importancia de planear su vida a corto y mediano plazo.</w:t>
      </w:r>
    </w:p>
    <w:p>
      <w:pPr/>
      <w:r>
        <w:rPr>
          <w:b w:val="1"/>
          <w:bCs w:val="1"/>
        </w:rPr>
        <w:t xml:space="preserve">Activación de conocimientos previos:</w:t>
      </w:r>
    </w:p>
    <w:p>
      <w:pPr>
        <w:numPr>
          <w:ilvl w:val="0"/>
          <w:numId w:val="4"/>
        </w:numPr>
      </w:pPr>
      <w:r>
        <w:rPr>
          <w:b w:val="1"/>
          <w:bCs w:val="1"/>
        </w:rPr>
        <w:t xml:space="preserve">Docente:</w:t>
      </w:r>
      <w:r>
        <w:rPr/>
        <w:t xml:space="preserve"> Pregunta inicial a la clase: "¿Qué piensan que significa tener un plan de vida? ¿Por qué creen que es importante pensar en lo que harán después del colegio?"</w:t>
      </w:r>
    </w:p>
    <w:p>
      <w:pPr>
        <w:numPr>
          <w:ilvl w:val="0"/>
          <w:numId w:val="4"/>
        </w:numPr>
      </w:pPr>
      <w:r>
        <w:rPr>
          <w:b w:val="1"/>
          <w:bCs w:val="1"/>
        </w:rPr>
        <w:t xml:space="preserve">Estudiantes:</w:t>
      </w:r>
      <w:r>
        <w:rPr/>
        <w:t xml:space="preserve"> Responden en plenaria, expresando sus ideas y experiencias previas.</w:t>
      </w:r>
    </w:p>
    <w:p>
      <w:pPr/>
      <w:r>
        <w:rPr>
          <w:b w:val="1"/>
          <w:bCs w:val="1"/>
        </w:rPr>
        <w:t xml:space="preserve">Motivación y enganche:</w:t>
      </w:r>
    </w:p>
    <w:p>
      <w:pPr>
        <w:numPr>
          <w:ilvl w:val="0"/>
          <w:numId w:val="5"/>
        </w:numPr>
      </w:pPr>
      <w:r>
        <w:rPr>
          <w:b w:val="1"/>
          <w:bCs w:val="1"/>
        </w:rPr>
        <w:t xml:space="preserve">Docente:</w:t>
      </w:r>
      <w:r>
        <w:rPr/>
        <w:t xml:space="preserve"> Presenta un dato curioso: "El 70% de los jóvenes que tienen un plan de vida escrito tienen más éxito en alcanzar sus metas, según estudios recientes". Luego, muestra un video breve (3 min) con testimonios reales de jóvenes hablando de sus planes de vida.</w:t>
      </w:r>
    </w:p>
    <w:p>
      <w:pPr>
        <w:numPr>
          <w:ilvl w:val="0"/>
          <w:numId w:val="5"/>
        </w:numPr>
      </w:pPr>
      <w:r>
        <w:rPr>
          <w:b w:val="1"/>
          <w:bCs w:val="1"/>
        </w:rPr>
        <w:t xml:space="preserve">Estudiantes:</w:t>
      </w:r>
      <w:r>
        <w:rPr/>
        <w:t xml:space="preserve"> Observan el video y comentan sus impresiones en parejas.</w:t>
      </w:r>
    </w:p>
    <w:p>
      <w:pPr/>
      <w:r>
        <w:rPr>
          <w:b w:val="1"/>
          <w:bCs w:val="1"/>
        </w:rPr>
        <w:t xml:space="preserve">Contextualización:</w:t>
      </w:r>
    </w:p>
    <w:p>
      <w:pPr>
        <w:numPr>
          <w:ilvl w:val="0"/>
          <w:numId w:val="6"/>
        </w:numPr>
      </w:pPr>
      <w:r>
        <w:rPr>
          <w:b w:val="1"/>
          <w:bCs w:val="1"/>
        </w:rPr>
        <w:t xml:space="preserve">Docente:</w:t>
      </w:r>
      <w:r>
        <w:rPr/>
        <w:t xml:space="preserve"> Explica cómo el plan de vida está relacionado con las decisiones que tomarán en los próximos años, incluyendo la educación superior y el desarrollo de competencias ciudadanas necesarias para contribuir a la sociedad.</w:t>
      </w:r>
    </w:p>
    <w:p>
      <w:pPr>
        <w:numPr>
          <w:ilvl w:val="0"/>
          <w:numId w:val="6"/>
        </w:numPr>
      </w:pPr>
      <w:r>
        <w:rPr>
          <w:b w:val="1"/>
          <w:bCs w:val="1"/>
        </w:rPr>
        <w:t xml:space="preserve">Estudiantes:</w:t>
      </w:r>
      <w:r>
        <w:rPr/>
        <w:t xml:space="preserve"> Escuchan y hacen preguntas para aclarar dudas iniciales.</w:t>
      </w:r>
    </w:p>
    <w:p>
      <w:pPr/>
      <w:r>
        <w:rPr/>
        <w:t xml:space="preserve">Fase de Desarrollo</w:t>
      </w:r>
    </w:p>
    <w:p>
      <w:pPr/>
      <w:r>
        <w:rPr>
          <w:b w:val="1"/>
          <w:bCs w:val="1"/>
        </w:rPr>
        <w:t xml:space="preserve">Tiempo estimado:</w:t>
      </w:r>
      <w:r>
        <w:rPr>
          <w:b w:val="1"/>
          <w:bCs w:val="1"/>
        </w:rPr>
        <w:t xml:space="preserve"> 150 minutos</w:t>
      </w:r>
    </w:p>
    <w:p>
      <w:pPr/>
      <w:r>
        <w:rPr>
          <w:b w:val="1"/>
          <w:bCs w:val="1"/>
        </w:rPr>
        <w:t xml:space="preserve">Presentación del contenido:</w:t>
      </w:r>
    </w:p>
    <w:p>
      <w:pPr/>
      <w:r>
        <w:rPr/>
        <w:t xml:space="preserve">El docente introduce el concepto de proyecto de vida, competencias ciudadanas y educación superior mediante un mapa conceptual interactivo construido en conjunto con los estudiantes, priorizando la participación y el intercambio de ideas en grupos pequeños.</w:t>
      </w:r>
    </w:p>
    <w:p>
      <w:pPr/>
      <w:r>
        <w:rPr>
          <w:b w:val="1"/>
          <w:bCs w:val="1"/>
        </w:rPr>
        <w:t xml:space="preserve">Actividad 1: Mapa conceptual colaborativo</w:t>
      </w:r>
    </w:p>
    <w:p>
      <w:pPr>
        <w:numPr>
          <w:ilvl w:val="0"/>
          <w:numId w:val="7"/>
        </w:numPr>
      </w:pPr>
      <w:r>
        <w:rPr>
          <w:b w:val="1"/>
          <w:bCs w:val="1"/>
        </w:rPr>
        <w:t xml:space="preserve">Objetivo:</w:t>
      </w:r>
      <w:r>
        <w:rPr/>
        <w:t xml:space="preserve"> Analizar las relaciones entre proyecto de vida, competencias ciudadanas y educación superior.</w:t>
      </w:r>
    </w:p>
    <w:p>
      <w:pPr>
        <w:numPr>
          <w:ilvl w:val="0"/>
          <w:numId w:val="7"/>
        </w:numPr>
      </w:pPr>
      <w:r>
        <w:rPr>
          <w:b w:val="1"/>
          <w:bCs w:val="1"/>
        </w:rPr>
        <w:t xml:space="preserve">Instrucciones:</w:t>
      </w:r>
    </w:p>
    <w:p>
      <w:pPr>
        <w:numPr>
          <w:ilvl w:val="1"/>
          <w:numId w:val="7"/>
        </w:numPr>
      </w:pPr>
      <w:r>
        <w:rPr/>
        <w:t xml:space="preserve">Dividir a los estudiantes en grupos de 4.</w:t>
      </w:r>
    </w:p>
    <w:p>
      <w:pPr>
        <w:numPr>
          <w:ilvl w:val="1"/>
          <w:numId w:val="7"/>
        </w:numPr>
      </w:pPr>
      <w:r>
        <w:rPr/>
        <w:t xml:space="preserve">Cada grupo recibe una cartulina y marcadores.</w:t>
      </w:r>
    </w:p>
    <w:p>
      <w:pPr>
        <w:numPr>
          <w:ilvl w:val="1"/>
          <w:numId w:val="7"/>
        </w:numPr>
      </w:pPr>
      <w:r>
        <w:rPr/>
        <w:t xml:space="preserve">Se les pide que elaboren un mapa conceptual que conecte los tres conceptos clave: proyecto de vida, competencias ciudadanas y educación superior.</w:t>
      </w:r>
    </w:p>
    <w:p>
      <w:pPr>
        <w:numPr>
          <w:ilvl w:val="1"/>
          <w:numId w:val="7"/>
        </w:numPr>
      </w:pPr>
      <w:r>
        <w:rPr/>
        <w:t xml:space="preserve">Al terminar, cada grupo expone su mapa y se genera una discusión guiada por el docente.</w:t>
      </w:r>
    </w:p>
    <w:p>
      <w:pPr>
        <w:numPr>
          <w:ilvl w:val="0"/>
          <w:numId w:val="7"/>
        </w:numPr>
      </w:pPr>
      <w:r>
        <w:rPr>
          <w:b w:val="1"/>
          <w:bCs w:val="1"/>
        </w:rPr>
        <w:t xml:space="preserve">Organización:</w:t>
      </w:r>
      <w:r>
        <w:rPr/>
        <w:t xml:space="preserve"> Grupos de 4 estudiantes.</w:t>
      </w:r>
    </w:p>
    <w:p>
      <w:pPr>
        <w:numPr>
          <w:ilvl w:val="0"/>
          <w:numId w:val="7"/>
        </w:numPr>
      </w:pPr>
      <w:r>
        <w:rPr>
          <w:b w:val="1"/>
          <w:bCs w:val="1"/>
        </w:rPr>
        <w:t xml:space="preserve">Producto:</w:t>
      </w:r>
      <w:r>
        <w:rPr/>
        <w:t xml:space="preserve"> Mapa conceptual grupal y exposición oral.</w:t>
      </w:r>
    </w:p>
    <w:p>
      <w:pPr>
        <w:numPr>
          <w:ilvl w:val="0"/>
          <w:numId w:val="7"/>
        </w:numPr>
      </w:pPr>
      <w:r>
        <w:rPr>
          <w:b w:val="1"/>
          <w:bCs w:val="1"/>
        </w:rPr>
        <w:t xml:space="preserve">Tiempo:</w:t>
      </w:r>
      <w:r>
        <w:rPr/>
        <w:t xml:space="preserve"> 60 minutos.</w:t>
      </w:r>
    </w:p>
    <w:p>
      <w:pPr>
        <w:numPr>
          <w:ilvl w:val="0"/>
          <w:numId w:val="7"/>
        </w:numPr>
      </w:pPr>
      <w:r>
        <w:rPr>
          <w:b w:val="1"/>
          <w:bCs w:val="1"/>
        </w:rPr>
        <w:t xml:space="preserve">Rol docente:</w:t>
      </w:r>
      <w:r>
        <w:rPr/>
        <w:t xml:space="preserve"> Facilita, hace preguntas para profundizar, promueve la participación equitativa.</w:t>
      </w:r>
    </w:p>
    <w:p>
      <w:pPr/>
      <w:r>
        <w:rPr>
          <w:b w:val="1"/>
          <w:bCs w:val="1"/>
        </w:rPr>
        <w:t xml:space="preserve">Actividad 2: Juego de roles - Decisiones poscolegio</w:t>
      </w:r>
    </w:p>
    <w:p>
      <w:pPr>
        <w:numPr>
          <w:ilvl w:val="0"/>
          <w:numId w:val="8"/>
        </w:numPr>
      </w:pPr>
      <w:r>
        <w:rPr>
          <w:b w:val="1"/>
          <w:bCs w:val="1"/>
        </w:rPr>
        <w:t xml:space="preserve">Objetivo:</w:t>
      </w:r>
      <w:r>
        <w:rPr/>
        <w:t xml:space="preserve"> Reflexionar sobre las decisiones que afectan el plan de vida a corto y mediano plazo.</w:t>
      </w:r>
    </w:p>
    <w:p>
      <w:pPr>
        <w:numPr>
          <w:ilvl w:val="0"/>
          <w:numId w:val="8"/>
        </w:numPr>
      </w:pPr>
      <w:r>
        <w:rPr>
          <w:b w:val="1"/>
          <w:bCs w:val="1"/>
        </w:rPr>
        <w:t xml:space="preserve">Instrucciones:</w:t>
      </w:r>
    </w:p>
    <w:p>
      <w:pPr>
        <w:numPr>
          <w:ilvl w:val="1"/>
          <w:numId w:val="8"/>
        </w:numPr>
      </w:pPr>
      <w:r>
        <w:rPr/>
        <w:t xml:space="preserve">El docente asigna a cada grupo un escenario ficticio que presenta distintos retos y decisiones (por ejemplo, elegir carrera, trabajar, viajar, involucrarse en comunidad).</w:t>
      </w:r>
    </w:p>
    <w:p>
      <w:pPr>
        <w:numPr>
          <w:ilvl w:val="1"/>
          <w:numId w:val="8"/>
        </w:numPr>
      </w:pPr>
      <w:r>
        <w:rPr/>
        <w:t xml:space="preserve">Los grupos discuten y toman decisiones consensuadas que reflejen un plan de vida coherente con las competencias ciudadanas y sus intereses.</w:t>
      </w:r>
    </w:p>
    <w:p>
      <w:pPr>
        <w:numPr>
          <w:ilvl w:val="1"/>
          <w:numId w:val="8"/>
        </w:numPr>
      </w:pPr>
      <w:r>
        <w:rPr/>
        <w:t xml:space="preserve">Presentan sus decisiones y argumentan su elección ante la clase.</w:t>
      </w:r>
    </w:p>
    <w:p>
      <w:pPr>
        <w:numPr>
          <w:ilvl w:val="0"/>
          <w:numId w:val="8"/>
        </w:numPr>
      </w:pPr>
      <w:r>
        <w:rPr>
          <w:b w:val="1"/>
          <w:bCs w:val="1"/>
        </w:rPr>
        <w:t xml:space="preserve">Organización:</w:t>
      </w:r>
      <w:r>
        <w:rPr/>
        <w:t xml:space="preserve"> Grupos de 4 estudiantes.</w:t>
      </w:r>
    </w:p>
    <w:p>
      <w:pPr>
        <w:numPr>
          <w:ilvl w:val="0"/>
          <w:numId w:val="8"/>
        </w:numPr>
      </w:pPr>
      <w:r>
        <w:rPr>
          <w:b w:val="1"/>
          <w:bCs w:val="1"/>
        </w:rPr>
        <w:t xml:space="preserve">Producto:</w:t>
      </w:r>
      <w:r>
        <w:rPr/>
        <w:t xml:space="preserve"> Plan de acción escrito y presentación oral.</w:t>
      </w:r>
    </w:p>
    <w:p>
      <w:pPr>
        <w:numPr>
          <w:ilvl w:val="0"/>
          <w:numId w:val="8"/>
        </w:numPr>
      </w:pPr>
      <w:r>
        <w:rPr>
          <w:b w:val="1"/>
          <w:bCs w:val="1"/>
        </w:rPr>
        <w:t xml:space="preserve">Tiempo:</w:t>
      </w:r>
      <w:r>
        <w:rPr/>
        <w:t xml:space="preserve"> 70 minutos.</w:t>
      </w:r>
    </w:p>
    <w:p>
      <w:pPr>
        <w:numPr>
          <w:ilvl w:val="0"/>
          <w:numId w:val="8"/>
        </w:numPr>
      </w:pPr>
      <w:r>
        <w:rPr>
          <w:b w:val="1"/>
          <w:bCs w:val="1"/>
        </w:rPr>
        <w:t xml:space="preserve">Rol docente:</w:t>
      </w:r>
      <w:r>
        <w:rPr/>
        <w:t xml:space="preserve"> Observa, orienta con preguntas abiertas y ayuda a clarificar conceptos.</w:t>
      </w:r>
    </w:p>
    <w:p>
      <w:pPr/>
      <w:r>
        <w:rPr>
          <w:b w:val="1"/>
          <w:bCs w:val="1"/>
        </w:rPr>
        <w:t xml:space="preserve">Diferenciación:</w:t>
      </w:r>
    </w:p>
    <w:p>
      <w:pPr>
        <w:numPr>
          <w:ilvl w:val="0"/>
          <w:numId w:val="9"/>
        </w:numPr>
      </w:pPr>
      <w:r>
        <w:rPr/>
        <w:t xml:space="preserve">Para estudiantes que terminan antes: se les invita a ampliar el mapa conceptual con ejemplos personales y a preparar preguntas para otros grupos.</w:t>
      </w:r>
    </w:p>
    <w:p>
      <w:pPr>
        <w:numPr>
          <w:ilvl w:val="0"/>
          <w:numId w:val="9"/>
        </w:numPr>
      </w:pPr>
      <w:r>
        <w:rPr/>
        <w:t xml:space="preserve">Para quienes necesitan más apoyo: el docente proporciona ejemplos y guías escritas, y promueve la participación a través de preguntas dirigidas.</w:t>
      </w:r>
    </w:p>
    <w:p>
      <w:pPr/>
      <w:r>
        <w:rPr>
          <w:b w:val="1"/>
          <w:bCs w:val="1"/>
        </w:rPr>
        <w:t xml:space="preserve">Transición:</w:t>
      </w:r>
    </w:p>
    <w:p>
      <w:pPr/>
      <w:r>
        <w:rPr/>
        <w:t xml:space="preserve">El docente conecta la reflexión del juego de roles con la próxima sesión que profundizará en la elaboración concreta del plan de vida personal.</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0"/>
        </w:numPr>
      </w:pPr>
      <w:r>
        <w:rPr/>
        <w:t xml:space="preserve">El docente solicita a cada estudiante escribir en un post-it una meta personal a corto plazo relacionada con su proyecto de vida.</w:t>
      </w:r>
    </w:p>
    <w:p>
      <w:pPr>
        <w:numPr>
          <w:ilvl w:val="0"/>
          <w:numId w:val="10"/>
        </w:numPr>
      </w:pPr>
      <w:r>
        <w:rPr/>
        <w:t xml:space="preserve">Se pegan en un mural común para visualizar el compromiso colectivo.</w:t>
      </w:r>
    </w:p>
    <w:p>
      <w:pPr/>
      <w:r>
        <w:rPr>
          <w:b w:val="1"/>
          <w:bCs w:val="1"/>
        </w:rPr>
        <w:t xml:space="preserve">Reflexión metacognitiva:</w:t>
      </w:r>
    </w:p>
    <w:p>
      <w:pPr>
        <w:numPr>
          <w:ilvl w:val="0"/>
          <w:numId w:val="11"/>
        </w:numPr>
      </w:pPr>
      <w:r>
        <w:rPr/>
        <w:t xml:space="preserve">¿Qué aprendí hoy sobre la relación entre mi proyecto de vida y las competencias ciudadanas?</w:t>
      </w:r>
    </w:p>
    <w:p>
      <w:pPr>
        <w:numPr>
          <w:ilvl w:val="0"/>
          <w:numId w:val="11"/>
        </w:numPr>
      </w:pPr>
      <w:r>
        <w:rPr/>
        <w:t xml:space="preserve">¿Cómo me ayudó el trabajo en equipo a entender mejor mis opciones poscolegio?</w:t>
      </w:r>
    </w:p>
    <w:p>
      <w:pPr>
        <w:numPr>
          <w:ilvl w:val="0"/>
          <w:numId w:val="11"/>
        </w:numPr>
      </w:pPr>
      <w:r>
        <w:rPr/>
        <w:t xml:space="preserve">¿Qué dudas o inquietudes tengo para la próxima sesión?</w:t>
      </w:r>
    </w:p>
    <w:p>
      <w:pPr/>
      <w:r>
        <w:rPr>
          <w:b w:val="1"/>
          <w:bCs w:val="1"/>
        </w:rPr>
        <w:t xml:space="preserve">Retroalimentación:</w:t>
      </w:r>
    </w:p>
    <w:p>
      <w:pPr/>
      <w:r>
        <w:rPr/>
        <w:t xml:space="preserve">El docente comenta las metas anotadas, resaltando la diversidad y compromiso, y responde brevemente las preguntas o inquietudes planteadas.</w:t>
      </w:r>
    </w:p>
    <w:p>
      <w:pPr/>
      <w:r>
        <w:rPr>
          <w:b w:val="1"/>
          <w:bCs w:val="1"/>
        </w:rPr>
        <w:t xml:space="preserve">Transferencia:</w:t>
      </w:r>
    </w:p>
    <w:p>
      <w:pPr/>
      <w:r>
        <w:rPr/>
        <w:t xml:space="preserve">Se anticipa que en la próxima sesión comenzarán a diseñar un plan de vida personal, integrando lo aprendido.</w:t>
      </w:r>
    </w:p>
    <w:p>
      <w:pPr/>
      <w:r>
        <w:rPr>
          <w:b w:val="1"/>
          <w:bCs w:val="1"/>
        </w:rPr>
        <w:t xml:space="preserve">Tarea:</w:t>
      </w:r>
    </w:p>
    <w:p>
      <w:pPr/>
      <w:r>
        <w:rPr/>
        <w:t xml:space="preserve">Reflexionar en el cuaderno personal sobre tres metas que quisieran alcanzar en los próximos dos años, explicando por qué son importantes para ustedes.</w:t>
      </w:r>
    </w:p>
    <w:p>
      <w:pPr/>
      <w:r>
        <w:rPr/>
        <w:t xml:space="preserve">Sesión 2: Elaborando mi plan de vida: metas y objetivosFase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Revisar lo aprendido previamente y preparar a los estudiantes para comenzar a diseñar su plan de vida personal con metas claras.</w:t>
      </w:r>
    </w:p>
    <w:p>
      <w:pPr/>
      <w:r>
        <w:rPr>
          <w:b w:val="1"/>
          <w:bCs w:val="1"/>
        </w:rPr>
        <w:t xml:space="preserve">Activación de conocimientos previos:</w:t>
      </w:r>
    </w:p>
    <w:p>
      <w:pPr>
        <w:numPr>
          <w:ilvl w:val="0"/>
          <w:numId w:val="12"/>
        </w:numPr>
      </w:pPr>
      <w:r>
        <w:rPr>
          <w:b w:val="1"/>
          <w:bCs w:val="1"/>
        </w:rPr>
        <w:t xml:space="preserve">Docente:</w:t>
      </w:r>
      <w:r>
        <w:rPr/>
        <w:t xml:space="preserve"> Solicita a los estudiantes compartir en parejas las metas que escribieron como tarea y comentar las razones detrás de cada una.</w:t>
      </w:r>
    </w:p>
    <w:p>
      <w:pPr>
        <w:numPr>
          <w:ilvl w:val="0"/>
          <w:numId w:val="12"/>
        </w:numPr>
      </w:pPr>
      <w:r>
        <w:rPr>
          <w:b w:val="1"/>
          <w:bCs w:val="1"/>
        </w:rPr>
        <w:t xml:space="preserve">Estudiantes:</w:t>
      </w:r>
      <w:r>
        <w:rPr/>
        <w:t xml:space="preserve"> Comparten y discuten durante 5 minutos, luego algunas parejas exponen brevemente al grupo.</w:t>
      </w:r>
    </w:p>
    <w:p>
      <w:pPr/>
      <w:r>
        <w:rPr>
          <w:b w:val="1"/>
          <w:bCs w:val="1"/>
        </w:rPr>
        <w:t xml:space="preserve">Motivación y enganche:</w:t>
      </w:r>
    </w:p>
    <w:p>
      <w:pPr>
        <w:numPr>
          <w:ilvl w:val="0"/>
          <w:numId w:val="13"/>
        </w:numPr>
      </w:pPr>
      <w:r>
        <w:rPr>
          <w:b w:val="1"/>
          <w:bCs w:val="1"/>
        </w:rPr>
        <w:t xml:space="preserve">Docente:</w:t>
      </w:r>
      <w:r>
        <w:rPr/>
        <w:t xml:space="preserve"> Presenta una breve historia de un joven que logró sus metas gracias a un plan de vida bien estructurado.</w:t>
      </w:r>
    </w:p>
    <w:p>
      <w:pPr>
        <w:numPr>
          <w:ilvl w:val="0"/>
          <w:numId w:val="13"/>
        </w:numPr>
      </w:pPr>
      <w:r>
        <w:rPr>
          <w:b w:val="1"/>
          <w:bCs w:val="1"/>
        </w:rPr>
        <w:t xml:space="preserve">Estudiantes:</w:t>
      </w:r>
      <w:r>
        <w:rPr/>
        <w:t xml:space="preserve"> Escuchan y responden a la pregunta: “¿Qué hizo que esta persona tuviera éxito?”</w:t>
      </w:r>
    </w:p>
    <w:p>
      <w:pPr/>
      <w:r>
        <w:rPr>
          <w:b w:val="1"/>
          <w:bCs w:val="1"/>
        </w:rPr>
        <w:t xml:space="preserve">Contextualización:</w:t>
      </w:r>
    </w:p>
    <w:p>
      <w:pPr>
        <w:numPr>
          <w:ilvl w:val="0"/>
          <w:numId w:val="14"/>
        </w:numPr>
      </w:pPr>
      <w:r>
        <w:rPr>
          <w:b w:val="1"/>
          <w:bCs w:val="1"/>
        </w:rPr>
        <w:t xml:space="preserve">Docente:</w:t>
      </w:r>
      <w:r>
        <w:rPr/>
        <w:t xml:space="preserve"> Explica que diseñar metas claras y medibles es el primer paso para construir un plan de vida exitoso.</w:t>
      </w:r>
    </w:p>
    <w:p>
      <w:pPr>
        <w:numPr>
          <w:ilvl w:val="0"/>
          <w:numId w:val="14"/>
        </w:numPr>
      </w:pPr>
      <w:r>
        <w:rPr>
          <w:b w:val="1"/>
          <w:bCs w:val="1"/>
        </w:rPr>
        <w:t xml:space="preserve">Estudiantes:</w:t>
      </w:r>
      <w:r>
        <w:rPr/>
        <w:t xml:space="preserve"> Escuchan y se preparan para la actividad principal.</w:t>
      </w:r>
    </w:p>
    <w:p>
      <w:pPr/>
      <w:r>
        <w:rPr/>
        <w:t xml:space="preserve">Fase de Desarrollo</w:t>
      </w:r>
    </w:p>
    <w:p>
      <w:pPr/>
      <w:r>
        <w:rPr>
          <w:b w:val="1"/>
          <w:bCs w:val="1"/>
        </w:rPr>
        <w:t xml:space="preserve">Tiempo estimado:</w:t>
      </w:r>
      <w:r>
        <w:rPr>
          <w:b w:val="1"/>
          <w:bCs w:val="1"/>
        </w:rPr>
        <w:t xml:space="preserve"> 150 minutos</w:t>
      </w:r>
    </w:p>
    <w:p>
      <w:pPr/>
      <w:r>
        <w:rPr>
          <w:b w:val="1"/>
          <w:bCs w:val="1"/>
        </w:rPr>
        <w:t xml:space="preserve">Presentación del contenido:</w:t>
      </w:r>
    </w:p>
    <w:p>
      <w:pPr/>
      <w:r>
        <w:rPr/>
        <w:t xml:space="preserve">Se introduce el método SMART para definir metas específicas, medibles, alcanzables, relevantes y con tiempo definido, a través de un video explicativo y ejemplos prácticos.</w:t>
      </w:r>
    </w:p>
    <w:p>
      <w:pPr/>
      <w:r>
        <w:rPr>
          <w:b w:val="1"/>
          <w:bCs w:val="1"/>
        </w:rPr>
        <w:t xml:space="preserve">Actividad 1: Taller para definir metas SMART</w:t>
      </w:r>
    </w:p>
    <w:p>
      <w:pPr>
        <w:numPr>
          <w:ilvl w:val="0"/>
          <w:numId w:val="15"/>
        </w:numPr>
      </w:pPr>
      <w:r>
        <w:rPr>
          <w:b w:val="1"/>
          <w:bCs w:val="1"/>
        </w:rPr>
        <w:t xml:space="preserve">Objetivo:</w:t>
      </w:r>
      <w:r>
        <w:rPr/>
        <w:t xml:space="preserve"> Diseñar metas personales a corto y mediano plazo usando criterios SMART.</w:t>
      </w:r>
    </w:p>
    <w:p>
      <w:pPr>
        <w:numPr>
          <w:ilvl w:val="0"/>
          <w:numId w:val="15"/>
        </w:numPr>
      </w:pPr>
      <w:r>
        <w:rPr>
          <w:b w:val="1"/>
          <w:bCs w:val="1"/>
        </w:rPr>
        <w:t xml:space="preserve">Instrucciones:</w:t>
      </w:r>
    </w:p>
    <w:p>
      <w:pPr>
        <w:numPr>
          <w:ilvl w:val="1"/>
          <w:numId w:val="15"/>
        </w:numPr>
      </w:pPr>
      <w:r>
        <w:rPr/>
        <w:t xml:space="preserve">En grupos de 4, cada estudiante redacta 2 metas personales: una a corto plazo (6 meses) y otra a mediano plazo (2 años).</w:t>
      </w:r>
    </w:p>
    <w:p>
      <w:pPr>
        <w:numPr>
          <w:ilvl w:val="1"/>
          <w:numId w:val="15"/>
        </w:numPr>
      </w:pPr>
      <w:r>
        <w:rPr/>
        <w:t xml:space="preserve">Los compañeros revisan las metas y aplican la guía SMART para mejorarlas.</w:t>
      </w:r>
    </w:p>
    <w:p>
      <w:pPr>
        <w:numPr>
          <w:ilvl w:val="1"/>
          <w:numId w:val="15"/>
        </w:numPr>
      </w:pPr>
      <w:r>
        <w:rPr/>
        <w:t xml:space="preserve">El grupo elige una meta de cada tipo para compartir con la clase.</w:t>
      </w:r>
    </w:p>
    <w:p>
      <w:pPr>
        <w:numPr>
          <w:ilvl w:val="0"/>
          <w:numId w:val="15"/>
        </w:numPr>
      </w:pPr>
      <w:r>
        <w:rPr>
          <w:b w:val="1"/>
          <w:bCs w:val="1"/>
        </w:rPr>
        <w:t xml:space="preserve">Organización:</w:t>
      </w:r>
      <w:r>
        <w:rPr/>
        <w:t xml:space="preserve"> Grupos de 4.</w:t>
      </w:r>
    </w:p>
    <w:p>
      <w:pPr>
        <w:numPr>
          <w:ilvl w:val="0"/>
          <w:numId w:val="15"/>
        </w:numPr>
      </w:pPr>
      <w:r>
        <w:rPr>
          <w:b w:val="1"/>
          <w:bCs w:val="1"/>
        </w:rPr>
        <w:t xml:space="preserve">Producto:</w:t>
      </w:r>
      <w:r>
        <w:rPr/>
        <w:t xml:space="preserve"> Metas revisadas y mejoradas con criterios SMART.</w:t>
      </w:r>
    </w:p>
    <w:p>
      <w:pPr>
        <w:numPr>
          <w:ilvl w:val="0"/>
          <w:numId w:val="15"/>
        </w:numPr>
      </w:pPr>
      <w:r>
        <w:rPr>
          <w:b w:val="1"/>
          <w:bCs w:val="1"/>
        </w:rPr>
        <w:t xml:space="preserve">Tiempo:</w:t>
      </w:r>
      <w:r>
        <w:rPr/>
        <w:t xml:space="preserve"> 90 minutos.</w:t>
      </w:r>
    </w:p>
    <w:p>
      <w:pPr>
        <w:numPr>
          <w:ilvl w:val="0"/>
          <w:numId w:val="15"/>
        </w:numPr>
      </w:pPr>
      <w:r>
        <w:rPr>
          <w:b w:val="1"/>
          <w:bCs w:val="1"/>
        </w:rPr>
        <w:t xml:space="preserve">Rol docente:</w:t>
      </w:r>
      <w:r>
        <w:rPr/>
        <w:t xml:space="preserve"> Apoya con ejemplos, responde dudas, supervisa el trabajo colaborativo.</w:t>
      </w:r>
    </w:p>
    <w:p>
      <w:pPr/>
      <w:r>
        <w:rPr>
          <w:b w:val="1"/>
          <w:bCs w:val="1"/>
        </w:rPr>
        <w:t xml:space="preserve">Actividad 2: Debate breve sobre la importancia de las metas en el proyecto de vida</w:t>
      </w:r>
    </w:p>
    <w:p>
      <w:pPr>
        <w:numPr>
          <w:ilvl w:val="0"/>
          <w:numId w:val="16"/>
        </w:numPr>
      </w:pPr>
      <w:r>
        <w:rPr>
          <w:b w:val="1"/>
          <w:bCs w:val="1"/>
        </w:rPr>
        <w:t xml:space="preserve">Objetivo:</w:t>
      </w:r>
      <w:r>
        <w:rPr/>
        <w:t xml:space="preserve"> Argumentar críticamente la relevancia de las metas claras para el logro del plan de vida.</w:t>
      </w:r>
    </w:p>
    <w:p>
      <w:pPr>
        <w:numPr>
          <w:ilvl w:val="0"/>
          <w:numId w:val="16"/>
        </w:numPr>
      </w:pPr>
      <w:r>
        <w:rPr>
          <w:b w:val="1"/>
          <w:bCs w:val="1"/>
        </w:rPr>
        <w:t xml:space="preserve">Instrucciones:</w:t>
      </w:r>
    </w:p>
    <w:p>
      <w:pPr>
        <w:numPr>
          <w:ilvl w:val="1"/>
          <w:numId w:val="16"/>
        </w:numPr>
      </w:pPr>
      <w:r>
        <w:rPr/>
        <w:t xml:space="preserve">Formar dos grupos grandes para debatir: un grupo defiende la idea de que las metas deben ser flexibles y otro que deben ser estrictas y precisas.</w:t>
      </w:r>
    </w:p>
    <w:p>
      <w:pPr>
        <w:numPr>
          <w:ilvl w:val="1"/>
          <w:numId w:val="16"/>
        </w:numPr>
      </w:pPr>
      <w:r>
        <w:rPr/>
        <w:t xml:space="preserve">Cada grupo prepara sus argumentos durante 20 minutos y luego exponen en plenaria.</w:t>
      </w:r>
    </w:p>
    <w:p>
      <w:pPr>
        <w:numPr>
          <w:ilvl w:val="1"/>
          <w:numId w:val="16"/>
        </w:numPr>
      </w:pPr>
      <w:r>
        <w:rPr/>
        <w:t xml:space="preserve">Al finalizar, se reflexiona sobre la importancia del equilibrio.</w:t>
      </w:r>
    </w:p>
    <w:p>
      <w:pPr>
        <w:numPr>
          <w:ilvl w:val="0"/>
          <w:numId w:val="16"/>
        </w:numPr>
      </w:pPr>
      <w:r>
        <w:rPr>
          <w:b w:val="1"/>
          <w:bCs w:val="1"/>
        </w:rPr>
        <w:t xml:space="preserve">Organización:</w:t>
      </w:r>
      <w:r>
        <w:rPr/>
        <w:t xml:space="preserve"> Grupos grandes y plenaria.</w:t>
      </w:r>
    </w:p>
    <w:p>
      <w:pPr>
        <w:numPr>
          <w:ilvl w:val="0"/>
          <w:numId w:val="16"/>
        </w:numPr>
      </w:pPr>
      <w:r>
        <w:rPr>
          <w:b w:val="1"/>
          <w:bCs w:val="1"/>
        </w:rPr>
        <w:t xml:space="preserve">Producto:</w:t>
      </w:r>
      <w:r>
        <w:rPr/>
        <w:t xml:space="preserve"> Argumentos escritos y debate oral.</w:t>
      </w:r>
    </w:p>
    <w:p>
      <w:pPr>
        <w:numPr>
          <w:ilvl w:val="0"/>
          <w:numId w:val="16"/>
        </w:numPr>
      </w:pPr>
      <w:r>
        <w:rPr>
          <w:b w:val="1"/>
          <w:bCs w:val="1"/>
        </w:rPr>
        <w:t xml:space="preserve">Tiempo:</w:t>
      </w:r>
      <w:r>
        <w:rPr/>
        <w:t xml:space="preserve"> 60 minutos.</w:t>
      </w:r>
    </w:p>
    <w:p>
      <w:pPr>
        <w:numPr>
          <w:ilvl w:val="0"/>
          <w:numId w:val="16"/>
        </w:numPr>
      </w:pPr>
      <w:r>
        <w:rPr>
          <w:b w:val="1"/>
          <w:bCs w:val="1"/>
        </w:rPr>
        <w:t xml:space="preserve">Rol docente:</w:t>
      </w:r>
      <w:r>
        <w:rPr/>
        <w:t xml:space="preserve"> Modera el debate, fomenta respeto y participación.</w:t>
      </w:r>
    </w:p>
    <w:p>
      <w:pPr/>
      <w:r>
        <w:rPr>
          <w:b w:val="1"/>
          <w:bCs w:val="1"/>
        </w:rPr>
        <w:t xml:space="preserve">Diferenciación:</w:t>
      </w:r>
    </w:p>
    <w:p>
      <w:pPr>
        <w:numPr>
          <w:ilvl w:val="0"/>
          <w:numId w:val="17"/>
        </w:numPr>
      </w:pPr>
      <w:r>
        <w:rPr/>
        <w:t xml:space="preserve">Estudiantes adelantados pueden crear un cronograma detallado para sus metas.</w:t>
      </w:r>
    </w:p>
    <w:p>
      <w:pPr>
        <w:numPr>
          <w:ilvl w:val="0"/>
          <w:numId w:val="17"/>
        </w:numPr>
      </w:pPr>
      <w:r>
        <w:rPr/>
        <w:t xml:space="preserve">Estudiantes con dificultades reciben apoyo individual para formular metas sencillas y claras.</w:t>
      </w:r>
    </w:p>
    <w:p>
      <w:pPr/>
      <w:r>
        <w:rPr>
          <w:b w:val="1"/>
          <w:bCs w:val="1"/>
        </w:rPr>
        <w:t xml:space="preserve">Transición:</w:t>
      </w:r>
    </w:p>
    <w:p>
      <w:pPr/>
      <w:r>
        <w:rPr/>
        <w:t xml:space="preserve">Se introduce la idea de que en la próxima sesión se explorarán las competencias ciudadanas necesarias para alcanzar esas metas.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18"/>
        </w:numPr>
      </w:pPr>
      <w:r>
        <w:rPr/>
        <w:t xml:space="preserve">Los estudiantes escriben en su cuaderno la meta SMART que consideran más importante y por qué.</w:t>
      </w:r>
    </w:p>
    <w:p>
      <w:pPr/>
      <w:r>
        <w:rPr>
          <w:b w:val="1"/>
          <w:bCs w:val="1"/>
        </w:rPr>
        <w:t xml:space="preserve">Reflexión metacognitiva:</w:t>
      </w:r>
    </w:p>
    <w:p>
      <w:pPr>
        <w:numPr>
          <w:ilvl w:val="0"/>
          <w:numId w:val="19"/>
        </w:numPr>
      </w:pPr>
      <w:r>
        <w:rPr/>
        <w:t xml:space="preserve">¿Cómo me ayudó el método SMART a clarificar mis metas?</w:t>
      </w:r>
    </w:p>
    <w:p>
      <w:pPr>
        <w:numPr>
          <w:ilvl w:val="0"/>
          <w:numId w:val="19"/>
        </w:numPr>
      </w:pPr>
      <w:r>
        <w:rPr/>
        <w:t xml:space="preserve">¿Qué aprendí del trabajo en grupo para mejorar mis objetivos?</w:t>
      </w:r>
    </w:p>
    <w:p>
      <w:pPr/>
      <w:r>
        <w:rPr>
          <w:b w:val="1"/>
          <w:bCs w:val="1"/>
        </w:rPr>
        <w:t xml:space="preserve">Retroalimentación:</w:t>
      </w:r>
    </w:p>
    <w:p>
      <w:pPr/>
      <w:r>
        <w:rPr/>
        <w:t xml:space="preserve">El docente comenta ejemplos positivos y sugiere mejoras para algunas metas.</w:t>
      </w:r>
    </w:p>
    <w:p>
      <w:pPr/>
      <w:r>
        <w:rPr>
          <w:b w:val="1"/>
          <w:bCs w:val="1"/>
        </w:rPr>
        <w:t xml:space="preserve">Transferencia:</w:t>
      </w:r>
    </w:p>
    <w:p>
      <w:pPr/>
      <w:r>
        <w:rPr/>
        <w:t xml:space="preserve">Se invita a los estudiantes a observar en su entorno ejemplos de personas que alcanzan sus metas y traer testimonios para la próxima sesión.</w:t>
      </w:r>
    </w:p>
    <w:p>
      <w:pPr/>
      <w:r>
        <w:rPr>
          <w:b w:val="1"/>
          <w:bCs w:val="1"/>
        </w:rPr>
        <w:t xml:space="preserve">Tarea:</w:t>
      </w:r>
    </w:p>
    <w:p>
      <w:pPr/>
      <w:r>
        <w:rPr/>
        <w:t xml:space="preserve">Observar y registrar una historia de vida cercana (familiar o comunidad) que muestre la importancia de planear y tener metas claras.</w:t>
      </w:r>
    </w:p>
    <w:p>
      <w:pPr/>
      <w:r>
        <w:rPr/>
        <w:t xml:space="preserve">Sesión 3: Competencias ciudadanas y su rol en el proyecto de vidaFase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Revisar la relación entre las competencias ciudadanas y el logro del proyecto de vida.</w:t>
      </w:r>
    </w:p>
    <w:p>
      <w:pPr/>
      <w:r>
        <w:rPr>
          <w:b w:val="1"/>
          <w:bCs w:val="1"/>
        </w:rPr>
        <w:t xml:space="preserve">Activación de conocimientos previos:</w:t>
      </w:r>
    </w:p>
    <w:p>
      <w:pPr>
        <w:numPr>
          <w:ilvl w:val="0"/>
          <w:numId w:val="20"/>
        </w:numPr>
      </w:pPr>
      <w:r>
        <w:rPr>
          <w:b w:val="1"/>
          <w:bCs w:val="1"/>
        </w:rPr>
        <w:t xml:space="preserve">Docente:</w:t>
      </w:r>
      <w:r>
        <w:rPr/>
        <w:t xml:space="preserve"> Pregunta: "¿Qué competencias creen que son fundamentales para alcanzar sus metas personales y contribuir a la sociedad?"</w:t>
      </w:r>
    </w:p>
    <w:p>
      <w:pPr>
        <w:numPr>
          <w:ilvl w:val="0"/>
          <w:numId w:val="20"/>
        </w:numPr>
      </w:pPr>
      <w:r>
        <w:rPr>
          <w:b w:val="1"/>
          <w:bCs w:val="1"/>
        </w:rPr>
        <w:t xml:space="preserve">Estudiantes:</w:t>
      </w:r>
      <w:r>
        <w:rPr/>
        <w:t xml:space="preserve"> Responden en plenaria y anotan ideas en el cuaderno.</w:t>
      </w:r>
    </w:p>
    <w:p>
      <w:pPr/>
      <w:r>
        <w:rPr>
          <w:b w:val="1"/>
          <w:bCs w:val="1"/>
        </w:rPr>
        <w:t xml:space="preserve">Motivación y enganche:</w:t>
      </w:r>
    </w:p>
    <w:p>
      <w:pPr>
        <w:numPr>
          <w:ilvl w:val="0"/>
          <w:numId w:val="21"/>
        </w:numPr>
      </w:pPr>
      <w:r>
        <w:rPr>
          <w:b w:val="1"/>
          <w:bCs w:val="1"/>
        </w:rPr>
        <w:t xml:space="preserve">Docente:</w:t>
      </w:r>
      <w:r>
        <w:rPr/>
        <w:t xml:space="preserve"> Muestra un video corto (4 min) que ejemplifica competencias ciudadanas en acción (liderazgo, trabajo en equipo, responsabilidad).</w:t>
      </w:r>
    </w:p>
    <w:p>
      <w:pPr>
        <w:numPr>
          <w:ilvl w:val="0"/>
          <w:numId w:val="21"/>
        </w:numPr>
      </w:pPr>
      <w:r>
        <w:rPr>
          <w:b w:val="1"/>
          <w:bCs w:val="1"/>
        </w:rPr>
        <w:t xml:space="preserve">Estudiantes:</w:t>
      </w:r>
      <w:r>
        <w:rPr/>
        <w:t xml:space="preserve"> Observan y comentan qué competencias reconocieron.</w:t>
      </w:r>
    </w:p>
    <w:p>
      <w:pPr/>
      <w:r>
        <w:rPr>
          <w:b w:val="1"/>
          <w:bCs w:val="1"/>
        </w:rPr>
        <w:t xml:space="preserve">Contextualización:</w:t>
      </w:r>
    </w:p>
    <w:p>
      <w:pPr>
        <w:numPr>
          <w:ilvl w:val="0"/>
          <w:numId w:val="22"/>
        </w:numPr>
      </w:pPr>
      <w:r>
        <w:rPr>
          <w:b w:val="1"/>
          <w:bCs w:val="1"/>
        </w:rPr>
        <w:t xml:space="preserve">Docente:</w:t>
      </w:r>
      <w:r>
        <w:rPr/>
        <w:t xml:space="preserve"> Explica cómo estas competencias fortalecen el proyecto de vida y la participación social.</w:t>
      </w:r>
    </w:p>
    <w:p>
      <w:pPr>
        <w:numPr>
          <w:ilvl w:val="0"/>
          <w:numId w:val="22"/>
        </w:numPr>
      </w:pPr>
      <w:r>
        <w:rPr>
          <w:b w:val="1"/>
          <w:bCs w:val="1"/>
        </w:rPr>
        <w:t xml:space="preserve">Estudiantes:</w:t>
      </w:r>
      <w:r>
        <w:rPr/>
        <w:t xml:space="preserve"> Preparan preguntas y reflexionan.</w:t>
      </w:r>
    </w:p>
    <w:p>
      <w:pPr/>
      <w:r>
        <w:rPr/>
        <w:t xml:space="preserve">Fase de Desarrollo</w:t>
      </w:r>
    </w:p>
    <w:p>
      <w:pPr/>
      <w:r>
        <w:rPr>
          <w:b w:val="1"/>
          <w:bCs w:val="1"/>
        </w:rPr>
        <w:t xml:space="preserve">Tiempo estimado:</w:t>
      </w:r>
      <w:r>
        <w:rPr>
          <w:b w:val="1"/>
          <w:bCs w:val="1"/>
        </w:rPr>
        <w:t xml:space="preserve"> 150 minutos</w:t>
      </w:r>
    </w:p>
    <w:p>
      <w:pPr/>
      <w:r>
        <w:rPr>
          <w:b w:val="1"/>
          <w:bCs w:val="1"/>
        </w:rPr>
        <w:t xml:space="preserve">Presentación del contenido:</w:t>
      </w:r>
    </w:p>
    <w:p>
      <w:pPr/>
      <w:r>
        <w:rPr/>
        <w:t xml:space="preserve">Se presenta una breve definición y ejemplos prácticos de competencias ciudadanas clave para el proyecto de vida.</w:t>
      </w:r>
    </w:p>
    <w:p>
      <w:pPr/>
      <w:r>
        <w:rPr>
          <w:b w:val="1"/>
          <w:bCs w:val="1"/>
        </w:rPr>
        <w:t xml:space="preserve">Actividad 1: Identificación y análisis de competencias ciudadanas</w:t>
      </w:r>
    </w:p>
    <w:p>
      <w:pPr>
        <w:numPr>
          <w:ilvl w:val="0"/>
          <w:numId w:val="23"/>
        </w:numPr>
      </w:pPr>
      <w:r>
        <w:rPr>
          <w:b w:val="1"/>
          <w:bCs w:val="1"/>
        </w:rPr>
        <w:t xml:space="preserve">Objetivo:</w:t>
      </w:r>
      <w:r>
        <w:rPr/>
        <w:t xml:space="preserve"> Evaluar cuáles competencias ciudadanas poseen y cuáles deben fortalecer para alcanzar sus metas.</w:t>
      </w:r>
    </w:p>
    <w:p>
      <w:pPr>
        <w:numPr>
          <w:ilvl w:val="0"/>
          <w:numId w:val="23"/>
        </w:numPr>
      </w:pPr>
      <w:r>
        <w:rPr>
          <w:b w:val="1"/>
          <w:bCs w:val="1"/>
        </w:rPr>
        <w:t xml:space="preserve">Instrucciones:</w:t>
      </w:r>
    </w:p>
    <w:p>
      <w:pPr>
        <w:numPr>
          <w:ilvl w:val="1"/>
          <w:numId w:val="23"/>
        </w:numPr>
      </w:pPr>
      <w:r>
        <w:rPr/>
        <w:t xml:space="preserve">En grupos de 4, cada estudiante completa una lista de competencias ciudadanas señalando su nivel actual.</w:t>
      </w:r>
    </w:p>
    <w:p>
      <w:pPr>
        <w:numPr>
          <w:ilvl w:val="1"/>
          <w:numId w:val="23"/>
        </w:numPr>
      </w:pPr>
      <w:r>
        <w:rPr/>
        <w:t xml:space="preserve">El grupo discute y elabora un plan de desarrollo para fortalecer dos competencias importantes.</w:t>
      </w:r>
    </w:p>
    <w:p>
      <w:pPr>
        <w:numPr>
          <w:ilvl w:val="0"/>
          <w:numId w:val="23"/>
        </w:numPr>
      </w:pPr>
      <w:r>
        <w:rPr>
          <w:b w:val="1"/>
          <w:bCs w:val="1"/>
        </w:rPr>
        <w:t xml:space="preserve">Organización:</w:t>
      </w:r>
      <w:r>
        <w:rPr/>
        <w:t xml:space="preserve"> Grupos pequeños.</w:t>
      </w:r>
    </w:p>
    <w:p>
      <w:pPr>
        <w:numPr>
          <w:ilvl w:val="0"/>
          <w:numId w:val="23"/>
        </w:numPr>
      </w:pPr>
      <w:r>
        <w:rPr>
          <w:b w:val="1"/>
          <w:bCs w:val="1"/>
        </w:rPr>
        <w:t xml:space="preserve">Producto:</w:t>
      </w:r>
      <w:r>
        <w:rPr/>
        <w:t xml:space="preserve"> Lista individual de competencias y plan grupal de fortalecimiento.</w:t>
      </w:r>
    </w:p>
    <w:p>
      <w:pPr>
        <w:numPr>
          <w:ilvl w:val="0"/>
          <w:numId w:val="23"/>
        </w:numPr>
      </w:pPr>
      <w:r>
        <w:rPr>
          <w:b w:val="1"/>
          <w:bCs w:val="1"/>
        </w:rPr>
        <w:t xml:space="preserve">Tiempo:</w:t>
      </w:r>
      <w:r>
        <w:rPr/>
        <w:t xml:space="preserve"> 90 minutos.</w:t>
      </w:r>
    </w:p>
    <w:p>
      <w:pPr>
        <w:numPr>
          <w:ilvl w:val="0"/>
          <w:numId w:val="23"/>
        </w:numPr>
      </w:pPr>
      <w:r>
        <w:rPr>
          <w:b w:val="1"/>
          <w:bCs w:val="1"/>
        </w:rPr>
        <w:t xml:space="preserve">Rol docente:</w:t>
      </w:r>
      <w:r>
        <w:rPr/>
        <w:t xml:space="preserve"> Facilita la discusión, orienta en la identificación y propuesta de estrategias.</w:t>
      </w:r>
    </w:p>
    <w:p>
      <w:pPr/>
      <w:r>
        <w:rPr>
          <w:b w:val="1"/>
          <w:bCs w:val="1"/>
        </w:rPr>
        <w:t xml:space="preserve">Actividad 2: Role play - Situaciones que requieren competencias ciudadanas</w:t>
      </w:r>
    </w:p>
    <w:p>
      <w:pPr>
        <w:numPr>
          <w:ilvl w:val="0"/>
          <w:numId w:val="24"/>
        </w:numPr>
      </w:pPr>
      <w:r>
        <w:rPr>
          <w:b w:val="1"/>
          <w:bCs w:val="1"/>
        </w:rPr>
        <w:t xml:space="preserve">Objetivo:</w:t>
      </w:r>
      <w:r>
        <w:rPr/>
        <w:t xml:space="preserve"> Practicar competencias ciudadanas en situaciones reales relacionadas con el proyecto de vida.</w:t>
      </w:r>
    </w:p>
    <w:p>
      <w:pPr>
        <w:numPr>
          <w:ilvl w:val="0"/>
          <w:numId w:val="24"/>
        </w:numPr>
      </w:pPr>
      <w:r>
        <w:rPr>
          <w:b w:val="1"/>
          <w:bCs w:val="1"/>
        </w:rPr>
        <w:t xml:space="preserve">Instrucciones:</w:t>
      </w:r>
    </w:p>
    <w:p>
      <w:pPr>
        <w:numPr>
          <w:ilvl w:val="1"/>
          <w:numId w:val="24"/>
        </w:numPr>
      </w:pPr>
      <w:r>
        <w:rPr/>
        <w:t xml:space="preserve">El docente reparte tarjetas con situaciones cotidianas (resolver conflictos, trabajar en equipo, tomar decisiones éticas).</w:t>
      </w:r>
    </w:p>
    <w:p>
      <w:pPr>
        <w:numPr>
          <w:ilvl w:val="1"/>
          <w:numId w:val="24"/>
        </w:numPr>
      </w:pPr>
      <w:r>
        <w:rPr/>
        <w:t xml:space="preserve">En parejas, los estudiantes representan las situaciones y aplican las competencias discutidas.</w:t>
      </w:r>
    </w:p>
    <w:p>
      <w:pPr>
        <w:numPr>
          <w:ilvl w:val="1"/>
          <w:numId w:val="24"/>
        </w:numPr>
      </w:pPr>
      <w:r>
        <w:rPr/>
        <w:t xml:space="preserve">Luego, en plenaria, reflexionan sobre las estrategias utilizadas.</w:t>
      </w:r>
    </w:p>
    <w:p>
      <w:pPr>
        <w:numPr>
          <w:ilvl w:val="0"/>
          <w:numId w:val="24"/>
        </w:numPr>
      </w:pPr>
      <w:r>
        <w:rPr>
          <w:b w:val="1"/>
          <w:bCs w:val="1"/>
        </w:rPr>
        <w:t xml:space="preserve">Organización:</w:t>
      </w:r>
      <w:r>
        <w:rPr/>
        <w:t xml:space="preserve"> Parejas y plenaria.</w:t>
      </w:r>
    </w:p>
    <w:p>
      <w:pPr>
        <w:numPr>
          <w:ilvl w:val="0"/>
          <w:numId w:val="24"/>
        </w:numPr>
      </w:pPr>
      <w:r>
        <w:rPr>
          <w:b w:val="1"/>
          <w:bCs w:val="1"/>
        </w:rPr>
        <w:t xml:space="preserve">Producto:</w:t>
      </w:r>
      <w:r>
        <w:rPr/>
        <w:t xml:space="preserve"> Presentaciones orales y reflexión grupal.</w:t>
      </w:r>
    </w:p>
    <w:p>
      <w:pPr>
        <w:numPr>
          <w:ilvl w:val="0"/>
          <w:numId w:val="24"/>
        </w:numPr>
      </w:pPr>
      <w:r>
        <w:rPr>
          <w:b w:val="1"/>
          <w:bCs w:val="1"/>
        </w:rPr>
        <w:t xml:space="preserve">Tiempo:</w:t>
      </w:r>
      <w:r>
        <w:rPr/>
        <w:t xml:space="preserve"> 60 minutos.</w:t>
      </w:r>
    </w:p>
    <w:p>
      <w:pPr>
        <w:numPr>
          <w:ilvl w:val="0"/>
          <w:numId w:val="24"/>
        </w:numPr>
      </w:pPr>
      <w:r>
        <w:rPr>
          <w:b w:val="1"/>
          <w:bCs w:val="1"/>
        </w:rPr>
        <w:t xml:space="preserve">Rol docente:</w:t>
      </w:r>
      <w:r>
        <w:rPr/>
        <w:t xml:space="preserve"> Observa, brinda retroalimentación y orienta la reflexión final.</w:t>
      </w:r>
    </w:p>
    <w:p>
      <w:pPr/>
      <w:r>
        <w:rPr>
          <w:b w:val="1"/>
          <w:bCs w:val="1"/>
        </w:rPr>
        <w:t xml:space="preserve">Diferenciación:</w:t>
      </w:r>
    </w:p>
    <w:p>
      <w:pPr>
        <w:numPr>
          <w:ilvl w:val="0"/>
          <w:numId w:val="25"/>
        </w:numPr>
      </w:pPr>
      <w:r>
        <w:rPr/>
        <w:t xml:space="preserve">Estudiantes avanzados proponen competencias adicionales y estrategias para desarrollarlas.</w:t>
      </w:r>
    </w:p>
    <w:p>
      <w:pPr>
        <w:numPr>
          <w:ilvl w:val="0"/>
          <w:numId w:val="25"/>
        </w:numPr>
      </w:pPr>
      <w:r>
        <w:rPr/>
        <w:t xml:space="preserve">Estudiantes con dificultades reciben ejemplos concretos y apoyo para practicar roles con guías.</w:t>
      </w:r>
    </w:p>
    <w:p>
      <w:pPr/>
      <w:r>
        <w:rPr>
          <w:b w:val="1"/>
          <w:bCs w:val="1"/>
        </w:rPr>
        <w:t xml:space="preserve">Transición:</w:t>
      </w:r>
    </w:p>
    <w:p>
      <w:pPr/>
      <w:r>
        <w:rPr/>
        <w:t xml:space="preserve">Se prepara a los estudiantes para relacionar las competencias ciudadanas con su proyecto de vida y educación superior en la próxima sesión.</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26"/>
        </w:numPr>
      </w:pPr>
      <w:r>
        <w:rPr/>
        <w:t xml:space="preserve">Los estudiantes elaboran en su cuaderno un esquema con las competencias ciudadanas que consideran más relevantes para su plan de vida.</w:t>
      </w:r>
    </w:p>
    <w:p>
      <w:pPr/>
      <w:r>
        <w:rPr>
          <w:b w:val="1"/>
          <w:bCs w:val="1"/>
        </w:rPr>
        <w:t xml:space="preserve">Reflexión metacognitiva:</w:t>
      </w:r>
    </w:p>
    <w:p>
      <w:pPr>
        <w:numPr>
          <w:ilvl w:val="0"/>
          <w:numId w:val="27"/>
        </w:numPr>
      </w:pPr>
      <w:r>
        <w:rPr/>
        <w:t xml:space="preserve">¿Qué competencias debo fortalecer para alcanzar mis metas?</w:t>
      </w:r>
    </w:p>
    <w:p>
      <w:pPr>
        <w:numPr>
          <w:ilvl w:val="0"/>
          <w:numId w:val="27"/>
        </w:numPr>
      </w:pPr>
      <w:r>
        <w:rPr/>
        <w:t xml:space="preserve">¿Cómo puedo aplicar estas competencias en mi vida diaria y en la sociedad?</w:t>
      </w:r>
    </w:p>
    <w:p>
      <w:pPr/>
      <w:r>
        <w:rPr>
          <w:b w:val="1"/>
          <w:bCs w:val="1"/>
        </w:rPr>
        <w:t xml:space="preserve">Retroalimentación:</w:t>
      </w:r>
    </w:p>
    <w:p>
      <w:pPr/>
      <w:r>
        <w:rPr/>
        <w:t xml:space="preserve">El docente comenta los esquemas y destaca la importancia del autoconocimiento.</w:t>
      </w:r>
    </w:p>
    <w:p>
      <w:pPr/>
      <w:r>
        <w:rPr>
          <w:b w:val="1"/>
          <w:bCs w:val="1"/>
        </w:rPr>
        <w:t xml:space="preserve">Transferencia:</w:t>
      </w:r>
    </w:p>
    <w:p>
      <w:pPr/>
      <w:r>
        <w:rPr/>
        <w:t xml:space="preserve">Se invita a aplicar estas competencias en la escuela y comunidad como preparación para la educación superior.</w:t>
      </w:r>
    </w:p>
    <w:p>
      <w:pPr/>
      <w:r>
        <w:rPr>
          <w:b w:val="1"/>
          <w:bCs w:val="1"/>
        </w:rPr>
        <w:t xml:space="preserve">Tarea:</w:t>
      </w:r>
    </w:p>
    <w:p>
      <w:pPr/>
      <w:r>
        <w:rPr/>
        <w:t xml:space="preserve">Observar y anotar en el cuaderno al menos dos ejemplos de competencias ciudadanas en acción en su entorno.</w:t>
      </w:r>
    </w:p>
    <w:p>
      <w:pPr/>
      <w:r>
        <w:rPr/>
        <w:t xml:space="preserve">Sesión 4: Educación superior y el proyecto de vidaFase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Introducir el papel de la educación superior en la construcción del proyecto de vida.</w:t>
      </w:r>
    </w:p>
    <w:p>
      <w:pPr/>
      <w:r>
        <w:rPr>
          <w:b w:val="1"/>
          <w:bCs w:val="1"/>
        </w:rPr>
        <w:t xml:space="preserve">Activación de conocimientos previos:</w:t>
      </w:r>
    </w:p>
    <w:p>
      <w:pPr>
        <w:numPr>
          <w:ilvl w:val="0"/>
          <w:numId w:val="28"/>
        </w:numPr>
      </w:pPr>
      <w:r>
        <w:rPr>
          <w:b w:val="1"/>
          <w:bCs w:val="1"/>
        </w:rPr>
        <w:t xml:space="preserve">Docente:</w:t>
      </w:r>
      <w:r>
        <w:rPr/>
        <w:t xml:space="preserve"> Pregunta: "¿Qué saben sobre las opciones de educación superior? ¿Cómo creen que estas opciones pueden ayudar a cumplir sus metas?"</w:t>
      </w:r>
    </w:p>
    <w:p>
      <w:pPr>
        <w:numPr>
          <w:ilvl w:val="0"/>
          <w:numId w:val="28"/>
        </w:numPr>
      </w:pPr>
      <w:r>
        <w:rPr>
          <w:b w:val="1"/>
          <w:bCs w:val="1"/>
        </w:rPr>
        <w:t xml:space="preserve">Estudiantes:</w:t>
      </w:r>
      <w:r>
        <w:rPr/>
        <w:t xml:space="preserve"> Responden en plenaria y anotan ideas.</w:t>
      </w:r>
    </w:p>
    <w:p>
      <w:pPr/>
      <w:r>
        <w:rPr>
          <w:b w:val="1"/>
          <w:bCs w:val="1"/>
        </w:rPr>
        <w:t xml:space="preserve">Motivación y enganche:</w:t>
      </w:r>
    </w:p>
    <w:p>
      <w:pPr>
        <w:numPr>
          <w:ilvl w:val="0"/>
          <w:numId w:val="29"/>
        </w:numPr>
      </w:pPr>
      <w:r>
        <w:rPr>
          <w:b w:val="1"/>
          <w:bCs w:val="1"/>
        </w:rPr>
        <w:t xml:space="preserve">Docente:</w:t>
      </w:r>
      <w:r>
        <w:rPr/>
        <w:t xml:space="preserve"> Presenta un video motivacional de jóvenes profesionales que explican cómo la educación superior impactó sus vidas.</w:t>
      </w:r>
    </w:p>
    <w:p>
      <w:pPr>
        <w:numPr>
          <w:ilvl w:val="0"/>
          <w:numId w:val="29"/>
        </w:numPr>
      </w:pPr>
      <w:r>
        <w:rPr>
          <w:b w:val="1"/>
          <w:bCs w:val="1"/>
        </w:rPr>
        <w:t xml:space="preserve">Estudiantes:</w:t>
      </w:r>
      <w:r>
        <w:rPr/>
        <w:t xml:space="preserve"> Observan y comentan.</w:t>
      </w:r>
    </w:p>
    <w:p>
      <w:pPr/>
      <w:r>
        <w:rPr>
          <w:b w:val="1"/>
          <w:bCs w:val="1"/>
        </w:rPr>
        <w:t xml:space="preserve">Contextualización:</w:t>
      </w:r>
    </w:p>
    <w:p>
      <w:pPr>
        <w:numPr>
          <w:ilvl w:val="0"/>
          <w:numId w:val="30"/>
        </w:numPr>
      </w:pPr>
      <w:r>
        <w:rPr>
          <w:b w:val="1"/>
          <w:bCs w:val="1"/>
        </w:rPr>
        <w:t xml:space="preserve">Docente:</w:t>
      </w:r>
      <w:r>
        <w:rPr/>
        <w:t xml:space="preserve"> Explica las diferentes modalidades y niveles de educación superior disponibles en su región.</w:t>
      </w:r>
    </w:p>
    <w:p>
      <w:pPr>
        <w:numPr>
          <w:ilvl w:val="0"/>
          <w:numId w:val="30"/>
        </w:numPr>
      </w:pPr>
      <w:r>
        <w:rPr>
          <w:b w:val="1"/>
          <w:bCs w:val="1"/>
        </w:rPr>
        <w:t xml:space="preserve">Estudiantes:</w:t>
      </w:r>
      <w:r>
        <w:rPr/>
        <w:t xml:space="preserve"> Escuchan y preparan preguntas.</w:t>
      </w:r>
    </w:p>
    <w:p>
      <w:pPr/>
      <w:r>
        <w:rPr/>
        <w:t xml:space="preserve">Fase de Desarrollo</w:t>
      </w:r>
    </w:p>
    <w:p>
      <w:pPr/>
      <w:r>
        <w:rPr>
          <w:b w:val="1"/>
          <w:bCs w:val="1"/>
        </w:rPr>
        <w:t xml:space="preserve">Tiempo estimado:</w:t>
      </w:r>
      <w:r>
        <w:rPr>
          <w:b w:val="1"/>
          <w:bCs w:val="1"/>
        </w:rPr>
        <w:t xml:space="preserve"> 150 minutos</w:t>
      </w:r>
    </w:p>
    <w:p>
      <w:pPr/>
      <w:r>
        <w:rPr>
          <w:b w:val="1"/>
          <w:bCs w:val="1"/>
        </w:rPr>
        <w:t xml:space="preserve">Presentación del contenido:</w:t>
      </w:r>
    </w:p>
    <w:p>
      <w:pPr/>
      <w:r>
        <w:rPr/>
        <w:t xml:space="preserve">Mediante una presentación multimedia, se muestran las características de la educación superior, tipos de instituciones, carreras y alternativas de formación técnica y profesional.</w:t>
      </w:r>
    </w:p>
    <w:p>
      <w:pPr/>
      <w:r>
        <w:rPr>
          <w:b w:val="1"/>
          <w:bCs w:val="1"/>
        </w:rPr>
        <w:t xml:space="preserve">Actividad 1: Investigación por grupos</w:t>
      </w:r>
    </w:p>
    <w:p>
      <w:pPr>
        <w:numPr>
          <w:ilvl w:val="0"/>
          <w:numId w:val="31"/>
        </w:numPr>
      </w:pPr>
      <w:r>
        <w:rPr>
          <w:b w:val="1"/>
          <w:bCs w:val="1"/>
        </w:rPr>
        <w:t xml:space="preserve">Objetivo:</w:t>
      </w:r>
      <w:r>
        <w:rPr/>
        <w:t xml:space="preserve"> Analizar opciones de educación superior que se alineen con las metas personales.</w:t>
      </w:r>
    </w:p>
    <w:p>
      <w:pPr>
        <w:numPr>
          <w:ilvl w:val="0"/>
          <w:numId w:val="31"/>
        </w:numPr>
      </w:pPr>
      <w:r>
        <w:rPr>
          <w:b w:val="1"/>
          <w:bCs w:val="1"/>
        </w:rPr>
        <w:t xml:space="preserve">Instrucciones:</w:t>
      </w:r>
    </w:p>
    <w:p>
      <w:pPr>
        <w:numPr>
          <w:ilvl w:val="1"/>
          <w:numId w:val="31"/>
        </w:numPr>
      </w:pPr>
      <w:r>
        <w:rPr/>
        <w:t xml:space="preserve">En grupos de 4, los estudiantes usan computadoras para investigar diferentes opciones de educación superior (universidades, institutos técnicos, formación en línea).</w:t>
      </w:r>
    </w:p>
    <w:p>
      <w:pPr>
        <w:numPr>
          <w:ilvl w:val="1"/>
          <w:numId w:val="31"/>
        </w:numPr>
      </w:pPr>
      <w:r>
        <w:rPr/>
        <w:t xml:space="preserve">Cada grupo elabora una tabla comparativa con características, requisitos, duración y costos.</w:t>
      </w:r>
    </w:p>
    <w:p>
      <w:pPr>
        <w:numPr>
          <w:ilvl w:val="1"/>
          <w:numId w:val="31"/>
        </w:numPr>
      </w:pPr>
      <w:r>
        <w:rPr/>
        <w:t xml:space="preserve">Preparan una breve exposición para compartir con el resto de la clase.</w:t>
      </w:r>
    </w:p>
    <w:p>
      <w:pPr>
        <w:numPr>
          <w:ilvl w:val="0"/>
          <w:numId w:val="31"/>
        </w:numPr>
      </w:pPr>
      <w:r>
        <w:rPr>
          <w:b w:val="1"/>
          <w:bCs w:val="1"/>
        </w:rPr>
        <w:t xml:space="preserve">Organización:</w:t>
      </w:r>
      <w:r>
        <w:rPr/>
        <w:t xml:space="preserve"> Grupos pequeños.</w:t>
      </w:r>
    </w:p>
    <w:p>
      <w:pPr>
        <w:numPr>
          <w:ilvl w:val="0"/>
          <w:numId w:val="31"/>
        </w:numPr>
      </w:pPr>
      <w:r>
        <w:rPr>
          <w:b w:val="1"/>
          <w:bCs w:val="1"/>
        </w:rPr>
        <w:t xml:space="preserve">Producto:</w:t>
      </w:r>
      <w:r>
        <w:rPr/>
        <w:t xml:space="preserve"> Tabla comparativa y presentación.</w:t>
      </w:r>
    </w:p>
    <w:p>
      <w:pPr>
        <w:numPr>
          <w:ilvl w:val="0"/>
          <w:numId w:val="31"/>
        </w:numPr>
      </w:pPr>
      <w:r>
        <w:rPr>
          <w:b w:val="1"/>
          <w:bCs w:val="1"/>
        </w:rPr>
        <w:t xml:space="preserve">Tiempo:</w:t>
      </w:r>
      <w:r>
        <w:rPr/>
        <w:t xml:space="preserve"> 90 minutos.</w:t>
      </w:r>
    </w:p>
    <w:p>
      <w:pPr>
        <w:numPr>
          <w:ilvl w:val="0"/>
          <w:numId w:val="31"/>
        </w:numPr>
      </w:pPr>
      <w:r>
        <w:rPr>
          <w:b w:val="1"/>
          <w:bCs w:val="1"/>
        </w:rPr>
        <w:t xml:space="preserve">Rol docente:</w:t>
      </w:r>
      <w:r>
        <w:rPr/>
        <w:t xml:space="preserve"> Orienta la búsqueda y supervisa el trabajo colaborativo.</w:t>
      </w:r>
    </w:p>
    <w:p>
      <w:pPr/>
      <w:r>
        <w:rPr>
          <w:b w:val="1"/>
          <w:bCs w:val="1"/>
        </w:rPr>
        <w:t xml:space="preserve">Actividad 2: Simulación de elección educativa</w:t>
      </w:r>
    </w:p>
    <w:p>
      <w:pPr>
        <w:numPr>
          <w:ilvl w:val="0"/>
          <w:numId w:val="32"/>
        </w:numPr>
      </w:pPr>
      <w:r>
        <w:rPr>
          <w:b w:val="1"/>
          <w:bCs w:val="1"/>
        </w:rPr>
        <w:t xml:space="preserve">Objetivo:</w:t>
      </w:r>
      <w:r>
        <w:rPr/>
        <w:t xml:space="preserve"> Practicar la toma de decisiones informadas sobre educación superior y su impacto en el proyecto de vida.</w:t>
      </w:r>
    </w:p>
    <w:p>
      <w:pPr>
        <w:numPr>
          <w:ilvl w:val="0"/>
          <w:numId w:val="32"/>
        </w:numPr>
      </w:pPr>
      <w:r>
        <w:rPr>
          <w:b w:val="1"/>
          <w:bCs w:val="1"/>
        </w:rPr>
        <w:t xml:space="preserve">Instrucciones:</w:t>
      </w:r>
    </w:p>
    <w:p>
      <w:pPr>
        <w:numPr>
          <w:ilvl w:val="1"/>
          <w:numId w:val="32"/>
        </w:numPr>
      </w:pPr>
      <w:r>
        <w:rPr/>
        <w:t xml:space="preserve">Cada grupo recibe un perfil ficticio de estudiante con metas y circunstancias específicas.</w:t>
      </w:r>
    </w:p>
    <w:p>
      <w:pPr>
        <w:numPr>
          <w:ilvl w:val="1"/>
          <w:numId w:val="32"/>
        </w:numPr>
      </w:pPr>
      <w:r>
        <w:rPr/>
        <w:t xml:space="preserve">Discuten y deciden la mejor opción educativa para ese perfil, justificando su elección.</w:t>
      </w:r>
    </w:p>
    <w:p>
      <w:pPr>
        <w:numPr>
          <w:ilvl w:val="1"/>
          <w:numId w:val="32"/>
        </w:numPr>
      </w:pPr>
      <w:r>
        <w:rPr/>
        <w:t xml:space="preserve">Presentan sus conclusiones en plenaria.</w:t>
      </w:r>
    </w:p>
    <w:p>
      <w:pPr>
        <w:numPr>
          <w:ilvl w:val="0"/>
          <w:numId w:val="32"/>
        </w:numPr>
      </w:pPr>
      <w:r>
        <w:rPr>
          <w:b w:val="1"/>
          <w:bCs w:val="1"/>
        </w:rPr>
        <w:t xml:space="preserve">Organización:</w:t>
      </w:r>
      <w:r>
        <w:rPr/>
        <w:t xml:space="preserve"> Grupos pequeños y plenaria.</w:t>
      </w:r>
    </w:p>
    <w:p>
      <w:pPr>
        <w:numPr>
          <w:ilvl w:val="0"/>
          <w:numId w:val="32"/>
        </w:numPr>
      </w:pPr>
      <w:r>
        <w:rPr>
          <w:b w:val="1"/>
          <w:bCs w:val="1"/>
        </w:rPr>
        <w:t xml:space="preserve">Producto:</w:t>
      </w:r>
      <w:r>
        <w:rPr/>
        <w:t xml:space="preserve"> Justificación escrita y exposición oral.</w:t>
      </w:r>
    </w:p>
    <w:p>
      <w:pPr>
        <w:numPr>
          <w:ilvl w:val="0"/>
          <w:numId w:val="32"/>
        </w:numPr>
      </w:pPr>
      <w:r>
        <w:rPr>
          <w:b w:val="1"/>
          <w:bCs w:val="1"/>
        </w:rPr>
        <w:t xml:space="preserve">Tiempo:</w:t>
      </w:r>
      <w:r>
        <w:rPr/>
        <w:t xml:space="preserve"> 60 minutos.</w:t>
      </w:r>
    </w:p>
    <w:p>
      <w:pPr>
        <w:numPr>
          <w:ilvl w:val="0"/>
          <w:numId w:val="32"/>
        </w:numPr>
      </w:pPr>
      <w:r>
        <w:rPr>
          <w:b w:val="1"/>
          <w:bCs w:val="1"/>
        </w:rPr>
        <w:t xml:space="preserve">Rol docente:</w:t>
      </w:r>
      <w:r>
        <w:rPr/>
        <w:t xml:space="preserve"> Modera, pregunta y ayuda a conectar decisiones con metas.</w:t>
      </w:r>
    </w:p>
    <w:p>
      <w:pPr/>
      <w:r>
        <w:rPr>
          <w:b w:val="1"/>
          <w:bCs w:val="1"/>
        </w:rPr>
        <w:t xml:space="preserve">Diferenciación:</w:t>
      </w:r>
    </w:p>
    <w:p>
      <w:pPr>
        <w:numPr>
          <w:ilvl w:val="0"/>
          <w:numId w:val="33"/>
        </w:numPr>
      </w:pPr>
      <w:r>
        <w:rPr/>
        <w:t xml:space="preserve">Estudiantes adelantados pueden incluir análisis de becas y financiamiento.</w:t>
      </w:r>
    </w:p>
    <w:p>
      <w:pPr>
        <w:numPr>
          <w:ilvl w:val="0"/>
          <w:numId w:val="33"/>
        </w:numPr>
      </w:pPr>
      <w:r>
        <w:rPr/>
        <w:t xml:space="preserve">Estudiantes con dificultades reciben guías simplificadas y apoyo para la interpretación de información.</w:t>
      </w:r>
    </w:p>
    <w:p>
      <w:pPr/>
      <w:r>
        <w:rPr>
          <w:b w:val="1"/>
          <w:bCs w:val="1"/>
        </w:rPr>
        <w:t xml:space="preserve">Transición:</w:t>
      </w:r>
    </w:p>
    <w:p>
      <w:pPr/>
      <w:r>
        <w:rPr/>
        <w:t xml:space="preserve">Se destaca que en la próxima sesión se trabajará en integrar todos los elementos para consolidar el plan de vida individual.</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34"/>
        </w:numPr>
      </w:pPr>
      <w:r>
        <w:rPr/>
        <w:t xml:space="preserve">Los estudiantes escriben en su cuaderno una reflexión sobre cómo la educación superior puede ayudar a alcanzar su proyecto de vida.</w:t>
      </w:r>
    </w:p>
    <w:p>
      <w:pPr/>
      <w:r>
        <w:rPr>
          <w:b w:val="1"/>
          <w:bCs w:val="1"/>
        </w:rPr>
        <w:t xml:space="preserve">Reflexión metacognitiva:</w:t>
      </w:r>
    </w:p>
    <w:p>
      <w:pPr>
        <w:numPr>
          <w:ilvl w:val="0"/>
          <w:numId w:val="35"/>
        </w:numPr>
      </w:pPr>
      <w:r>
        <w:rPr/>
        <w:t xml:space="preserve">¿Qué opción educativa se ajusta mejor a mis metas y por qué?</w:t>
      </w:r>
    </w:p>
    <w:p>
      <w:pPr>
        <w:numPr>
          <w:ilvl w:val="0"/>
          <w:numId w:val="35"/>
        </w:numPr>
      </w:pPr>
      <w:r>
        <w:rPr/>
        <w:t xml:space="preserve">¿Qué factores debo considerar al tomar decisiones sobre mi educación?</w:t>
      </w:r>
    </w:p>
    <w:p>
      <w:pPr/>
      <w:r>
        <w:rPr>
          <w:b w:val="1"/>
          <w:bCs w:val="1"/>
        </w:rPr>
        <w:t xml:space="preserve">Retroalimentación:</w:t>
      </w:r>
    </w:p>
    <w:p>
      <w:pPr/>
      <w:r>
        <w:rPr/>
        <w:t xml:space="preserve">El docente reconoce la diversidad de opciones y motiva a seguir investigando.</w:t>
      </w:r>
    </w:p>
    <w:p>
      <w:pPr/>
      <w:r>
        <w:rPr>
          <w:b w:val="1"/>
          <w:bCs w:val="1"/>
        </w:rPr>
        <w:t xml:space="preserve">Transferencia:</w:t>
      </w:r>
    </w:p>
    <w:p>
      <w:pPr/>
      <w:r>
        <w:rPr/>
        <w:t xml:space="preserve">Invita a los estudiantes a conversar con familiares o mentores sobre sus opciones educativas.</w:t>
      </w:r>
    </w:p>
    <w:p>
      <w:pPr/>
      <w:r>
        <w:rPr>
          <w:b w:val="1"/>
          <w:bCs w:val="1"/>
        </w:rPr>
        <w:t xml:space="preserve">Tarea:</w:t>
      </w:r>
    </w:p>
    <w:p>
      <w:pPr/>
      <w:r>
        <w:rPr/>
        <w:t xml:space="preserve">Consultar con un familiar o profesional sobre las opciones educativas presentadas y traer un resumen de esa conversación.</w:t>
      </w:r>
    </w:p>
    <w:p>
      <w:pPr/>
      <w:r>
        <w:rPr/>
        <w:t xml:space="preserve">Sesión 5: Integrando mi plan de vida: de la reflexión a la acciónFase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Revisar aprendizajes anteriores y preparar a los estudiantes para elaborar un plan de vida personal integral.</w:t>
      </w:r>
    </w:p>
    <w:p>
      <w:pPr/>
      <w:r>
        <w:rPr>
          <w:b w:val="1"/>
          <w:bCs w:val="1"/>
        </w:rPr>
        <w:t xml:space="preserve">Activación de conocimientos previos:</w:t>
      </w:r>
    </w:p>
    <w:p>
      <w:pPr>
        <w:numPr>
          <w:ilvl w:val="0"/>
          <w:numId w:val="36"/>
        </w:numPr>
      </w:pPr>
      <w:r>
        <w:rPr>
          <w:b w:val="1"/>
          <w:bCs w:val="1"/>
        </w:rPr>
        <w:t xml:space="preserve">Docente:</w:t>
      </w:r>
      <w:r>
        <w:rPr/>
        <w:t xml:space="preserve"> Solicita a los estudiantes compartir en grupo pequeño lo aprendido sobre metas, competencias y educación superior.</w:t>
      </w:r>
    </w:p>
    <w:p>
      <w:pPr>
        <w:numPr>
          <w:ilvl w:val="0"/>
          <w:numId w:val="36"/>
        </w:numPr>
      </w:pPr>
      <w:r>
        <w:rPr>
          <w:b w:val="1"/>
          <w:bCs w:val="1"/>
        </w:rPr>
        <w:t xml:space="preserve">Estudiantes:</w:t>
      </w:r>
      <w:r>
        <w:rPr/>
        <w:t xml:space="preserve"> Comparten y resumen ideas claves.</w:t>
      </w:r>
    </w:p>
    <w:p>
      <w:pPr/>
      <w:r>
        <w:rPr>
          <w:b w:val="1"/>
          <w:bCs w:val="1"/>
        </w:rPr>
        <w:t xml:space="preserve">Motivación y enganche:</w:t>
      </w:r>
    </w:p>
    <w:p>
      <w:pPr>
        <w:numPr>
          <w:ilvl w:val="0"/>
          <w:numId w:val="37"/>
        </w:numPr>
      </w:pPr>
      <w:r>
        <w:rPr>
          <w:b w:val="1"/>
          <w:bCs w:val="1"/>
        </w:rPr>
        <w:t xml:space="preserve">Docente:</w:t>
      </w:r>
      <w:r>
        <w:rPr/>
        <w:t xml:space="preserve"> Presenta un esquema general que muestra cómo se relacionan todos los elementos del plan de vida.</w:t>
      </w:r>
    </w:p>
    <w:p>
      <w:pPr>
        <w:numPr>
          <w:ilvl w:val="0"/>
          <w:numId w:val="37"/>
        </w:numPr>
      </w:pPr>
      <w:r>
        <w:rPr>
          <w:b w:val="1"/>
          <w:bCs w:val="1"/>
        </w:rPr>
        <w:t xml:space="preserve">Estudiantes:</w:t>
      </w:r>
      <w:r>
        <w:rPr/>
        <w:t xml:space="preserve"> Observan y comentan sobre la importancia de la integración.</w:t>
      </w:r>
    </w:p>
    <w:p>
      <w:pPr/>
      <w:r>
        <w:rPr>
          <w:b w:val="1"/>
          <w:bCs w:val="1"/>
        </w:rPr>
        <w:t xml:space="preserve">Contextualización:</w:t>
      </w:r>
    </w:p>
    <w:p>
      <w:pPr>
        <w:numPr>
          <w:ilvl w:val="0"/>
          <w:numId w:val="38"/>
        </w:numPr>
      </w:pPr>
      <w:r>
        <w:rPr>
          <w:b w:val="1"/>
          <w:bCs w:val="1"/>
        </w:rPr>
        <w:t xml:space="preserve">Docente:</w:t>
      </w:r>
      <w:r>
        <w:rPr/>
        <w:t xml:space="preserve"> Explica que diseñarán un plan de vida que contemple metas, competencias y educación superior como ejes principales.</w:t>
      </w:r>
    </w:p>
    <w:p>
      <w:pPr>
        <w:numPr>
          <w:ilvl w:val="0"/>
          <w:numId w:val="38"/>
        </w:numPr>
      </w:pPr>
      <w:r>
        <w:rPr>
          <w:b w:val="1"/>
          <w:bCs w:val="1"/>
        </w:rPr>
        <w:t xml:space="preserve">Estudiantes:</w:t>
      </w:r>
      <w:r>
        <w:rPr/>
        <w:t xml:space="preserve"> Preparan materiales y se organizan en grupos.</w:t>
      </w:r>
    </w:p>
    <w:p>
      <w:pPr/>
      <w:r>
        <w:rPr/>
        <w:t xml:space="preserve">Fase de Desarrollo</w:t>
      </w:r>
    </w:p>
    <w:p>
      <w:pPr/>
      <w:r>
        <w:rPr>
          <w:b w:val="1"/>
          <w:bCs w:val="1"/>
        </w:rPr>
        <w:t xml:space="preserve">Tiempo estimado:</w:t>
      </w:r>
      <w:r>
        <w:rPr>
          <w:b w:val="1"/>
          <w:bCs w:val="1"/>
        </w:rPr>
        <w:t xml:space="preserve"> 150 minutos</w:t>
      </w:r>
    </w:p>
    <w:p>
      <w:pPr/>
      <w:r>
        <w:rPr>
          <w:b w:val="1"/>
          <w:bCs w:val="1"/>
        </w:rPr>
        <w:t xml:space="preserve">Presentación del contenido:</w:t>
      </w:r>
    </w:p>
    <w:p>
      <w:pPr/>
      <w:r>
        <w:rPr/>
        <w:t xml:space="preserve">Se presenta una plantilla para diseñar el plan de vida personal con secciones para metas, competencias a fortalecer, opciones educativas, y acciones concretas.</w:t>
      </w:r>
    </w:p>
    <w:p>
      <w:pPr/>
      <w:r>
        <w:rPr>
          <w:b w:val="1"/>
          <w:bCs w:val="1"/>
        </w:rPr>
        <w:t xml:space="preserve">Actividad 1: Elaboración del plan de vida personal</w:t>
      </w:r>
    </w:p>
    <w:p>
      <w:pPr>
        <w:numPr>
          <w:ilvl w:val="0"/>
          <w:numId w:val="39"/>
        </w:numPr>
      </w:pPr>
      <w:r>
        <w:rPr>
          <w:b w:val="1"/>
          <w:bCs w:val="1"/>
        </w:rPr>
        <w:t xml:space="preserve">Objetivo:</w:t>
      </w:r>
      <w:r>
        <w:rPr/>
        <w:t xml:space="preserve"> Diseñar un plan de vida integral que refleje metas, desarrollo de competencias y opciones educativas.</w:t>
      </w:r>
    </w:p>
    <w:p>
      <w:pPr>
        <w:numPr>
          <w:ilvl w:val="0"/>
          <w:numId w:val="39"/>
        </w:numPr>
      </w:pPr>
      <w:r>
        <w:rPr>
          <w:b w:val="1"/>
          <w:bCs w:val="1"/>
        </w:rPr>
        <w:t xml:space="preserve">Instrucciones:</w:t>
      </w:r>
    </w:p>
    <w:p>
      <w:pPr>
        <w:numPr>
          <w:ilvl w:val="1"/>
          <w:numId w:val="39"/>
        </w:numPr>
      </w:pPr>
      <w:r>
        <w:rPr/>
        <w:t xml:space="preserve">Individualmente, cada estudiante completa la plantilla con sus metas SMART, competencias a fortalecer, opciones educativas y acciones a corto y mediano plazo.</w:t>
      </w:r>
    </w:p>
    <w:p>
      <w:pPr>
        <w:numPr>
          <w:ilvl w:val="1"/>
          <w:numId w:val="39"/>
        </w:numPr>
      </w:pPr>
      <w:r>
        <w:rPr/>
        <w:t xml:space="preserve">En grupos de 4, comparten sus planes, reciben retroalimentación y sugieren mejoras.</w:t>
      </w:r>
    </w:p>
    <w:p>
      <w:pPr>
        <w:numPr>
          <w:ilvl w:val="1"/>
          <w:numId w:val="39"/>
        </w:numPr>
      </w:pPr>
      <w:r>
        <w:rPr/>
        <w:t xml:space="preserve">Revisan y ajustan su plan según los comentarios recibidos.</w:t>
      </w:r>
    </w:p>
    <w:p>
      <w:pPr>
        <w:numPr>
          <w:ilvl w:val="0"/>
          <w:numId w:val="39"/>
        </w:numPr>
      </w:pPr>
      <w:r>
        <w:rPr>
          <w:b w:val="1"/>
          <w:bCs w:val="1"/>
        </w:rPr>
        <w:t xml:space="preserve">Organización:</w:t>
      </w:r>
      <w:r>
        <w:rPr/>
        <w:t xml:space="preserve"> Individual y grupos pequeños.</w:t>
      </w:r>
    </w:p>
    <w:p>
      <w:pPr>
        <w:numPr>
          <w:ilvl w:val="0"/>
          <w:numId w:val="39"/>
        </w:numPr>
      </w:pPr>
      <w:r>
        <w:rPr>
          <w:b w:val="1"/>
          <w:bCs w:val="1"/>
        </w:rPr>
        <w:t xml:space="preserve">Producto:</w:t>
      </w:r>
      <w:r>
        <w:rPr/>
        <w:t xml:space="preserve"> Plan de vida personal escrito y mejorado colaborativamente.</w:t>
      </w:r>
    </w:p>
    <w:p>
      <w:pPr>
        <w:numPr>
          <w:ilvl w:val="0"/>
          <w:numId w:val="39"/>
        </w:numPr>
      </w:pPr>
      <w:r>
        <w:rPr>
          <w:b w:val="1"/>
          <w:bCs w:val="1"/>
        </w:rPr>
        <w:t xml:space="preserve">Tiempo:</w:t>
      </w:r>
      <w:r>
        <w:rPr/>
        <w:t xml:space="preserve"> 120 minutos.</w:t>
      </w:r>
    </w:p>
    <w:p>
      <w:pPr>
        <w:numPr>
          <w:ilvl w:val="0"/>
          <w:numId w:val="39"/>
        </w:numPr>
      </w:pPr>
      <w:r>
        <w:rPr>
          <w:b w:val="1"/>
          <w:bCs w:val="1"/>
        </w:rPr>
        <w:t xml:space="preserve">Rol docente:</w:t>
      </w:r>
      <w:r>
        <w:rPr/>
        <w:t xml:space="preserve"> Acompaña el proceso, ofrece retroalimentación y motiva la reflexión crítica.</w:t>
      </w:r>
    </w:p>
    <w:p>
      <w:pPr/>
      <w:r>
        <w:rPr>
          <w:b w:val="1"/>
          <w:bCs w:val="1"/>
        </w:rPr>
        <w:t xml:space="preserve">Actividad 2: Presentación voluntaria del plan de vida</w:t>
      </w:r>
    </w:p>
    <w:p>
      <w:pPr>
        <w:numPr>
          <w:ilvl w:val="0"/>
          <w:numId w:val="40"/>
        </w:numPr>
      </w:pPr>
      <w:r>
        <w:rPr>
          <w:b w:val="1"/>
          <w:bCs w:val="1"/>
        </w:rPr>
        <w:t xml:space="preserve">Objetivo:</w:t>
      </w:r>
      <w:r>
        <w:rPr/>
        <w:t xml:space="preserve"> Comunicar y argumentar el propio plan de vida ante compañeros.</w:t>
      </w:r>
    </w:p>
    <w:p>
      <w:pPr>
        <w:numPr>
          <w:ilvl w:val="0"/>
          <w:numId w:val="40"/>
        </w:numPr>
      </w:pPr>
      <w:r>
        <w:rPr>
          <w:b w:val="1"/>
          <w:bCs w:val="1"/>
        </w:rPr>
        <w:t xml:space="preserve">Instrucciones:</w:t>
      </w:r>
    </w:p>
    <w:p>
      <w:pPr>
        <w:numPr>
          <w:ilvl w:val="1"/>
          <w:numId w:val="40"/>
        </w:numPr>
      </w:pPr>
      <w:r>
        <w:rPr/>
        <w:t xml:space="preserve">Voluntariamente, algunos estudiantes presentan su plan de vida al grupo.</w:t>
      </w:r>
    </w:p>
    <w:p>
      <w:pPr>
        <w:numPr>
          <w:ilvl w:val="1"/>
          <w:numId w:val="40"/>
        </w:numPr>
      </w:pPr>
      <w:r>
        <w:rPr/>
        <w:t xml:space="preserve">El grupo realiza preguntas y retroalimenta positivamente.</w:t>
      </w:r>
    </w:p>
    <w:p>
      <w:pPr>
        <w:numPr>
          <w:ilvl w:val="0"/>
          <w:numId w:val="40"/>
        </w:numPr>
      </w:pPr>
      <w:r>
        <w:rPr>
          <w:b w:val="1"/>
          <w:bCs w:val="1"/>
        </w:rPr>
        <w:t xml:space="preserve">Organización:</w:t>
      </w:r>
      <w:r>
        <w:rPr/>
        <w:t xml:space="preserve"> Plenaria.</w:t>
      </w:r>
    </w:p>
    <w:p>
      <w:pPr>
        <w:numPr>
          <w:ilvl w:val="0"/>
          <w:numId w:val="40"/>
        </w:numPr>
      </w:pPr>
      <w:r>
        <w:rPr>
          <w:b w:val="1"/>
          <w:bCs w:val="1"/>
        </w:rPr>
        <w:t xml:space="preserve">Producto:</w:t>
      </w:r>
      <w:r>
        <w:rPr/>
        <w:t xml:space="preserve"> Presentación oral.</w:t>
      </w:r>
    </w:p>
    <w:p>
      <w:pPr>
        <w:numPr>
          <w:ilvl w:val="0"/>
          <w:numId w:val="40"/>
        </w:numPr>
      </w:pPr>
      <w:r>
        <w:rPr>
          <w:b w:val="1"/>
          <w:bCs w:val="1"/>
        </w:rPr>
        <w:t xml:space="preserve">Tiempo:</w:t>
      </w:r>
      <w:r>
        <w:rPr/>
        <w:t xml:space="preserve"> 30 minutos.</w:t>
      </w:r>
    </w:p>
    <w:p>
      <w:pPr>
        <w:numPr>
          <w:ilvl w:val="0"/>
          <w:numId w:val="40"/>
        </w:numPr>
      </w:pPr>
      <w:r>
        <w:rPr>
          <w:b w:val="1"/>
          <w:bCs w:val="1"/>
        </w:rPr>
        <w:t xml:space="preserve">Rol docente:</w:t>
      </w:r>
      <w:r>
        <w:rPr/>
        <w:t xml:space="preserve"> Modera, fomenta respeto y enfatiza aprendizajes clave.</w:t>
      </w:r>
    </w:p>
    <w:p>
      <w:pPr/>
      <w:r>
        <w:rPr>
          <w:b w:val="1"/>
          <w:bCs w:val="1"/>
        </w:rPr>
        <w:t xml:space="preserve">Diferenciación:</w:t>
      </w:r>
    </w:p>
    <w:p>
      <w:pPr>
        <w:numPr>
          <w:ilvl w:val="0"/>
          <w:numId w:val="41"/>
        </w:numPr>
      </w:pPr>
      <w:r>
        <w:rPr/>
        <w:t xml:space="preserve">Estudiantes que terminan antes pueden diseñar un plan de seguimiento para evaluar avances.</w:t>
      </w:r>
    </w:p>
    <w:p>
      <w:pPr>
        <w:numPr>
          <w:ilvl w:val="0"/>
          <w:numId w:val="41"/>
        </w:numPr>
      </w:pPr>
      <w:r>
        <w:rPr/>
        <w:t xml:space="preserve">Estudiantes con dificultades reciben apoyo individual para completar la plantilla y estructurar sus ideas.</w:t>
      </w:r>
    </w:p>
    <w:p>
      <w:pPr/>
      <w:r>
        <w:rPr>
          <w:b w:val="1"/>
          <w:bCs w:val="1"/>
        </w:rPr>
        <w:t xml:space="preserve">Transición:</w:t>
      </w:r>
    </w:p>
    <w:p>
      <w:pPr/>
      <w:r>
        <w:rPr/>
        <w:t xml:space="preserve">Se explica que en la siguiente sesión se reflexionará sobre el aprendizaje y se planificará el seguimiento personal.</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42"/>
        </w:numPr>
      </w:pPr>
      <w:r>
        <w:rPr/>
        <w:t xml:space="preserve">Cada estudiante escribe en su cuaderno una frase que resuma su compromiso con su plan de vida.</w:t>
      </w:r>
    </w:p>
    <w:p>
      <w:pPr/>
      <w:r>
        <w:rPr>
          <w:b w:val="1"/>
          <w:bCs w:val="1"/>
        </w:rPr>
        <w:t xml:space="preserve">Reflexión metacognitiva:</w:t>
      </w:r>
    </w:p>
    <w:p>
      <w:pPr>
        <w:numPr>
          <w:ilvl w:val="0"/>
          <w:numId w:val="43"/>
        </w:numPr>
      </w:pPr>
      <w:r>
        <w:rPr/>
        <w:t xml:space="preserve">¿Qué partes de mi plan de vida me parecen más fuertes y cuáles debo mejorar?</w:t>
      </w:r>
    </w:p>
    <w:p>
      <w:pPr>
        <w:numPr>
          <w:ilvl w:val="0"/>
          <w:numId w:val="43"/>
        </w:numPr>
      </w:pPr>
      <w:r>
        <w:rPr/>
        <w:t xml:space="preserve">¿Cómo me ayudó el trabajo en grupo a enriquecer mi plan?</w:t>
      </w:r>
    </w:p>
    <w:p>
      <w:pPr/>
      <w:r>
        <w:rPr>
          <w:b w:val="1"/>
          <w:bCs w:val="1"/>
        </w:rPr>
        <w:t xml:space="preserve">Retroalimentación:</w:t>
      </w:r>
    </w:p>
    <w:p>
      <w:pPr/>
      <w:r>
        <w:rPr/>
        <w:t xml:space="preserve">El docente destaca la importancia del compromiso personal y la colaboración.</w:t>
      </w:r>
    </w:p>
    <w:p>
      <w:pPr/>
      <w:r>
        <w:rPr>
          <w:b w:val="1"/>
          <w:bCs w:val="1"/>
        </w:rPr>
        <w:t xml:space="preserve">Transferencia:</w:t>
      </w:r>
    </w:p>
    <w:p>
      <w:pPr/>
      <w:r>
        <w:rPr/>
        <w:t xml:space="preserve">Se invita a compartir el plan con familiares y a revisarlo periódicamente.</w:t>
      </w:r>
    </w:p>
    <w:p>
      <w:pPr/>
      <w:r>
        <w:rPr>
          <w:b w:val="1"/>
          <w:bCs w:val="1"/>
        </w:rPr>
        <w:t xml:space="preserve">Tarea:</w:t>
      </w:r>
    </w:p>
    <w:p>
      <w:pPr/>
      <w:r>
        <w:rPr/>
        <w:t xml:space="preserve">Revisar el plan de vida con un familiar o mentor y anotar sugerencias para mejorar.</w:t>
      </w:r>
    </w:p>
    <w:p>
      <w:pPr/>
      <w:r>
        <w:rPr/>
        <w:t xml:space="preserve">Sesión 6: Síntesis, reflexión y compromiso con el plan de vidaFase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Revisar el proceso vivido y preparar la reflexión final y compromisos personales.</w:t>
      </w:r>
    </w:p>
    <w:p>
      <w:pPr/>
      <w:r>
        <w:rPr>
          <w:b w:val="1"/>
          <w:bCs w:val="1"/>
        </w:rPr>
        <w:t xml:space="preserve">Activación de conocimientos previos:</w:t>
      </w:r>
    </w:p>
    <w:p>
      <w:pPr>
        <w:numPr>
          <w:ilvl w:val="0"/>
          <w:numId w:val="44"/>
        </w:numPr>
      </w:pPr>
      <w:r>
        <w:rPr>
          <w:b w:val="1"/>
          <w:bCs w:val="1"/>
        </w:rPr>
        <w:t xml:space="preserve">Docente:</w:t>
      </w:r>
      <w:r>
        <w:rPr/>
        <w:t xml:space="preserve"> Solicita que los estudiantes compartan en parejas las experiencias y aprendizajes que consideran más importantes del proceso.</w:t>
      </w:r>
    </w:p>
    <w:p>
      <w:pPr>
        <w:numPr>
          <w:ilvl w:val="0"/>
          <w:numId w:val="44"/>
        </w:numPr>
      </w:pPr>
      <w:r>
        <w:rPr>
          <w:b w:val="1"/>
          <w:bCs w:val="1"/>
        </w:rPr>
        <w:t xml:space="preserve">Estudiantes:</w:t>
      </w:r>
      <w:r>
        <w:rPr/>
        <w:t xml:space="preserve"> Conversan y luego algunos comparten en plenaria.</w:t>
      </w:r>
    </w:p>
    <w:p>
      <w:pPr/>
      <w:r>
        <w:rPr>
          <w:b w:val="1"/>
          <w:bCs w:val="1"/>
        </w:rPr>
        <w:t xml:space="preserve">Motivación y enganche:</w:t>
      </w:r>
    </w:p>
    <w:p>
      <w:pPr>
        <w:numPr>
          <w:ilvl w:val="0"/>
          <w:numId w:val="45"/>
        </w:numPr>
      </w:pPr>
      <w:r>
        <w:rPr>
          <w:b w:val="1"/>
          <w:bCs w:val="1"/>
        </w:rPr>
        <w:t xml:space="preserve">Docente:</w:t>
      </w:r>
      <w:r>
        <w:rPr/>
        <w:t xml:space="preserve"> Presenta una cita motivacional sobre la importancia de planear el futuro y actuar con responsabilidad.</w:t>
      </w:r>
    </w:p>
    <w:p>
      <w:pPr>
        <w:numPr>
          <w:ilvl w:val="0"/>
          <w:numId w:val="45"/>
        </w:numPr>
      </w:pPr>
      <w:r>
        <w:rPr>
          <w:b w:val="1"/>
          <w:bCs w:val="1"/>
        </w:rPr>
        <w:t xml:space="preserve">Estudiantes:</w:t>
      </w:r>
      <w:r>
        <w:rPr/>
        <w:t xml:space="preserve"> Reflexionan sobre la cita y su significado personal.</w:t>
      </w:r>
    </w:p>
    <w:p>
      <w:pPr/>
      <w:r>
        <w:rPr>
          <w:b w:val="1"/>
          <w:bCs w:val="1"/>
        </w:rPr>
        <w:t xml:space="preserve">Contextualización:</w:t>
      </w:r>
    </w:p>
    <w:p>
      <w:pPr>
        <w:numPr>
          <w:ilvl w:val="0"/>
          <w:numId w:val="46"/>
        </w:numPr>
      </w:pPr>
      <w:r>
        <w:rPr>
          <w:b w:val="1"/>
          <w:bCs w:val="1"/>
        </w:rPr>
        <w:t xml:space="preserve">Docente:</w:t>
      </w:r>
      <w:r>
        <w:rPr/>
        <w:t xml:space="preserve"> Explica que esta sesión será para consolidar aprendizajes, compartir compromisos y planificar el seguimiento.</w:t>
      </w:r>
    </w:p>
    <w:p>
      <w:pPr>
        <w:numPr>
          <w:ilvl w:val="0"/>
          <w:numId w:val="46"/>
        </w:numPr>
      </w:pPr>
      <w:r>
        <w:rPr>
          <w:b w:val="1"/>
          <w:bCs w:val="1"/>
        </w:rPr>
        <w:t xml:space="preserve">Estudiantes:</w:t>
      </w:r>
      <w:r>
        <w:rPr/>
        <w:t xml:space="preserve"> Se preparan para las actividades.</w:t>
      </w:r>
    </w:p>
    <w:p>
      <w:pPr/>
      <w:r>
        <w:rPr/>
        <w:t xml:space="preserve">Fase de Desarrollo</w:t>
      </w:r>
    </w:p>
    <w:p>
      <w:pPr/>
      <w:r>
        <w:rPr>
          <w:b w:val="1"/>
          <w:bCs w:val="1"/>
        </w:rPr>
        <w:t xml:space="preserve">Tiempo estimado:</w:t>
      </w:r>
      <w:r>
        <w:rPr>
          <w:b w:val="1"/>
          <w:bCs w:val="1"/>
        </w:rPr>
        <w:t xml:space="preserve"> 140 minutos</w:t>
      </w:r>
    </w:p>
    <w:p>
      <w:pPr/>
      <w:r>
        <w:rPr>
          <w:b w:val="1"/>
          <w:bCs w:val="1"/>
        </w:rPr>
        <w:t xml:space="preserve">Presentación del contenido:</w:t>
      </w:r>
    </w:p>
    <w:p>
      <w:pPr/>
      <w:r>
        <w:rPr/>
        <w:t xml:space="preserve">Se revisan los elementos clave del plan de vida y las competencias ciudadanas, integrando todo en una reflexión final grupal.</w:t>
      </w:r>
    </w:p>
    <w:p>
      <w:pPr/>
      <w:r>
        <w:rPr>
          <w:b w:val="1"/>
          <w:bCs w:val="1"/>
        </w:rPr>
        <w:t xml:space="preserve">Actividad 1: Mapa mental colectivo de aprendizajes</w:t>
      </w:r>
    </w:p>
    <w:p>
      <w:pPr>
        <w:numPr>
          <w:ilvl w:val="0"/>
          <w:numId w:val="47"/>
        </w:numPr>
      </w:pPr>
      <w:r>
        <w:rPr>
          <w:b w:val="1"/>
          <w:bCs w:val="1"/>
        </w:rPr>
        <w:t xml:space="preserve">Objetivo:</w:t>
      </w:r>
      <w:r>
        <w:rPr/>
        <w:t xml:space="preserve"> Consolidar de forma visual y colaborativa los aprendizajes y compromisos del plan de vida.</w:t>
      </w:r>
    </w:p>
    <w:p>
      <w:pPr>
        <w:numPr>
          <w:ilvl w:val="0"/>
          <w:numId w:val="47"/>
        </w:numPr>
      </w:pPr>
      <w:r>
        <w:rPr>
          <w:b w:val="1"/>
          <w:bCs w:val="1"/>
        </w:rPr>
        <w:t xml:space="preserve">Instrucciones:</w:t>
      </w:r>
    </w:p>
    <w:p>
      <w:pPr>
        <w:numPr>
          <w:ilvl w:val="1"/>
          <w:numId w:val="47"/>
        </w:numPr>
      </w:pPr>
      <w:r>
        <w:rPr/>
        <w:t xml:space="preserve">En grupos de 4, los estudiantes elaboran un mapa mental en una cartulina que incluya metas, competencias, educación superior y compromisos personales.</w:t>
      </w:r>
    </w:p>
    <w:p>
      <w:pPr>
        <w:numPr>
          <w:ilvl w:val="1"/>
          <w:numId w:val="47"/>
        </w:numPr>
      </w:pPr>
      <w:r>
        <w:rPr/>
        <w:t xml:space="preserve">Luego, cada grupo presenta su mapa al resto de la clase.</w:t>
      </w:r>
    </w:p>
    <w:p>
      <w:pPr>
        <w:numPr>
          <w:ilvl w:val="0"/>
          <w:numId w:val="47"/>
        </w:numPr>
      </w:pPr>
      <w:r>
        <w:rPr>
          <w:b w:val="1"/>
          <w:bCs w:val="1"/>
        </w:rPr>
        <w:t xml:space="preserve">Organización:</w:t>
      </w:r>
      <w:r>
        <w:rPr/>
        <w:t xml:space="preserve"> Grupos pequeños y plenaria.</w:t>
      </w:r>
    </w:p>
    <w:p>
      <w:pPr>
        <w:numPr>
          <w:ilvl w:val="0"/>
          <w:numId w:val="47"/>
        </w:numPr>
      </w:pPr>
      <w:r>
        <w:rPr>
          <w:b w:val="1"/>
          <w:bCs w:val="1"/>
        </w:rPr>
        <w:t xml:space="preserve">Producto:</w:t>
      </w:r>
      <w:r>
        <w:rPr/>
        <w:t xml:space="preserve"> Mapas mentales y exposiciones.</w:t>
      </w:r>
    </w:p>
    <w:p>
      <w:pPr>
        <w:numPr>
          <w:ilvl w:val="0"/>
          <w:numId w:val="47"/>
        </w:numPr>
      </w:pPr>
      <w:r>
        <w:rPr>
          <w:b w:val="1"/>
          <w:bCs w:val="1"/>
        </w:rPr>
        <w:t xml:space="preserve">Tiempo:</w:t>
      </w:r>
      <w:r>
        <w:rPr/>
        <w:t xml:space="preserve"> 90 minutos.</w:t>
      </w:r>
    </w:p>
    <w:p>
      <w:pPr>
        <w:numPr>
          <w:ilvl w:val="0"/>
          <w:numId w:val="47"/>
        </w:numPr>
      </w:pPr>
      <w:r>
        <w:rPr>
          <w:b w:val="1"/>
          <w:bCs w:val="1"/>
        </w:rPr>
        <w:t xml:space="preserve">Rol docente:</w:t>
      </w:r>
      <w:r>
        <w:rPr/>
        <w:t xml:space="preserve"> Facilita, promueve la síntesis y motiva la participación.</w:t>
      </w:r>
    </w:p>
    <w:p>
      <w:pPr/>
      <w:r>
        <w:rPr>
          <w:b w:val="1"/>
          <w:bCs w:val="1"/>
        </w:rPr>
        <w:t xml:space="preserve">Actividad 2: Compromiso personal y plan de seguimiento</w:t>
      </w:r>
    </w:p>
    <w:p>
      <w:pPr>
        <w:numPr>
          <w:ilvl w:val="0"/>
          <w:numId w:val="48"/>
        </w:numPr>
      </w:pPr>
      <w:r>
        <w:rPr>
          <w:b w:val="1"/>
          <w:bCs w:val="1"/>
        </w:rPr>
        <w:t xml:space="preserve">Objetivo:</w:t>
      </w:r>
      <w:r>
        <w:rPr/>
        <w:t xml:space="preserve"> Formalizar compromisos y planificar el seguimiento del plan de vida.</w:t>
      </w:r>
    </w:p>
    <w:p>
      <w:pPr>
        <w:numPr>
          <w:ilvl w:val="0"/>
          <w:numId w:val="48"/>
        </w:numPr>
      </w:pPr>
      <w:r>
        <w:rPr>
          <w:b w:val="1"/>
          <w:bCs w:val="1"/>
        </w:rPr>
        <w:t xml:space="preserve">Instrucciones:</w:t>
      </w:r>
    </w:p>
    <w:p>
      <w:pPr>
        <w:numPr>
          <w:ilvl w:val="1"/>
          <w:numId w:val="48"/>
        </w:numPr>
      </w:pPr>
      <w:r>
        <w:rPr/>
        <w:t xml:space="preserve">Cada estudiante escribe una carta dirigida a sí mismo con compromisos claros y acciones a seguir en los próximos meses.</w:t>
      </w:r>
    </w:p>
    <w:p>
      <w:pPr>
        <w:numPr>
          <w:ilvl w:val="1"/>
          <w:numId w:val="48"/>
        </w:numPr>
      </w:pPr>
      <w:r>
        <w:rPr/>
        <w:t xml:space="preserve">En grupos, comparten voluntariamente sus compromisos y acuerdan un sistema de apoyo mutuo.</w:t>
      </w:r>
    </w:p>
    <w:p>
      <w:pPr>
        <w:numPr>
          <w:ilvl w:val="0"/>
          <w:numId w:val="48"/>
        </w:numPr>
      </w:pPr>
      <w:r>
        <w:rPr>
          <w:b w:val="1"/>
          <w:bCs w:val="1"/>
        </w:rPr>
        <w:t xml:space="preserve">Organización:</w:t>
      </w:r>
      <w:r>
        <w:rPr/>
        <w:t xml:space="preserve"> Individual y grupos pequeños.</w:t>
      </w:r>
    </w:p>
    <w:p>
      <w:pPr>
        <w:numPr>
          <w:ilvl w:val="0"/>
          <w:numId w:val="48"/>
        </w:numPr>
      </w:pPr>
      <w:r>
        <w:rPr>
          <w:b w:val="1"/>
          <w:bCs w:val="1"/>
        </w:rPr>
        <w:t xml:space="preserve">Producto:</w:t>
      </w:r>
      <w:r>
        <w:rPr/>
        <w:t xml:space="preserve"> Carta personal y acuerdos grupales.</w:t>
      </w:r>
    </w:p>
    <w:p>
      <w:pPr>
        <w:numPr>
          <w:ilvl w:val="0"/>
          <w:numId w:val="48"/>
        </w:numPr>
      </w:pPr>
      <w:r>
        <w:rPr>
          <w:b w:val="1"/>
          <w:bCs w:val="1"/>
        </w:rPr>
        <w:t xml:space="preserve">Tiempo:</w:t>
      </w:r>
      <w:r>
        <w:rPr/>
        <w:t xml:space="preserve"> 50 minutos.</w:t>
      </w:r>
    </w:p>
    <w:p>
      <w:pPr>
        <w:numPr>
          <w:ilvl w:val="0"/>
          <w:numId w:val="48"/>
        </w:numPr>
      </w:pPr>
      <w:r>
        <w:rPr>
          <w:b w:val="1"/>
          <w:bCs w:val="1"/>
        </w:rPr>
        <w:t xml:space="preserve">Rol docente:</w:t>
      </w:r>
      <w:r>
        <w:rPr/>
        <w:t xml:space="preserve"> Apoya emocionalmente, promueve el respeto y la responsabilidad.</w:t>
      </w:r>
    </w:p>
    <w:p>
      <w:pPr/>
      <w:r>
        <w:rPr>
          <w:b w:val="1"/>
          <w:bCs w:val="1"/>
        </w:rPr>
        <w:t xml:space="preserve">Diferenciación:</w:t>
      </w:r>
    </w:p>
    <w:p>
      <w:pPr>
        <w:numPr>
          <w:ilvl w:val="0"/>
          <w:numId w:val="49"/>
        </w:numPr>
      </w:pPr>
      <w:r>
        <w:rPr/>
        <w:t xml:space="preserve">Estudiantes avanzados elaboran un plan de revisión trimestral de sus metas y competencias.</w:t>
      </w:r>
    </w:p>
    <w:p>
      <w:pPr>
        <w:numPr>
          <w:ilvl w:val="0"/>
          <w:numId w:val="49"/>
        </w:numPr>
      </w:pPr>
      <w:r>
        <w:rPr/>
        <w:t xml:space="preserve">Estudiantes que requieren apoyo trabajan con el docente para definir compromisos alcanzables.</w:t>
      </w:r>
    </w:p>
    <w:p>
      <w:pPr/>
      <w:r>
        <w:rPr>
          <w:b w:val="1"/>
          <w:bCs w:val="1"/>
        </w:rPr>
        <w:t xml:space="preserve">Transición:</w:t>
      </w:r>
    </w:p>
    <w:p>
      <w:pPr/>
      <w:r>
        <w:rPr/>
        <w:t xml:space="preserve">Se explica que el aprendizaje continúa más allá del aula y que el docente estará disponible para acompañar el seguimiento.</w:t>
      </w:r>
    </w:p>
    <w:p>
      <w:pPr/>
      <w:r>
        <w:rPr/>
        <w:t xml:space="preserve">Fase de Cierre</w:t>
      </w:r>
    </w:p>
    <w:p>
      <w:pPr/>
      <w:r>
        <w:rPr>
          <w:b w:val="1"/>
          <w:bCs w:val="1"/>
        </w:rPr>
        <w:t xml:space="preserve">Tiempo estimado:</w:t>
      </w:r>
      <w:r>
        <w:rPr>
          <w:b w:val="1"/>
          <w:bCs w:val="1"/>
        </w:rPr>
        <w:t xml:space="preserve"> 25 minutos</w:t>
      </w:r>
    </w:p>
    <w:p>
      <w:pPr/>
      <w:r>
        <w:rPr>
          <w:b w:val="1"/>
          <w:bCs w:val="1"/>
        </w:rPr>
        <w:t xml:space="preserve">Síntesis:</w:t>
      </w:r>
    </w:p>
    <w:p>
      <w:pPr>
        <w:numPr>
          <w:ilvl w:val="0"/>
          <w:numId w:val="50"/>
        </w:numPr>
      </w:pPr>
      <w:r>
        <w:rPr/>
        <w:t xml:space="preserve">Se realiza un “ticket de salida”: cada estudiante escribe tres aprendizajes clave y una acción concreta que realizará esta semana.</w:t>
      </w:r>
    </w:p>
    <w:p>
      <w:pPr/>
      <w:r>
        <w:rPr>
          <w:b w:val="1"/>
          <w:bCs w:val="1"/>
        </w:rPr>
        <w:t xml:space="preserve">Reflexión metacognitiva:</w:t>
      </w:r>
    </w:p>
    <w:p>
      <w:pPr>
        <w:numPr>
          <w:ilvl w:val="0"/>
          <w:numId w:val="51"/>
        </w:numPr>
      </w:pPr>
      <w:r>
        <w:rPr/>
        <w:t xml:space="preserve">¿Cómo ha cambiado mi visión sobre mi futuro y mi proyecto de vida?</w:t>
      </w:r>
    </w:p>
    <w:p>
      <w:pPr>
        <w:numPr>
          <w:ilvl w:val="0"/>
          <w:numId w:val="51"/>
        </w:numPr>
      </w:pPr>
      <w:r>
        <w:rPr/>
        <w:t xml:space="preserve">¿Qué competencias y hábitos debo fortalecer para cumplir mis metas?</w:t>
      </w:r>
    </w:p>
    <w:p>
      <w:pPr>
        <w:numPr>
          <w:ilvl w:val="0"/>
          <w:numId w:val="51"/>
        </w:numPr>
      </w:pPr>
      <w:r>
        <w:rPr/>
        <w:t xml:space="preserve">¿Qué apoyo necesito y cómo puedo buscarlo?</w:t>
      </w:r>
    </w:p>
    <w:p>
      <w:pPr/>
      <w:r>
        <w:rPr>
          <w:b w:val="1"/>
          <w:bCs w:val="1"/>
        </w:rPr>
        <w:t xml:space="preserve">Retroalimentación:</w:t>
      </w:r>
    </w:p>
    <w:p>
      <w:pPr/>
      <w:r>
        <w:rPr/>
        <w:t xml:space="preserve">El docente recoge los tickets, comenta ideas destacadas y felicita el compromiso expresado.</w:t>
      </w:r>
    </w:p>
    <w:p>
      <w:pPr/>
      <w:r>
        <w:rPr>
          <w:b w:val="1"/>
          <w:bCs w:val="1"/>
        </w:rPr>
        <w:t xml:space="preserve">Transferencia:</w:t>
      </w:r>
    </w:p>
    <w:p>
      <w:pPr/>
      <w:r>
        <w:rPr/>
        <w:t xml:space="preserve">Se anima a los estudiantes a compartir sus planes con su familia y seguir trabajando en ellos.</w:t>
      </w:r>
    </w:p>
    <w:p>
      <w:pPr/>
      <w:r>
        <w:rPr>
          <w:b w:val="1"/>
          <w:bCs w:val="1"/>
        </w:rPr>
        <w:t xml:space="preserve">Tarea:</w:t>
      </w:r>
    </w:p>
    <w:p>
      <w:pPr/>
      <w:r>
        <w:rPr/>
        <w:t xml:space="preserve">Revisar periódicamente el plan de vida y registrar avances en el cuaderno personal.</w:t>
      </w:r>
    </w:p>
    <w:p/>
    <w:p>
      <w:pPr/>
      <w:r>
        <w:rPr>
          <w:color w:val="2b6cb0"/>
          <w:sz w:val="28"/>
          <w:szCs w:val="28"/>
          <w:b w:val="1"/>
          <w:bCs w:val="1"/>
        </w:rPr>
        <w:t xml:space="preserve">Evaluación</w:t>
      </w:r>
    </w:p>
    <w:p>
      <w:pPr/>
      <w:r>
        <w:rPr>
          <w:b w:val="1"/>
          <w:bCs w:val="1"/>
        </w:rPr>
        <w:t xml:space="preserve">Tipo de evaluación:</w:t>
      </w:r>
    </w:p>
    <w:p>
      <w:pPr>
        <w:numPr>
          <w:ilvl w:val="0"/>
          <w:numId w:val="52"/>
        </w:numPr>
      </w:pPr>
      <w:r>
        <w:rPr/>
        <w:t xml:space="preserve">Diagnóstica: Sesión 1, fase de inicio, para conocer ideas previas sobre plan de vida.</w:t>
      </w:r>
    </w:p>
    <w:p>
      <w:pPr>
        <w:numPr>
          <w:ilvl w:val="0"/>
          <w:numId w:val="52"/>
        </w:numPr>
      </w:pPr>
      <w:r>
        <w:rPr/>
        <w:t xml:space="preserve">Formativa: A lo largo de las sesiones, mediante la observación de actividades colaborativas, autoevaluaciones y coevaluaciones.</w:t>
      </w:r>
    </w:p>
    <w:p>
      <w:pPr>
        <w:numPr>
          <w:ilvl w:val="0"/>
          <w:numId w:val="52"/>
        </w:numPr>
      </w:pPr>
      <w:r>
        <w:rPr/>
        <w:t xml:space="preserve">Sumativa: Sesión 6, entrega del plan de vida personal y participación en actividades de síntesis y reflexión.</w:t>
      </w:r>
    </w:p>
    <w:p>
      <w:pPr/>
      <w:r>
        <w:rPr>
          <w:b w:val="1"/>
          <w:bCs w:val="1"/>
        </w:rPr>
        <w:t xml:space="preserve">Criterios de evaluación:</w:t>
      </w:r>
    </w:p>
    <w:p>
      <w:pPr>
        <w:numPr>
          <w:ilvl w:val="0"/>
          <w:numId w:val="53"/>
        </w:numPr>
      </w:pPr>
      <w:r>
        <w:rPr/>
        <w:t xml:space="preserve">Analiza críticamente las opciones académicas y profesionales poscolegio.</w:t>
      </w:r>
    </w:p>
    <w:p>
      <w:pPr>
        <w:numPr>
          <w:ilvl w:val="0"/>
          <w:numId w:val="53"/>
        </w:numPr>
      </w:pPr>
      <w:r>
        <w:rPr/>
        <w:t xml:space="preserve">Diseña metas claras, coherentes y alcanzables para su plan de vida.</w:t>
      </w:r>
    </w:p>
    <w:p>
      <w:pPr>
        <w:numPr>
          <w:ilvl w:val="0"/>
          <w:numId w:val="53"/>
        </w:numPr>
      </w:pPr>
      <w:r>
        <w:rPr/>
        <w:t xml:space="preserve">Reflexiona sobre la importancia de la educación superior y competencias ciudadanas en su proyecto de vida.</w:t>
      </w:r>
    </w:p>
    <w:p>
      <w:pPr>
        <w:numPr>
          <w:ilvl w:val="0"/>
          <w:numId w:val="53"/>
        </w:numPr>
      </w:pPr>
      <w:r>
        <w:rPr/>
        <w:t xml:space="preserve">Participa activamente y colabora responsablemente en actividades grupales.</w:t>
      </w:r>
    </w:p>
    <w:p>
      <w:pPr>
        <w:numPr>
          <w:ilvl w:val="0"/>
          <w:numId w:val="53"/>
        </w:numPr>
      </w:pPr>
      <w:r>
        <w:rPr/>
        <w:t xml:space="preserve">Comunica de manera clara y argumenta sobre su plan de vida personal.</w:t>
      </w:r>
    </w:p>
    <w:p>
      <w:pPr/>
      <w:r>
        <w:rPr>
          <w:b w:val="1"/>
          <w:bCs w:val="1"/>
        </w:rPr>
        <w:t xml:space="preserve">Instrumentos sugeridos:</w:t>
      </w:r>
    </w:p>
    <w:p>
      <w:pPr>
        <w:numPr>
          <w:ilvl w:val="0"/>
          <w:numId w:val="54"/>
        </w:numPr>
      </w:pPr>
      <w:r>
        <w:rPr/>
        <w:t xml:space="preserve">Lista de cotejo para seguimiento del trabajo colaborativo y participación.</w:t>
      </w:r>
    </w:p>
    <w:p>
      <w:pPr>
        <w:numPr>
          <w:ilvl w:val="0"/>
          <w:numId w:val="54"/>
        </w:numPr>
      </w:pPr>
      <w:r>
        <w:rPr/>
        <w:t xml:space="preserve">Rúbrica para evaluar el plan de vida personal (claridad, coherencia, aplicabilidad).</w:t>
      </w:r>
    </w:p>
    <w:p>
      <w:pPr>
        <w:numPr>
          <w:ilvl w:val="0"/>
          <w:numId w:val="54"/>
        </w:numPr>
      </w:pPr>
      <w:r>
        <w:rPr/>
        <w:t xml:space="preserve">Observación directa durante debates, juegos de roles y presentaciones.</w:t>
      </w:r>
    </w:p>
    <w:p>
      <w:pPr>
        <w:numPr>
          <w:ilvl w:val="0"/>
          <w:numId w:val="54"/>
        </w:numPr>
      </w:pPr>
      <w:r>
        <w:rPr/>
        <w:t xml:space="preserve">Portafolio con evidencias de actividades y autoevaluaciones.</w:t>
      </w:r>
    </w:p>
    <w:p>
      <w:pPr>
        <w:numPr>
          <w:ilvl w:val="0"/>
          <w:numId w:val="54"/>
        </w:numPr>
      </w:pPr>
      <w:r>
        <w:rPr/>
        <w:t xml:space="preserve">Cuestionarios de reflexión metacognitiva.</w:t>
      </w:r>
    </w:p>
    <w:p>
      <w:pPr/>
      <w:r>
        <w:rPr>
          <w:b w:val="1"/>
          <w:bCs w:val="1"/>
        </w:rPr>
        <w:t xml:space="preserve">Evidencias de aprendizaje:</w:t>
      </w:r>
    </w:p>
    <w:p>
      <w:pPr>
        <w:numPr>
          <w:ilvl w:val="0"/>
          <w:numId w:val="55"/>
        </w:numPr>
      </w:pPr>
      <w:r>
        <w:rPr/>
        <w:t xml:space="preserve">Mapas conceptuales y mentales grupales.</w:t>
      </w:r>
    </w:p>
    <w:p>
      <w:pPr>
        <w:numPr>
          <w:ilvl w:val="0"/>
          <w:numId w:val="55"/>
        </w:numPr>
      </w:pPr>
      <w:r>
        <w:rPr/>
        <w:t xml:space="preserve">Metas SMART diseñadas y revisadas en grupo.</w:t>
      </w:r>
    </w:p>
    <w:p>
      <w:pPr>
        <w:numPr>
          <w:ilvl w:val="0"/>
          <w:numId w:val="55"/>
        </w:numPr>
      </w:pPr>
      <w:r>
        <w:rPr/>
        <w:t xml:space="preserve">Planes de vida personales escritos y mejorados colaborativamente.</w:t>
      </w:r>
    </w:p>
    <w:p>
      <w:pPr>
        <w:numPr>
          <w:ilvl w:val="0"/>
          <w:numId w:val="55"/>
        </w:numPr>
      </w:pPr>
      <w:r>
        <w:rPr/>
        <w:t xml:space="preserve">Intervenciones en debates y role plays.</w:t>
      </w:r>
    </w:p>
    <w:p>
      <w:pPr>
        <w:numPr>
          <w:ilvl w:val="0"/>
          <w:numId w:val="55"/>
        </w:numPr>
      </w:pPr>
      <w:r>
        <w:rPr/>
        <w:t xml:space="preserve">Cartas de compromiso personal y registros de reflexión.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E1941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14F82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94A1E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6FF4B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04F2F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665F6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58696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7743D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395D0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AAB3B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7C545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10C58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0EB58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3835D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34007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6D9FC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DECF3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1BF2B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8487D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32F6C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E058A7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E1D6C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FF428D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199BEF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4807CB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40191B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759D67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8F26C7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838EA3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E692C7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3903FF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A819F0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7A6B45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3400C2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5C6F08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4173DB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25588D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0BC6AC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78F171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0EDEB3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BAB148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D9A034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27FF36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F045EB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3F1646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C3BAE9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FB653B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0C0C0E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491FCB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715C24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A80F07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A94D9D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BAC0FE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953E28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9B7C5F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2026-09-26T04:01:09-05:00</dcterms:created>
  <dcterms:modified xsi:type="dcterms:W3CDTF">2026-09-26T04:01:09-05:00</dcterms:modified>
</cp:coreProperties>
</file>

<file path=docProps/custom.xml><?xml version="1.0" encoding="utf-8"?>
<Properties xmlns="http://schemas.openxmlformats.org/officeDocument/2006/custom-properties" xmlns:vt="http://schemas.openxmlformats.org/officeDocument/2006/docPropsVTypes"/>
</file>