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Sistematizando las Necesidades Educativas Especiales: Explorando DSM V, CIE 11 y CIF</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estudiantes universitarios comprendan los principales sistemas internacionales de clasificación de las necesidades educativas especiales (NEE): el DSM V, la CIE 11 y la CIF. A través de un enfoque basado en el aprendizaje invertido, los estudiantes analizarán, compararán e integrarán las categorías de estos sistemas, superando la fragmentación gnoseológica que suele presentarse entre ellos. Este conocimiento es fundamental para futuros profesionales de la educación y áreas afines, pues les permite identificar adecuadamente las necesidades de los estudiantes y diseñar intervenciones educativas más precisas y contextualizadas.</w:t>
      </w:r>
    </w:p>
    <w:p>
      <w:pPr/>
      <w:r>
        <w:rPr/>
        <w:t xml:space="preserve">Los estudiantes aprenderán a identificar las características y aplicaciones de cada sistema de clasificación, a reconocer las diferencias y similitudes entre ellos, y a reflexionar críticamente sobre cómo integrarlos para una mejor comprensión de las NEE. La relevancia del tema trasciende el aula universitaria, pues impacta directamente en la calidad de la atención educativa y la inclusión efectiva en contextos reales. Así, se promueve un aprendizaje activo que conecta teoría y práctica, fortaleciendo competencias para la toma de decisiones fundamentadas en el ámbito educativo.</w:t>
      </w:r>
    </w:p>
    <w:p/>
    <w:p>
      <w:pPr/>
      <w:r>
        <w:rPr>
          <w:color w:val="2b6cb0"/>
          <w:sz w:val="28"/>
          <w:szCs w:val="28"/>
          <w:b w:val="1"/>
          <w:bCs w:val="1"/>
        </w:rPr>
        <w:t xml:space="preserve">Objetivos de Aprendizaje</w:t>
      </w:r>
    </w:p>
    <w:p>
      <w:pPr>
        <w:numPr>
          <w:ilvl w:val="0"/>
          <w:numId w:val="1"/>
        </w:numPr>
      </w:pPr>
      <w:r>
        <w:rPr/>
        <w:t xml:space="preserve">Identificar los sistemas internacionales de clasificación de las necesidades educativas especiales, centrándose en DSM V, CIE 11 y CIF.</w:t>
      </w:r>
    </w:p>
    <w:p>
      <w:pPr>
        <w:numPr>
          <w:ilvl w:val="0"/>
          <w:numId w:val="1"/>
        </w:numPr>
      </w:pPr>
      <w:r>
        <w:rPr/>
        <w:t xml:space="preserve">Comparar las categorías y criterios de cada sistema para reconocer sus similitudes y diferencias.</w:t>
      </w:r>
    </w:p>
    <w:p>
      <w:pPr>
        <w:numPr>
          <w:ilvl w:val="0"/>
          <w:numId w:val="1"/>
        </w:numPr>
      </w:pPr>
      <w:r>
        <w:rPr/>
        <w:t xml:space="preserve">Integrar las categorías de los sistemas estudiados para superar la fragmentación gnoseológica entre ellos.</w:t>
      </w:r>
    </w:p>
    <w:p>
      <w:pPr>
        <w:numPr>
          <w:ilvl w:val="0"/>
          <w:numId w:val="1"/>
        </w:numPr>
      </w:pPr>
      <w:r>
        <w:rPr/>
        <w:t xml:space="preserve">Argumentar la importancia de una visión integrada para la atención educativa inclusiva.</w:t>
      </w:r>
    </w:p>
    <w:p/>
    <w:p>
      <w:pPr/>
      <w:r>
        <w:rPr>
          <w:color w:val="2b6cb0"/>
          <w:sz w:val="28"/>
          <w:szCs w:val="28"/>
          <w:b w:val="1"/>
          <w:bCs w:val="1"/>
        </w:rPr>
        <w:t xml:space="preserve">Recursos Necesarios</w:t>
      </w:r>
    </w:p>
    <w:p>
      <w:pPr>
        <w:numPr>
          <w:ilvl w:val="0"/>
          <w:numId w:val="2"/>
        </w:numPr>
      </w:pPr>
      <w:r>
        <w:rPr/>
        <w:t xml:space="preserve">Video explicativo sobre DSM V, CIE 11 y CIF (duración 15 minutos) – recurso digital previamente asignado para estudio en casa.</w:t>
      </w:r>
    </w:p>
    <w:p>
      <w:pPr>
        <w:numPr>
          <w:ilvl w:val="0"/>
          <w:numId w:val="2"/>
        </w:numPr>
      </w:pPr>
      <w:r>
        <w:rPr/>
        <w:t xml:space="preserve">Lectura digital breve sobre historia y características de cada sistema (archivo PDF).</w:t>
      </w:r>
    </w:p>
    <w:p>
      <w:pPr>
        <w:numPr>
          <w:ilvl w:val="0"/>
          <w:numId w:val="2"/>
        </w:numPr>
      </w:pPr>
      <w:r>
        <w:rPr/>
        <w:t xml:space="preserve">Proyector y computadora para presentaciones y visualización de recursos.</w:t>
      </w:r>
    </w:p>
    <w:p>
      <w:pPr>
        <w:numPr>
          <w:ilvl w:val="0"/>
          <w:numId w:val="2"/>
        </w:numPr>
      </w:pPr>
      <w:r>
        <w:rPr/>
        <w:t xml:space="preserve">Material impreso con tablas comparativas de DSM V, CIE 11 y CIF (1 copia por grupo).</w:t>
      </w:r>
    </w:p>
    <w:p>
      <w:pPr>
        <w:numPr>
          <w:ilvl w:val="0"/>
          <w:numId w:val="2"/>
        </w:numPr>
      </w:pPr>
      <w:r>
        <w:rPr/>
        <w:t xml:space="preserve">Hojas para mapas conceptuales y rotuladores de colores.</w:t>
      </w:r>
    </w:p>
    <w:p>
      <w:pPr>
        <w:numPr>
          <w:ilvl w:val="0"/>
          <w:numId w:val="2"/>
        </w:numPr>
      </w:pPr>
      <w:r>
        <w:rPr/>
        <w:t xml:space="preserve">Plataforma de gestión de aprendizaje (LMS) para acceso a materiales y entrega de tareas.</w:t>
      </w:r>
    </w:p>
    <w:p/>
    <w:p>
      <w:pPr/>
      <w:r>
        <w:rPr>
          <w:color w:val="2b6cb0"/>
          <w:sz w:val="28"/>
          <w:szCs w:val="28"/>
          <w:b w:val="1"/>
          <w:bCs w:val="1"/>
        </w:rPr>
        <w:t xml:space="preserve">Requisitos Previos</w:t>
      </w:r>
    </w:p>
    <w:p>
      <w:pPr>
        <w:numPr>
          <w:ilvl w:val="0"/>
          <w:numId w:val="3"/>
        </w:numPr>
      </w:pPr>
      <w:r>
        <w:rPr/>
        <w:t xml:space="preserve">Conocimiento básico previo sobre necesidades educativas especiales y conceptos generales de clasificación.</w:t>
      </w:r>
    </w:p>
    <w:p>
      <w:pPr>
        <w:numPr>
          <w:ilvl w:val="0"/>
          <w:numId w:val="3"/>
        </w:numPr>
      </w:pPr>
      <w:r>
        <w:rPr/>
        <w:t xml:space="preserve">Habilidades básicas en lectura crítica y análisis comparativo de textos académicos.</w:t>
      </w:r>
    </w:p>
    <w:p>
      <w:pPr>
        <w:numPr>
          <w:ilvl w:val="0"/>
          <w:numId w:val="3"/>
        </w:numPr>
      </w:pPr>
      <w:r>
        <w:rPr/>
        <w:t xml:space="preserve">Experiencia previa con metodologías activas y trabajo colaborativo en aula.</w:t>
      </w:r>
    </w:p>
    <w:p>
      <w:pPr>
        <w:numPr>
          <w:ilvl w:val="0"/>
          <w:numId w:val="3"/>
        </w:numPr>
      </w:pPr>
      <w:r>
        <w:rPr/>
        <w:t xml:space="preserve">Acceso a recursos digitales para estudio previo (video y lectura).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de los sistemas de clasificación de las NEE, activar conocimientos previos y motivar a los estudiantes para el análisis crítico mediante un caso contextualizado.</w:t>
      </w:r>
    </w:p>
    <w:p/>
    <w:p/>
    <w:p>
      <w:pPr/>
      <w:r>
        <w:rPr>
          <w:b w:val="1"/>
          <w:bCs w:val="1"/>
        </w:rPr>
        <w:t xml:space="preserve">Activación de conocimientos previos</w:t>
      </w:r>
    </w:p>
    <w:p>
      <w:pPr/>
      <w:r>
        <w:rPr>
          <w:b w:val="1"/>
          <w:bCs w:val="1"/>
        </w:rPr>
        <w:t xml:space="preserve">Docente:</w:t>
      </w:r>
      <w:r>
        <w:rPr/>
        <w:t xml:space="preserve"> Inicia la sesión saludando y planteando la siguiente pregunta detonadora escrita en la pizarra: </w:t>
      </w:r>
      <w:r>
        <w:rPr>
          <w:i w:val="1"/>
          <w:iCs w:val="1"/>
        </w:rPr>
        <w:t xml:space="preserve">"¿Qué sistemas o criterios creen que se utilizan para identificar y clasificar las necesidades educativas especiales en contextos internacionales?"</w:t>
      </w:r>
      <w:r>
        <w:rPr/>
        <w:t xml:space="preserve"> Solicita que cada estudiante escriba en una nota adhesiva una respuesta breve y la pegue en un panel común.</w:t>
      </w:r>
    </w:p>
    <w:p>
      <w:pPr/>
      <w:r>
        <w:rPr>
          <w:b w:val="1"/>
          <w:bCs w:val="1"/>
        </w:rPr>
        <w:t xml:space="preserve">Estudiantes:</w:t>
      </w:r>
      <w:r>
        <w:rPr/>
        <w:t xml:space="preserve"> Reflexionan individualmente y escriben sus respuestas, luego participan leyendo en voz alta algunas ideas recogidas en el panel. El docente recoge varias respuestas para vincularlas con el contenido a desarrollar.</w:t>
      </w:r>
    </w:p>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existen tres sistemas internacionales que clasifican las necesidades educativas con enfoques y criterios diferentes, lo que puede provocar confusión en profesionales y familias? Hoy aprenderemos a entenderlos para facilitar una atención más coherente e inclusiva."</w:t>
      </w:r>
      <w:r>
        <w:rPr/>
        <w:t xml:space="preserve"> Complementa con una imagen comparativa sencilla que muestre iconos de DSM V, CIE 11 y CIF.</w:t>
      </w:r>
    </w:p>
    <w:p>
      <w:pPr/>
      <w:r>
        <w:rPr>
          <w:b w:val="1"/>
          <w:bCs w:val="1"/>
        </w:rPr>
        <w:t xml:space="preserve">Estudiantes:</w:t>
      </w:r>
      <w:r>
        <w:rPr/>
        <w:t xml:space="preserve"> Observan la imagen y escuchan con atención, generando expectativa sobre la importancia del tema.</w:t>
      </w:r>
    </w:p>
    <w:p/>
    <w:p>
      <w:pPr/>
      <w:r>
        <w:rPr>
          <w:b w:val="1"/>
          <w:bCs w:val="1"/>
        </w:rPr>
        <w:t xml:space="preserve">Contextualización</w:t>
      </w:r>
    </w:p>
    <w:p>
      <w:pPr/>
      <w:r>
        <w:rPr>
          <w:b w:val="1"/>
          <w:bCs w:val="1"/>
        </w:rPr>
        <w:t xml:space="preserve">Docente:</w:t>
      </w:r>
      <w:r>
        <w:rPr/>
        <w:t xml:space="preserve"> Conecta el tema con la vida cotidiana de los estudiantes preguntando: </w:t>
      </w:r>
      <w:r>
        <w:rPr>
          <w:i w:val="1"/>
          <w:iCs w:val="1"/>
        </w:rPr>
        <w:t xml:space="preserve">"¿Cómo creen que el conocimiento de estos sistemas puede ayudarles en su futura labor profesional, especialmente en la atención a estudiantes con NEE?"</w:t>
      </w:r>
      <w:r>
        <w:rPr/>
        <w:t xml:space="preserve"> Facilita breve puesta en común.</w:t>
      </w:r>
    </w:p>
    <w:p>
      <w:pPr/>
      <w:r>
        <w:rPr>
          <w:b w:val="1"/>
          <w:bCs w:val="1"/>
        </w:rPr>
        <w:t xml:space="preserve">Estudiantes:</w:t>
      </w:r>
      <w:r>
        <w:rPr/>
        <w:t xml:space="preserve"> Comparten ideas y expectativas, relacionando la teoría con posibles escenarios laborales o de investigación.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inicia con una breve recapitulación del video y lectura previa asignados (5 minutos). El docente refuerza conceptos clave y responde dudas breves para asegurar comprensión inicial.</w:t>
      </w:r>
    </w:p>
    <w:p/>
    <w:p/>
    <w:p>
      <w:pPr/>
      <w:r>
        <w:rPr>
          <w:b w:val="1"/>
          <w:bCs w:val="1"/>
        </w:rPr>
        <w:t xml:space="preserve">Actividad 1: Análisis comparativo en grupos pequeños</w:t>
      </w:r>
    </w:p>
    <w:p>
      <w:pPr>
        <w:numPr>
          <w:ilvl w:val="0"/>
          <w:numId w:val="4"/>
        </w:numPr>
      </w:pPr>
      <w:r>
        <w:rPr>
          <w:b w:val="1"/>
          <w:bCs w:val="1"/>
        </w:rPr>
        <w:t xml:space="preserve">Objetivo específico:</w:t>
      </w:r>
      <w:r>
        <w:rPr/>
        <w:t xml:space="preserve"> Comparar las categorías y criterios de DSM V, CIE 11 y CIF.</w:t>
      </w:r>
    </w:p>
    <w:p>
      <w:pPr>
        <w:numPr>
          <w:ilvl w:val="0"/>
          <w:numId w:val="4"/>
        </w:numPr>
      </w:pPr>
      <w:r>
        <w:rPr>
          <w:b w:val="1"/>
          <w:bCs w:val="1"/>
        </w:rPr>
        <w:t xml:space="preserve">Instrucciones:</w:t>
      </w:r>
      <w:r>
        <w:rPr/>
        <w:t xml:space="preserve"> El docente distribuye a cada grupo (3-4 integrantes) una tabla impresa con extractos clave de cada sistema. Cada grupo debe identificar y anotar similitudes y diferencias en categorías utilizando un cuadro comparativo que se les proporciona.</w:t>
      </w:r>
    </w:p>
    <w:p>
      <w:pPr>
        <w:numPr>
          <w:ilvl w:val="0"/>
          <w:numId w:val="4"/>
        </w:numPr>
      </w:pPr>
      <w:r>
        <w:rPr>
          <w:b w:val="1"/>
          <w:bCs w:val="1"/>
        </w:rPr>
        <w:t xml:space="preserve">Organización:</w:t>
      </w:r>
      <w:r>
        <w:rPr/>
        <w:t xml:space="preserve"> Trabajo en grupos de 3-4 estudiantes.</w:t>
      </w:r>
    </w:p>
    <w:p>
      <w:pPr>
        <w:numPr>
          <w:ilvl w:val="0"/>
          <w:numId w:val="4"/>
        </w:numPr>
      </w:pPr>
      <w:r>
        <w:rPr>
          <w:b w:val="1"/>
          <w:bCs w:val="1"/>
        </w:rPr>
        <w:t xml:space="preserve">Producto:</w:t>
      </w:r>
      <w:r>
        <w:rPr/>
        <w:t xml:space="preserve"> Cuadro comparativo completado con similitudes y diferencias.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guiando con preguntas como: </w:t>
      </w:r>
      <w:r>
        <w:rPr>
          <w:i w:val="1"/>
          <w:iCs w:val="1"/>
        </w:rPr>
        <w:t xml:space="preserve">"¿Qué criterios utiliza cada sistema para clasificar? ¿En qué categorías coinciden? ¿Dónde divergen y por qué creen que sucede eso?"</w:t>
      </w:r>
    </w:p>
    <w:p/>
    <w:p>
      <w:pPr/>
      <w:r>
        <w:rPr>
          <w:b w:val="1"/>
          <w:bCs w:val="1"/>
        </w:rPr>
        <w:t xml:space="preserve">Actividad 2: Integración y discusión guiada</w:t>
      </w:r>
    </w:p>
    <w:p>
      <w:pPr>
        <w:numPr>
          <w:ilvl w:val="0"/>
          <w:numId w:val="5"/>
        </w:numPr>
      </w:pPr>
      <w:r>
        <w:rPr>
          <w:b w:val="1"/>
          <w:bCs w:val="1"/>
        </w:rPr>
        <w:t xml:space="preserve">Objetivo específico:</w:t>
      </w:r>
      <w:r>
        <w:rPr/>
        <w:t xml:space="preserve"> Integrar las categorías para superar la fragmentación gnoseológica.</w:t>
      </w:r>
    </w:p>
    <w:p>
      <w:pPr>
        <w:numPr>
          <w:ilvl w:val="0"/>
          <w:numId w:val="5"/>
        </w:numPr>
      </w:pPr>
      <w:r>
        <w:rPr>
          <w:b w:val="1"/>
          <w:bCs w:val="1"/>
        </w:rPr>
        <w:t xml:space="preserve">Instrucciones:</w:t>
      </w:r>
      <w:r>
        <w:rPr/>
        <w:t xml:space="preserve"> Cada grupo propone una síntesis que integre las tres clasificaciones en un modelo simplificado, explicando cómo se complementan y qué beneficios tiene una visión integrada. Luego, presentan su propuesta al resto del grupo en plenaria.</w:t>
      </w:r>
    </w:p>
    <w:p>
      <w:pPr>
        <w:numPr>
          <w:ilvl w:val="0"/>
          <w:numId w:val="5"/>
        </w:numPr>
      </w:pPr>
      <w:r>
        <w:rPr>
          <w:b w:val="1"/>
          <w:bCs w:val="1"/>
        </w:rPr>
        <w:t xml:space="preserve">Organización:</w:t>
      </w:r>
      <w:r>
        <w:rPr/>
        <w:t xml:space="preserve"> Grupos pequeños para elaboración, plenaria para presentación.</w:t>
      </w:r>
    </w:p>
    <w:p>
      <w:pPr>
        <w:numPr>
          <w:ilvl w:val="0"/>
          <w:numId w:val="5"/>
        </w:numPr>
      </w:pPr>
      <w:r>
        <w:rPr>
          <w:b w:val="1"/>
          <w:bCs w:val="1"/>
        </w:rPr>
        <w:t xml:space="preserve">Producto:</w:t>
      </w:r>
      <w:r>
        <w:rPr/>
        <w:t xml:space="preserve"> Síntesis integrada y argumentación oral.</w:t>
      </w:r>
    </w:p>
    <w:p>
      <w:pPr>
        <w:numPr>
          <w:ilvl w:val="0"/>
          <w:numId w:val="5"/>
        </w:numPr>
      </w:pPr>
      <w:r>
        <w:rPr>
          <w:b w:val="1"/>
          <w:bCs w:val="1"/>
        </w:rPr>
        <w:t xml:space="preserve">Tiempo estimado:</w:t>
      </w:r>
      <w:r>
        <w:rPr/>
        <w:t xml:space="preserve"> 35 minutos (25 para elaboración y 10 para presentaciones).</w:t>
      </w:r>
    </w:p>
    <w:p>
      <w:pPr>
        <w:numPr>
          <w:ilvl w:val="0"/>
          <w:numId w:val="5"/>
        </w:numPr>
      </w:pPr>
      <w:r>
        <w:rPr>
          <w:b w:val="1"/>
          <w:bCs w:val="1"/>
        </w:rPr>
        <w:t xml:space="preserve">Rol del docente:</w:t>
      </w:r>
      <w:r>
        <w:rPr/>
        <w:t xml:space="preserve"> Facilita el debate, formula preguntas como: </w:t>
      </w:r>
      <w:r>
        <w:rPr>
          <w:i w:val="1"/>
          <w:iCs w:val="1"/>
        </w:rPr>
        <w:t xml:space="preserve">"¿Cómo esta integración puede cambiar la práctica educativa? ¿Qué desafíos anticipan?"</w:t>
      </w:r>
      <w:r>
        <w:rPr/>
        <w:t xml:space="preserve"> y promueve la reflexión crítica.</w:t>
      </w:r>
    </w:p>
    <w:p/>
    <w:p>
      <w:pPr/>
      <w:r>
        <w:rPr>
          <w:b w:val="1"/>
          <w:bCs w:val="1"/>
        </w:rPr>
        <w:t xml:space="preserve">Actividad 3: Aplicación práctica con caso real</w:t>
      </w:r>
    </w:p>
    <w:p>
      <w:pPr>
        <w:numPr>
          <w:ilvl w:val="0"/>
          <w:numId w:val="6"/>
        </w:numPr>
      </w:pPr>
      <w:r>
        <w:rPr>
          <w:b w:val="1"/>
          <w:bCs w:val="1"/>
        </w:rPr>
        <w:t xml:space="preserve">Objetivo específico:</w:t>
      </w:r>
      <w:r>
        <w:rPr/>
        <w:t xml:space="preserve"> Argumentar la importancia de una visión integrada para la atención educativa inclusiva.</w:t>
      </w:r>
    </w:p>
    <w:p>
      <w:pPr>
        <w:numPr>
          <w:ilvl w:val="0"/>
          <w:numId w:val="6"/>
        </w:numPr>
      </w:pPr>
      <w:r>
        <w:rPr>
          <w:b w:val="1"/>
          <w:bCs w:val="1"/>
        </w:rPr>
        <w:t xml:space="preserve">Instrucciones:</w:t>
      </w:r>
      <w:r>
        <w:rPr/>
        <w:t xml:space="preserve"> Se presenta un caso breve de un estudiante con NEE. Los estudiantes, en parejas, deben proponer cómo utilizarían los tres sistemas para planificar una intervención educativa adecuada, destacando ventajas de integrar criterios.</w:t>
      </w:r>
    </w:p>
    <w:p>
      <w:pPr>
        <w:numPr>
          <w:ilvl w:val="0"/>
          <w:numId w:val="6"/>
        </w:numPr>
      </w:pPr>
      <w:r>
        <w:rPr>
          <w:b w:val="1"/>
          <w:bCs w:val="1"/>
        </w:rPr>
        <w:t xml:space="preserve">Organización:</w:t>
      </w:r>
      <w:r>
        <w:rPr/>
        <w:t xml:space="preserve"> Trabajo en parejas.</w:t>
      </w:r>
    </w:p>
    <w:p>
      <w:pPr>
        <w:numPr>
          <w:ilvl w:val="0"/>
          <w:numId w:val="6"/>
        </w:numPr>
      </w:pPr>
      <w:r>
        <w:rPr>
          <w:b w:val="1"/>
          <w:bCs w:val="1"/>
        </w:rPr>
        <w:t xml:space="preserve">Producto:</w:t>
      </w:r>
      <w:r>
        <w:rPr/>
        <w:t xml:space="preserve"> Plan breve escrito con justificación del uso integrado de los sistemas.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Supervisa, orienta con preguntas puntuales y recoge las propuestas para retroalimentación.</w:t>
      </w:r>
    </w:p>
    <w:p/>
    <w:p>
      <w:pPr/>
      <w:r>
        <w:rPr>
          <w:b w:val="1"/>
          <w:bCs w:val="1"/>
        </w:rPr>
        <w:t xml:space="preserve">Diferenciación</w:t>
      </w:r>
    </w:p>
    <w:p>
      <w:pPr>
        <w:numPr>
          <w:ilvl w:val="0"/>
          <w:numId w:val="7"/>
        </w:numPr>
      </w:pPr>
      <w:r>
        <w:rPr>
          <w:b w:val="1"/>
          <w:bCs w:val="1"/>
        </w:rPr>
        <w:t xml:space="preserve">Para estudiantes que terminan antes:</w:t>
      </w:r>
      <w:r>
        <w:rPr/>
        <w:t xml:space="preserve"> Propuesta de lectura adicional sobre la evolución histórica de los sistemas y reflexión escrita breve.</w:t>
      </w:r>
    </w:p>
    <w:p>
      <w:pPr>
        <w:numPr>
          <w:ilvl w:val="0"/>
          <w:numId w:val="7"/>
        </w:numPr>
      </w:pPr>
      <w:r>
        <w:rPr>
          <w:b w:val="1"/>
          <w:bCs w:val="1"/>
        </w:rPr>
        <w:t xml:space="preserve">Para estudiantes que requieren apoyo:</w:t>
      </w:r>
      <w:r>
        <w:rPr/>
        <w:t xml:space="preserve"> Apoyo del docente o tutor con resumen visual simplificado y guía paso a paso para las actividades, facilitando comprensión mediante ejemplos concretos.</w:t>
      </w:r>
    </w:p>
    <w:p/>
    <w:p>
      <w:pPr/>
      <w:r>
        <w:rPr>
          <w:b w:val="1"/>
          <w:bCs w:val="1"/>
        </w:rPr>
        <w:t xml:space="preserve">Transiciones</w:t>
      </w:r>
    </w:p>
    <w:p>
      <w:pPr/>
      <w:r>
        <w:rPr/>
        <w:t xml:space="preserve">El docente conecta cada actividad resaltando cómo cada paso profundiza la comprensión y aplica el conocimiento previo, cerrando cada actividad con un breve resumen y anticipando la siguiente para mantener continuidad.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
      <w:pPr/>
      <w:r>
        <w:rPr>
          <w:b w:val="1"/>
          <w:bCs w:val="1"/>
        </w:rPr>
        <w:t xml:space="preserve">Docente:</w:t>
      </w:r>
      <w:r>
        <w:rPr/>
        <w:t xml:space="preserve"> Facilita la elaboración colectiva de un mapa mental en la pizarra donde se integran las características principales de cada sistema y la propuesta de integración discutida. Invita a los estudiantes a aportar ideas y completar el mapa.</w:t>
      </w:r>
    </w:p>
    <w:p>
      <w:pPr/>
      <w:r>
        <w:rPr>
          <w:b w:val="1"/>
          <w:bCs w:val="1"/>
        </w:rPr>
        <w:t xml:space="preserve">Estudiantes:</w:t>
      </w:r>
      <w:r>
        <w:rPr/>
        <w:t xml:space="preserve"> Participan activamente aportando conceptos, clarificando dudas y consolidando el aprendizaje visualmente.</w:t>
      </w:r>
    </w:p>
    <w:p/>
    <w:p>
      <w:pPr/>
      <w:r>
        <w:rPr>
          <w:b w:val="1"/>
          <w:bCs w:val="1"/>
        </w:rPr>
        <w:t xml:space="preserve">Reflexión metacognitiva</w:t>
      </w:r>
    </w:p>
    <w:p/>
    <w:p>
      <w:pPr/>
      <w:r>
        <w:rPr/>
        <w:t xml:space="preserve">El docente plantea las siguientes preguntas para reflexión individual escrita (ticket de salida):</w:t>
      </w:r>
    </w:p>
    <w:p>
      <w:pPr>
        <w:numPr>
          <w:ilvl w:val="0"/>
          <w:numId w:val="8"/>
        </w:numPr>
      </w:pPr>
      <w:r>
        <w:rPr/>
        <w:t xml:space="preserve">¿Cuál sistema de clasificación consideras más aplicable en tu contexto y por qué?</w:t>
      </w:r>
    </w:p>
    <w:p>
      <w:pPr>
        <w:numPr>
          <w:ilvl w:val="0"/>
          <w:numId w:val="8"/>
        </w:numPr>
      </w:pPr>
      <w:r>
        <w:rPr/>
        <w:t xml:space="preserve">¿Cómo te ayudó comparar e integrar los sistemas a comprender mejor las NEE?</w:t>
      </w:r>
    </w:p>
    <w:p>
      <w:pPr>
        <w:numPr>
          <w:ilvl w:val="0"/>
          <w:numId w:val="8"/>
        </w:numPr>
      </w:pPr>
      <w:r>
        <w:rPr/>
        <w:t xml:space="preserve">¿Qué dudas o retos identificas para aplicar este conocimiento en tu futura práctica profesional?</w:t>
      </w:r>
    </w:p>
    <w:p/>
    <w:p>
      <w:pPr/>
      <w:r>
        <w:rPr>
          <w:b w:val="1"/>
          <w:bCs w:val="1"/>
        </w:rPr>
        <w:t xml:space="preserve">Retroalimentación</w:t>
      </w:r>
    </w:p>
    <w:p/>
    <w:p>
      <w:pPr/>
      <w:r>
        <w:rPr>
          <w:b w:val="1"/>
          <w:bCs w:val="1"/>
        </w:rPr>
        <w:t xml:space="preserve">Docente:</w:t>
      </w:r>
      <w:r>
        <w:rPr/>
        <w:t xml:space="preserve"> Recolecta los tickets de salida, ofrece retroalimentación inmediata verbal sobre las ideas compartidas, destacando avances y señalando aspectos para profundizar en futuras sesiones.</w:t>
      </w:r>
    </w:p>
    <w:p/>
    <w:p>
      <w:pPr/>
      <w:r>
        <w:rPr>
          <w:b w:val="1"/>
          <w:bCs w:val="1"/>
        </w:rPr>
        <w:t xml:space="preserve">Transferencia</w:t>
      </w:r>
    </w:p>
    <w:p/>
    <w:p>
      <w:pPr/>
      <w:r>
        <w:rPr>
          <w:b w:val="1"/>
          <w:bCs w:val="1"/>
        </w:rPr>
        <w:t xml:space="preserve">Docente:</w:t>
      </w:r>
      <w:r>
        <w:rPr/>
        <w:t xml:space="preserve"> Conecta el aprendizaje con próximas actividades curriculares sobre diseño de intervenciones educativas y evaluación de estudiantes con NEE, explicando cómo esta base teórica es clave para esas tareas.</w:t>
      </w:r>
    </w:p>
    <w:p/>
    <w:p>
      <w:pPr/>
      <w:r>
        <w:rPr>
          <w:b w:val="1"/>
          <w:bCs w:val="1"/>
        </w:rPr>
        <w:t xml:space="preserve">Tarea o reto</w:t>
      </w:r>
    </w:p>
    <w:p/>
    <w:p>
      <w:pPr/>
      <w:r>
        <w:rPr>
          <w:b w:val="1"/>
          <w:bCs w:val="1"/>
        </w:rPr>
        <w:t xml:space="preserve">Docente:</w:t>
      </w:r>
      <w:r>
        <w:rPr/>
        <w:t xml:space="preserve"> Asigna la elaboración de un breve ensayo integrador que resuma los sistemas estudiados y proponga una estrategia personal para su aplicación en la atención educativa, a entregarse en la plataforma LMS.</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al cierre mediante la reflexión escrita y la tarea asignada.</w:t>
      </w:r>
    </w:p>
    <w:p>
      <w:pPr/>
      <w:r>
        <w:rPr>
          <w:b w:val="1"/>
          <w:bCs w:val="1"/>
        </w:rPr>
        <w:t xml:space="preserve">Criterios de evaluación:</w:t>
      </w:r>
    </w:p>
    <w:p>
      <w:pPr>
        <w:numPr>
          <w:ilvl w:val="0"/>
          <w:numId w:val="9"/>
        </w:numPr>
      </w:pPr>
      <w:r>
        <w:rPr/>
        <w:t xml:space="preserve">Identificación precisa de características clave de DSM V, CIE 11 y CIF (Objetivo 1).</w:t>
      </w:r>
    </w:p>
    <w:p>
      <w:pPr>
        <w:numPr>
          <w:ilvl w:val="0"/>
          <w:numId w:val="9"/>
        </w:numPr>
      </w:pPr>
      <w:r>
        <w:rPr/>
        <w:t xml:space="preserve">Análisis comparativo claro y fundamentado de las categorías y criterios (Objetivo 2).</w:t>
      </w:r>
    </w:p>
    <w:p>
      <w:pPr>
        <w:numPr>
          <w:ilvl w:val="0"/>
          <w:numId w:val="9"/>
        </w:numPr>
      </w:pPr>
      <w:r>
        <w:rPr/>
        <w:t xml:space="preserve">Capacidad para integrar y argumentar la complementariedad de los sistemas (Objetivos 3 y 4).</w:t>
      </w:r>
    </w:p>
    <w:p>
      <w:pPr>
        <w:numPr>
          <w:ilvl w:val="0"/>
          <w:numId w:val="9"/>
        </w:numPr>
      </w:pPr>
      <w:r>
        <w:rPr/>
        <w:t xml:space="preserve">Aplicación coherente del conocimiento en el caso práctico (Objetivo 4).</w:t>
      </w:r>
    </w:p>
    <w:p>
      <w:pPr/>
      <w:r>
        <w:rPr>
          <w:b w:val="1"/>
          <w:bCs w:val="1"/>
        </w:rPr>
        <w:t xml:space="preserve">Instrumentos sugeridos:</w:t>
      </w:r>
    </w:p>
    <w:p>
      <w:pPr>
        <w:numPr>
          <w:ilvl w:val="0"/>
          <w:numId w:val="10"/>
        </w:numPr>
      </w:pPr>
      <w:r>
        <w:rPr/>
        <w:t xml:space="preserve">Lista de cotejo para el cuadro comparativo y síntesis grupal.</w:t>
      </w:r>
    </w:p>
    <w:p>
      <w:pPr>
        <w:numPr>
          <w:ilvl w:val="0"/>
          <w:numId w:val="10"/>
        </w:numPr>
      </w:pPr>
      <w:r>
        <w:rPr/>
        <w:t xml:space="preserve">Observación directa y registro anecdótico durante actividades y discusión.</w:t>
      </w:r>
    </w:p>
    <w:p>
      <w:pPr>
        <w:numPr>
          <w:ilvl w:val="0"/>
          <w:numId w:val="10"/>
        </w:numPr>
      </w:pPr>
      <w:r>
        <w:rPr/>
        <w:t xml:space="preserve">Rúbrica para evaluación del ensayo integrador final.</w:t>
      </w:r>
    </w:p>
    <w:p>
      <w:pPr>
        <w:numPr>
          <w:ilvl w:val="0"/>
          <w:numId w:val="10"/>
        </w:numPr>
      </w:pPr>
      <w:r>
        <w:rPr/>
        <w:t xml:space="preserve">Autoevaluación y coevaluación breves tras la presentación grupal.</w:t>
      </w:r>
    </w:p>
    <w:p>
      <w:pPr/>
      <w:r>
        <w:rPr>
          <w:b w:val="1"/>
          <w:bCs w:val="1"/>
        </w:rPr>
        <w:t xml:space="preserve">Evidencias de aprendizaje:</w:t>
      </w:r>
      <w:r>
        <w:rPr/>
        <w:t xml:space="preserve"> Cuadro comparativo grupal, síntesis integrada y argumentada, propuesta escrita de aplicación práctica, reflexión individual escrita (ticket de salida) y ensayo integrador.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tanto dentro como fuera del ámbito universitario, interactuamos con personas que pueden presentar necesidades educativas especiales (NEE), aunque muchas veces no seamos conscientes de ello. Estas necesidades pueden estar relacionadas con dificultades de aprendizaje, trastornos del desarrollo, o condiciones físicas y emocionales que afectan la forma en que una persona accede y procesa la información. Por ejemplo, durante las clases o actividades grupales, quizá hemos notado que algunos compañeros requieren apoyos específicos para participar plenamente, o hemos visto cómo ciertos estudiantes utilizan tecnologías asistivas para facilitar su aprendizaje.</w:t>
      </w:r>
    </w:p>
    <w:p>
      <w:pPr/>
      <w:r>
        <w:rPr/>
        <w:t xml:space="preserve">Actualmente, la inclusión educativa es una prioridad global reconocida por organismos internacionales como la UNESCO y la OMS. Sin embargo, para ofrecer apoyos adecuados, es fundamental comprender y utilizar sistemas de clasificación que permitan identificar y describir con precisión las NEE. Sistemas como el DSM V, el CIE 11 y la CIF son herramientas clave que profesionales de la educación y la salud emplean para diagnosticar, planificar y evaluar intervenciones educativas inclusivas.</w:t>
      </w:r>
    </w:p>
    <w:p>
      <w:pPr/>
      <w:r>
        <w:rPr/>
        <w:t xml:space="preserve">En esta sesión, nos adentraremos en estos sistemas internacionales de clasificación, explorando sus categorías y enfoques, para entender cómo se complementan y superar la fragmentación que a menudo dificulta una atención integral. Reconocer estas diferencias y similitudes no solo enriquecerá su formación académica, sino que les permitirá contribuir de manera más efectiva en contextos educativos diversos y reales, preparándolos para ser agentes de cambio en la promoción de una educación inclusiva y equitativa.</w:t>
      </w:r>
    </w:p>
    <w:p/>
    <w:p>
      <w:pPr/>
      <w:r>
        <w:rPr>
          <w:sz w:val="22"/>
          <w:szCs w:val="22"/>
          <w:b w:val="1"/>
          <w:bCs w:val="1"/>
        </w:rPr>
        <w:t xml:space="preserve">Desarrollo - Evaluar</w:t>
      </w:r>
    </w:p>
    <w:p>
      <w:pPr/>
      <w:r>
        <w:rPr>
          <w:b w:val="1"/>
          <w:bCs w:val="1"/>
        </w:rPr>
        <w:t xml:space="preserve">Herramientas de Evaluación Formativa para la Sesión: Sistematizando las Necesidades Educativas Especiales</w:t>
      </w:r>
    </w:p>
    <w:p>
      <w:pPr/>
      <w:r>
        <w:rPr/>
        <w:t xml:space="preserve">Estas herramientas están diseñadas para aplicarse durante la sesión de 2 horas, alineadas con el enfoque de Aprendizaje Invertido, facilitando la retroalimentación inmediata y monitoreo del progreso hacia el objetivo de identificar, comparar e integrar los sistemas DSM V, CIE 11 y CIF.</w:t>
      </w:r>
    </w:p>
    <w:p>
      <w:pPr>
        <w:numPr>
          <w:ilvl w:val="0"/>
          <w:numId w:val="11"/>
        </w:numPr>
      </w:pPr>
      <w:r>
        <w:rPr>
          <w:b w:val="1"/>
          <w:bCs w:val="1"/>
        </w:rPr>
        <w:t xml:space="preserve">1. Cuestionario Rápido de Autoevaluación (10 minutos)</w:t>
      </w:r>
    </w:p>
    <w:p>
      <w:pPr>
        <w:numPr>
          <w:ilvl w:val="1"/>
          <w:numId w:val="11"/>
        </w:numPr>
      </w:pPr>
      <w:r>
        <w:rPr/>
        <w:t xml:space="preserve">Formato: 5 preguntas de opción múltiple y verdadero/falso.</w:t>
      </w:r>
    </w:p>
    <w:p>
      <w:pPr>
        <w:numPr>
          <w:ilvl w:val="1"/>
          <w:numId w:val="11"/>
        </w:numPr>
      </w:pPr>
      <w:r>
        <w:rPr/>
        <w:t xml:space="preserve">Objetivo: Verificar comprensión básica de las características y propósitos de DSM V, CIE 11 y CIF tras la revisión previa al aula.</w:t>
      </w:r>
    </w:p>
    <w:p>
      <w:pPr>
        <w:numPr>
          <w:ilvl w:val="1"/>
          <w:numId w:val="11"/>
        </w:numPr>
      </w:pPr>
      <w:r>
        <w:rPr/>
        <w:t xml:space="preserve">Ejemplo de preguntas:        </w:t>
      </w:r>
      <w:r>
        <w:rPr/>
        <w:t xml:space="preserve">      </w:t>
      </w:r>
    </w:p>
    <w:p>
      <w:pPr>
        <w:numPr>
          <w:ilvl w:val="2"/>
          <w:numId w:val="11"/>
        </w:numPr>
      </w:pPr>
      <w:r>
        <w:rPr/>
        <w:t xml:space="preserve">¿Cuál de estos sistemas clasifica trastornos mentales principalmente? (a) DSM V (b) CIF (c) CIE 11</w:t>
      </w:r>
    </w:p>
    <w:p>
      <w:pPr>
        <w:numPr>
          <w:ilvl w:val="2"/>
          <w:numId w:val="11"/>
        </w:numPr>
      </w:pPr>
      <w:r>
        <w:rPr/>
        <w:t xml:space="preserve">Verdadero o falso: La CIF se centra en la funcionalidad y no en el diagnóstico.</w:t>
      </w:r>
    </w:p>
    <w:p>
      <w:pPr>
        <w:numPr>
          <w:ilvl w:val="1"/>
          <w:numId w:val="11"/>
        </w:numPr>
      </w:pPr>
      <w:r>
        <w:rPr/>
        <w:t xml:space="preserve">Aplicación: Individual, entrega rápida para detectar puntos de confusión.</w:t>
      </w:r>
    </w:p>
    <w:p>
      <w:pPr>
        <w:numPr>
          <w:ilvl w:val="0"/>
          <w:numId w:val="11"/>
        </w:numPr>
      </w:pPr>
      <w:r>
        <w:rPr>
          <w:b w:val="1"/>
          <w:bCs w:val="1"/>
        </w:rPr>
        <w:t xml:space="preserve">2. Mapa Comparativo Colaborativo (30 minutos)</w:t>
      </w:r>
    </w:p>
    <w:p>
      <w:pPr>
        <w:numPr>
          <w:ilvl w:val="1"/>
          <w:numId w:val="11"/>
        </w:numPr>
      </w:pPr>
      <w:r>
        <w:rPr/>
        <w:t xml:space="preserve">Formato: Trabajo en grupos pequeños (3-4 estudiantes) para construir un cuadro comparativo utilizando plantillas facilitadas.</w:t>
      </w:r>
    </w:p>
    <w:p>
      <w:pPr>
        <w:numPr>
          <w:ilvl w:val="1"/>
          <w:numId w:val="11"/>
        </w:numPr>
      </w:pPr>
      <w:r>
        <w:rPr/>
        <w:t xml:space="preserve">Objetivo: Promover la integración y comparación de categorías, enfatizando similitudes y diferencias entre los sistemas.</w:t>
      </w:r>
    </w:p>
    <w:p>
      <w:pPr>
        <w:numPr>
          <w:ilvl w:val="1"/>
          <w:numId w:val="11"/>
        </w:numPr>
      </w:pPr>
      <w:r>
        <w:rPr/>
        <w:t xml:space="preserve">Indicadores de avance: Capacidad para identificar categorías equivalentes y reconocer la fragmentación gnoseológica.</w:t>
      </w:r>
    </w:p>
    <w:p>
      <w:pPr>
        <w:numPr>
          <w:ilvl w:val="1"/>
          <w:numId w:val="11"/>
        </w:numPr>
      </w:pPr>
      <w:r>
        <w:rPr/>
        <w:t xml:space="preserve">Aplicación: Durante el desarrollo de la sesión, con socialización posterior entre grupos para retroalimentación.</w:t>
      </w:r>
    </w:p>
    <w:p>
      <w:pPr>
        <w:numPr>
          <w:ilvl w:val="0"/>
          <w:numId w:val="11"/>
        </w:numPr>
      </w:pPr>
      <w:r>
        <w:rPr>
          <w:b w:val="1"/>
          <w:bCs w:val="1"/>
        </w:rPr>
        <w:t xml:space="preserve">3. Preguntas Guía de Reflexión Escrita (15 minutos)</w:t>
      </w:r>
    </w:p>
    <w:p>
      <w:pPr>
        <w:numPr>
          <w:ilvl w:val="1"/>
          <w:numId w:val="11"/>
        </w:numPr>
      </w:pPr>
      <w:r>
        <w:rPr/>
        <w:t xml:space="preserve">Formato: Preguntas breves para responder en un párrafo conciso.</w:t>
      </w:r>
    </w:p>
    <w:p>
      <w:pPr>
        <w:numPr>
          <w:ilvl w:val="1"/>
          <w:numId w:val="11"/>
        </w:numPr>
      </w:pPr>
      <w:r>
        <w:rPr/>
        <w:t xml:space="preserve">Ejemplos:        </w:t>
      </w:r>
      <w:r>
        <w:rPr/>
        <w:t xml:space="preserve">      </w:t>
      </w:r>
    </w:p>
    <w:p>
      <w:pPr>
        <w:numPr>
          <w:ilvl w:val="2"/>
          <w:numId w:val="11"/>
        </w:numPr>
      </w:pPr>
      <w:r>
        <w:rPr/>
        <w:t xml:space="preserve">¿De qué manera integrar las categorías de estos sistemas favorece la intervención educativa en NEE?</w:t>
      </w:r>
    </w:p>
    <w:p>
      <w:pPr>
        <w:numPr>
          <w:ilvl w:val="2"/>
          <w:numId w:val="11"/>
        </w:numPr>
      </w:pPr>
      <w:r>
        <w:rPr/>
        <w:t xml:space="preserve">¿Qué desafíos detectas en la fragmentación entre DSM V, CIE 11 y CIF?</w:t>
      </w:r>
    </w:p>
    <w:p>
      <w:pPr>
        <w:numPr>
          <w:ilvl w:val="1"/>
          <w:numId w:val="11"/>
        </w:numPr>
      </w:pPr>
      <w:r>
        <w:rPr/>
        <w:t xml:space="preserve">Objetivo: Evaluar la capacidad crítica y aplicación conceptual.</w:t>
      </w:r>
    </w:p>
    <w:p>
      <w:pPr>
        <w:numPr>
          <w:ilvl w:val="1"/>
          <w:numId w:val="11"/>
        </w:numPr>
      </w:pPr>
      <w:r>
        <w:rPr/>
        <w:t xml:space="preserve">Aplicación: Individual, con revisión rápida por el docente para identificar niveles de comprensión y posibles dudas.</w:t>
      </w:r>
    </w:p>
    <w:p>
      <w:pPr>
        <w:numPr>
          <w:ilvl w:val="0"/>
          <w:numId w:val="11"/>
        </w:numPr>
      </w:pPr>
      <w:r>
        <w:rPr>
          <w:b w:val="1"/>
          <w:bCs w:val="1"/>
        </w:rPr>
        <w:t xml:space="preserve">4. Mini Debate con Preguntas Dirigidas (25 minutos)</w:t>
      </w:r>
    </w:p>
    <w:p>
      <w:pPr>
        <w:numPr>
          <w:ilvl w:val="1"/>
          <w:numId w:val="11"/>
        </w:numPr>
      </w:pPr>
      <w:r>
        <w:rPr/>
        <w:t xml:space="preserve">Formato: Breve debate en equipos, respondiendo preguntas específicas sobre la integración de los sistemas.</w:t>
      </w:r>
    </w:p>
    <w:p>
      <w:pPr>
        <w:numPr>
          <w:ilvl w:val="1"/>
          <w:numId w:val="11"/>
        </w:numPr>
      </w:pPr>
      <w:r>
        <w:rPr/>
        <w:t xml:space="preserve">Objetivo: Evaluar habilidades argumentativas y comprensión profunda del contenido, así como la capacidad para superar la fragmentación gnoseológica.</w:t>
      </w:r>
    </w:p>
    <w:p>
      <w:pPr>
        <w:numPr>
          <w:ilvl w:val="1"/>
          <w:numId w:val="11"/>
        </w:numPr>
      </w:pPr>
      <w:r>
        <w:rPr/>
        <w:t xml:space="preserve">Ejemplo de pregunta para debate: "¿Es posible unificar totalmente los criterios de DSM V, CIE 11 y CIF para una mejor atención educativa? Justifica tu postura."</w:t>
      </w:r>
    </w:p>
    <w:p>
      <w:pPr>
        <w:numPr>
          <w:ilvl w:val="1"/>
          <w:numId w:val="11"/>
        </w:numPr>
      </w:pPr>
      <w:r>
        <w:rPr/>
        <w:t xml:space="preserve">Aplicación: Moderado por el docente, permite observación directa de participación y argumentación.</w:t>
      </w:r>
    </w:p>
    <w:p>
      <w:pPr>
        <w:numPr>
          <w:ilvl w:val="0"/>
          <w:numId w:val="11"/>
        </w:numPr>
      </w:pPr>
      <w:r>
        <w:rPr>
          <w:b w:val="1"/>
          <w:bCs w:val="1"/>
        </w:rPr>
        <w:t xml:space="preserve">5. Checklist de Autoevaluación al Final de la Sesión (5 minutos)</w:t>
      </w:r>
    </w:p>
    <w:p>
      <w:pPr>
        <w:numPr>
          <w:ilvl w:val="1"/>
          <w:numId w:val="11"/>
        </w:numPr>
      </w:pPr>
      <w:r>
        <w:rPr/>
        <w:t xml:space="preserve">Formato: Lista breve con afirmaciones que el estudiante marca según su nivel de acuerdo.</w:t>
      </w:r>
    </w:p>
    <w:p>
      <w:pPr>
        <w:numPr>
          <w:ilvl w:val="1"/>
          <w:numId w:val="11"/>
        </w:numPr>
      </w:pPr>
      <w:r>
        <w:rPr/>
        <w:t xml:space="preserve">Ejemplos de ítems:        </w:t>
      </w:r>
      <w:r>
        <w:rPr/>
        <w:t xml:space="preserve">      </w:t>
      </w:r>
    </w:p>
    <w:p>
      <w:pPr>
        <w:numPr>
          <w:ilvl w:val="2"/>
          <w:numId w:val="11"/>
        </w:numPr>
      </w:pPr>
      <w:r>
        <w:rPr/>
        <w:t xml:space="preserve">Comprendo las características principales de DSM V, CIE 11 y CIF.</w:t>
      </w:r>
    </w:p>
    <w:p>
      <w:pPr>
        <w:numPr>
          <w:ilvl w:val="2"/>
          <w:numId w:val="11"/>
        </w:numPr>
      </w:pPr>
      <w:r>
        <w:rPr/>
        <w:t xml:space="preserve">Puedo identificar categorías equivalentes entre estos sistemas.</w:t>
      </w:r>
    </w:p>
    <w:p>
      <w:pPr>
        <w:numPr>
          <w:ilvl w:val="2"/>
          <w:numId w:val="11"/>
        </w:numPr>
      </w:pPr>
      <w:r>
        <w:rPr/>
        <w:t xml:space="preserve">Entiendo la importancia de integrar estos sistemas para evitar fragmentación.</w:t>
      </w:r>
    </w:p>
    <w:p>
      <w:pPr>
        <w:numPr>
          <w:ilvl w:val="1"/>
          <w:numId w:val="11"/>
        </w:numPr>
      </w:pPr>
      <w:r>
        <w:rPr/>
        <w:t xml:space="preserve">Objetivo: Promover la metacognición y autogestión del aprendizaje.</w:t>
      </w:r>
    </w:p>
    <w:p>
      <w:pPr>
        <w:numPr>
          <w:ilvl w:val="1"/>
          <w:numId w:val="11"/>
        </w:numPr>
      </w:pPr>
      <w:r>
        <w:rPr/>
        <w:t xml:space="preserve">Aplicación: Individual, permite al docente conocer percepción del propio aprendizaje y ajustar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ED9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EB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31C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F6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2BF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8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24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57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2BF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D71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78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2026-09-25T21:22:51-05:00</dcterms:created>
  <dcterms:modified xsi:type="dcterms:W3CDTF">2026-09-25T21:22:51-05:00</dcterms:modified>
</cp:coreProperties>
</file>

<file path=docProps/custom.xml><?xml version="1.0" encoding="utf-8"?>
<Properties xmlns="http://schemas.openxmlformats.org/officeDocument/2006/custom-properties" xmlns:vt="http://schemas.openxmlformats.org/officeDocument/2006/docPropsVTypes"/>
</file>