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Optimiza y Controla: Interpretación Técnica para el Corte de Piezas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Integrar perspectivas diversas para resolver problemas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dominar la interpretación de información técnica y especificaciones de producción, con el fin de optimizar el corte de piezas y gestionar adecuadamente las herramientas, equipos y materiales involucrados. A través de actividades prácticas, los estudiantes aprenderán a reconocer y diferenciar diversas magnitudes y unidades de medida, aplicar conversiones y cálculos relacionados, verificar cantidades y áreas, así como registrar consumos y saldos con precisión. Además, se enfatiza el uso de formatos técnicos y herramientas digitales para mantener la trazabilidad y comunicación efectiva de las diferencias detectadas. Este aprendizaje es fundamental para quienes trabajan en producción, fabricación o logística, ya que les permitirá mejorar la eficiencia, reducir desperdicios y garantizar la calidad en sus procesos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magnitudes, unidades de medida y presentaciones comerciales relacionadas con materiales de producción.</w:t>
      </w:r>
    </w:p>
    <w:p>
      <w:pPr>
        <w:numPr>
          <w:ilvl w:val="0"/>
          <w:numId w:val="1"/>
        </w:numPr>
      </w:pPr>
      <w:r>
        <w:rPr/>
        <w:t xml:space="preserve">Aplicar conversiones y cálculos entre unidades de la misma magnitud y de magnitudes diferentes utilizando información física relevante.</w:t>
      </w:r>
    </w:p>
    <w:p>
      <w:pPr>
        <w:numPr>
          <w:ilvl w:val="0"/>
          <w:numId w:val="1"/>
        </w:numPr>
      </w:pPr>
      <w:r>
        <w:rPr/>
        <w:t xml:space="preserve">Verificar y diferenciar cantidades declaradas, recibidas y disponibles, así como distintos tipos de áreas y consumos en órdenes de producción.</w:t>
      </w:r>
    </w:p>
    <w:p>
      <w:pPr>
        <w:numPr>
          <w:ilvl w:val="0"/>
          <w:numId w:val="1"/>
        </w:numPr>
      </w:pPr>
      <w:r>
        <w:rPr/>
        <w:t xml:space="preserve">Registrar material entregado, devoluciones, consumos y variaciones, clasificando sobrantes y residuos conforme a criterios técnicos.</w:t>
      </w:r>
    </w:p>
    <w:p>
      <w:pPr>
        <w:numPr>
          <w:ilvl w:val="0"/>
          <w:numId w:val="1"/>
        </w:numPr>
      </w:pPr>
      <w:r>
        <w:rPr/>
        <w:t xml:space="preserve">Utilizar formatos técnicos y herramientas digitales para asegurar la trazabilidad y comunicación precisa de la información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Documentación técnica impresa sobre especificaciones de producción y corte de piezas (1 copia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Computadoras o tabletas con software de hojas de cálculo (Excel o equivalente) y acceso a herramientas digitales de registro.</w:t>
      </w:r>
    </w:p>
    <w:p>
      <w:pPr>
        <w:numPr>
          <w:ilvl w:val="0"/>
          <w:numId w:val="2"/>
        </w:numPr>
      </w:pPr>
      <w:r>
        <w:rPr/>
        <w:t xml:space="preserve">Formatos técnicos impresos para registro de materiales y consumos (1 por estudiante).</w:t>
      </w:r>
    </w:p>
    <w:p>
      <w:pPr>
        <w:numPr>
          <w:ilvl w:val="0"/>
          <w:numId w:val="2"/>
        </w:numPr>
      </w:pPr>
      <w:r>
        <w:rPr/>
        <w:t xml:space="preserve">Materiales reales o simulados para medición (tiras o piezas de diferentes dimensiones, empaques con etiquetas).</w:t>
      </w:r>
    </w:p>
    <w:p>
      <w:pPr>
        <w:numPr>
          <w:ilvl w:val="0"/>
          <w:numId w:val="2"/>
        </w:numPr>
      </w:pPr>
      <w:r>
        <w:rPr/>
        <w:t xml:space="preserve">Pizarra blanca, marcadores, proyector o pantalla para presentación de contenidos.</w:t>
      </w:r>
    </w:p>
    <w:p>
      <w:pPr>
        <w:numPr>
          <w:ilvl w:val="0"/>
          <w:numId w:val="2"/>
        </w:numPr>
      </w:pPr>
      <w:r>
        <w:rPr/>
        <w:t xml:space="preserve">Fichas de actividades impresas con ejercicios de conversión y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(operaciones básicas, fracciones, decimales).</w:t>
      </w:r>
    </w:p>
    <w:p>
      <w:pPr>
        <w:numPr>
          <w:ilvl w:val="0"/>
          <w:numId w:val="3"/>
        </w:numPr>
      </w:pPr>
      <w:r>
        <w:rPr/>
        <w:t xml:space="preserve">Habilidad para leer y comprender textos técnicos sencillos.</w:t>
      </w:r>
    </w:p>
    <w:p>
      <w:pPr>
        <w:numPr>
          <w:ilvl w:val="0"/>
          <w:numId w:val="3"/>
        </w:numPr>
      </w:pPr>
      <w:r>
        <w:rPr/>
        <w:t xml:space="preserve">Experiencia previa mínima en manejo básico de herramientas digitales (computadora o tablet).</w:t>
      </w:r>
    </w:p>
    <w:p>
      <w:pPr>
        <w:numPr>
          <w:ilvl w:val="0"/>
          <w:numId w:val="3"/>
        </w:numPr>
      </w:pPr>
      <w:r>
        <w:rPr/>
        <w:t xml:space="preserve">Familiaridad con unidades comunes de medida y cálculo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magnitudes y unidades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de magnitudes y unidades de medida fundamentales para la interpretación técnica en 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unidades de medida conocen y utilizan en su trabajo diario? ¿Para qué las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cotidianos relacionados con medidas y materiales.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dato real: "Un error en la interpretación de unidades en la producción puede generar pérdidas de hasta un 20% en materiales. Vamos a evitar eso aprendiendo juntos."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experiencia laboral de los estudiantes en la manipulación de materiales y la importancia de medir correctamente para evitar desperdicios.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con ejemplos visuales de magnitudes (longitud, área, volumen, peso) y sus unidades asociadas, diferenciando presentaciones comerciales y unidades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práctica de unidades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magnitudes y unidades según la naturaleza del material.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con distintas unidades y materiales; estudiantes en grupos clasifican en categorías: magnitudes, unidades comerciales, técnicas, consumo y costeo.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cartel con clasificación realizada.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verifica comprensión, corrige errores conceptuales.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Ejercicios de identificación en documentos técnicos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unidades en contextos reales de producción.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documentos técnicos con especificaciones; estudiantes identifican y marcan unidades y magnitudes presentes.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anotado con unidades y magnitudes destacadas.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fomenta discusión en plenaria sobre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la importancia del manejo correcto de unidades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del tema en la producción.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Pregunta: "¿Qué consecuencias puede traer un error en las unidades de medida durante el corte de piezas?" Estudiantes discuten y exponen ideas.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consecuencias identificadas.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puntos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preparar ejemplos adicionales para compartir; quienes requieran apoyo pueden trabajar con el docente en la explicación de unidades y ejemplos prácticos individuales.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y reconocimiento con la necesidad de realizar conversiones y cálculos para optimizar el corte,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organizador gráfico grupal que resuma tipos de unidades y su aplicación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¿Cómo identifico qué unidad de medida usar en un material?</w:t>
      </w:r>
    </w:p>
    <w:p>
      <w:pPr>
        <w:numPr>
          <w:ilvl w:val="1"/>
          <w:numId w:val="6"/>
        </w:numPr>
      </w:pPr>
      <w:r>
        <w:rPr/>
        <w:t xml:space="preserve">¿Por qué es importante diferenciar las unidades comerciales y técnicas?</w:t>
      </w:r>
    </w:p>
    <w:p>
      <w:pPr>
        <w:numPr>
          <w:ilvl w:val="1"/>
          <w:numId w:val="6"/>
        </w:numPr>
      </w:pPr>
      <w:r>
        <w:rPr/>
        <w:t xml:space="preserve">¿Qué aprendí hoy que puedo aplicar en mi trabajo?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 aciertos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aprenderán las conversiones y cálculos para aplicar esta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Revisar etiquetas o documentos técnicos en su entorno laboral y traer un ejemplo de unidades para discutir.</w:t>
      </w:r>
    </w:p>
    <w:p>
      <w:pPr/>
      <w:r>
        <w:rPr/>
        <w:t xml:space="preserve">Sesión 2: Conversiones y cálculos aplicados a materiales y piezas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importancia de las unidades para introducir conversiones y cálculos que optimizan el corte.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"¿Quién recuerda alguna unidad vista en la sesión anterior? ¿Qué ejemplos de conversión conocen?"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breve video ilustrativo que muestre cómo una mala conversión puede afectar la producción y costos.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experiencias laborales donde las conversiones son necesarias para calcular materiales y desperdicios.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sobre conversión entre unidades de la misma magnitud (ejemplo: metros a centímetros) y cálculos con magnitudes distintas (área, volumen, peso), usando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conversión de unidades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entre unidades de magnitudes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resolver ejercicios de conversión con apoyo de calculadora y fichas técnicas.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revisa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Cálculo aplicado de consumo y área útil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área, consumo neto y consumo previsto en órdenes de producción.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Usar documentación técnica para calcular áreas y consumos, registrando resultados en formatos técnicos.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Formato técnico lleno con cálculos y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guías para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Uso de herramientas digitales para cálculos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en hojas de cálculo para automatizar conversiones y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computador, ingresar datos y fórmulas para obtener conversiones y resultados, validando con cálculos manuales.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cálculos realizados.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software, verifica comprensión.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diseñar fórmulas adicionales para casos complejos; quienes requieran apoyo reciben ejercicios guiados y tutoría personalizada con ejemplos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importancia de verificar cantidades y áreas para el siguiente paso en el control de materiales.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Resumen en 3 ideas clave sobre conversiones y cálculos realizados.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aplico las conversiones para optimizar mi trabajo?</w:t>
      </w:r>
    </w:p>
    <w:p>
      <w:pPr>
        <w:numPr>
          <w:ilvl w:val="1"/>
          <w:numId w:val="8"/>
        </w:numPr>
      </w:pPr>
      <w:r>
        <w:rPr/>
        <w:t xml:space="preserve">¿Qué dificultades tuve y cómo las superé?</w:t>
      </w:r>
    </w:p>
    <w:p>
      <w:pPr>
        <w:numPr>
          <w:ilvl w:val="1"/>
          <w:numId w:val="8"/>
        </w:numPr>
      </w:pPr>
      <w:r>
        <w:rPr/>
        <w:t xml:space="preserve">¿Qué herramientas digitales me ayudaron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del docente sobre los cálculos y uso de herramientas.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verificar cantidades y áreas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Practicar conversiones y cálculos con materiales disponibles en casa o trabajo.</w:t>
      </w:r>
    </w:p>
    <w:p>
      <w:pPr/>
      <w:r>
        <w:rPr/>
        <w:t xml:space="preserve">Sesión 3: Verificación y diferenciación de cantidades y áreas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cálculos para aplicar en la verificación precisa de cantidades y áreas en producción.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tipos de cantidades y áreas recuerdan que deben verificarse? ¿Por qué?"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casos reales breves donde la verificación errónea generó inconvenientes.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importancia de la exactitud para evitar retrasos y pérdidas.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tipos de cantidades declaradas, recibidas, verificadas y aceptadas; áreas totales, restringidas, útiles; consumo neto, previsto y requerimiento.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prácticos para verificación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cantidades y áreas según tipos y definiciones.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 documentos técnicos y órdenes con datos variados para detectar y clasificar cantidades y áreas.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clasificación y explicación.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plantea preguntas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en formatos técnicos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Registrar cantidades y áreas verificadas en formatos oficiales.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formatos impresos con datos del análisis anterior, respetando criterios técnicos.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Formatos completos y correctos.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registros, corrige y sugiere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sobre impacto de errores en verificación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control riguroso.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Pregunta: "¿Qué pasa si no diferenciamos correctamente estas cantidades y áreas?" Debate guiado.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de consecuencias y soluciones.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discusión.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extra con ejemplos gráficos para quienes tengan dificultad; propuesta de casos retadores para quienes avanzan rápido.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Introducción al registro de materiales y clasificación de sobrantes y residuos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con tipos de cantidades y áreas y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verifico que las cantidades y áreas estén correctas?</w:t>
      </w:r>
    </w:p>
    <w:p>
      <w:pPr>
        <w:numPr>
          <w:ilvl w:val="1"/>
          <w:numId w:val="10"/>
        </w:numPr>
      </w:pPr>
      <w:r>
        <w:rPr/>
        <w:t xml:space="preserve">¿Qué aprendí hoy que me ayudará a mejorar la producción?</w:t>
      </w:r>
    </w:p>
    <w:p>
      <w:pPr>
        <w:numPr>
          <w:ilvl w:val="1"/>
          <w:numId w:val="10"/>
        </w:numPr>
      </w:pPr>
      <w:r>
        <w:rPr/>
        <w:t xml:space="preserve">¿Qué dudas me quedan para resolver?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oral y escrito del docente sobre el mapa mental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registrar y clasificar materiales y residuos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en su entorno laboral ejemplos de cantidades y áreas verificadas.</w:t>
      </w:r>
    </w:p>
    <w:p>
      <w:pPr/>
      <w:r>
        <w:rPr/>
        <w:t xml:space="preserve">Sesión 4: Registro y clasificación de materiales, sobrantes y residuos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registro sistemático y clasificación de materiales y residuos para optimizar recursos.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registros realizan actualmente sobre materiales y sobrantes? ¿Cómo clasifican los residuos?"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visuales de registros efectivos que mejoran la producción y reducen pérdidas.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responsabilidad de cada trabajador en cuidar el material y reportar correctamente.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tipos de registros (entregas, devoluciones, consumos, saldos, variaciones) y criterios para clasificar sobrantes y residuos.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registro de materiales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registro detallado de materiales entregados, consumidos y devueltos.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usar formatos para registrar una simulación de entrega y uso de materiales con datos dados.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Formatos completos y coherentes.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precisión, corrige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práctica de sobrantes y residuos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sobrantes y residuos según criterios técnicos.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situaciones y muestras; grupos clasifican y justifican su decisión.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justificación.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clasificaciones erróneas.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Uso de herramienta digital para registro y seguimiento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 digital para mantener trazabilidad de materiales y residuos.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computadora, ingresar datos simulados de registros y generar reportes básicos.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registros y reportes.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manejo de software y revisa resultados.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rápido pueden crear propuestas de mejora para el registro; estudiantes con dificultad reciben apoyo con ejemplos visuales y tutorías.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importancia del registro con la necesidad de comunicar diferencias detectadas,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resumen grupal sobre tipos de registros y clasificación de residuos.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¿Por qué es importante registrar y clasificar materiales correctamente?</w:t>
      </w:r>
    </w:p>
    <w:p>
      <w:pPr>
        <w:numPr>
          <w:ilvl w:val="1"/>
          <w:numId w:val="12"/>
        </w:numPr>
      </w:pPr>
      <w:r>
        <w:rPr/>
        <w:t xml:space="preserve">¿Cómo puedo asegurar la trazabilidad en mi trabajo?</w:t>
      </w:r>
    </w:p>
    <w:p>
      <w:pPr>
        <w:numPr>
          <w:ilvl w:val="1"/>
          <w:numId w:val="12"/>
        </w:numPr>
      </w:pPr>
      <w:r>
        <w:rPr/>
        <w:t xml:space="preserve">¿Qué aprendí que puedo compartir con mis compañeros?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el resumen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utilizar formatos y herramientas digitales en la comunicación efectiva, tema siguiente.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Practicar el registro y clasificación en su contexto laboral o simulado.</w:t>
      </w:r>
    </w:p>
    <w:p>
      <w:pPr/>
      <w:r>
        <w:rPr/>
        <w:t xml:space="preserve">Sesión 5: Uso de formatos técnicos y herramientas digitales para trazabilidad y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Mostrar la importancia del uso correcto de formatos y herramientas digitales para la comunicación y trazabilidad en producción.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formatos utilizan y para qué? ¿Han usado herramientas digitales para reportes?"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ejemplo de reporte digital que evitó errores de producción.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mejora en comunicación y toma de decisiones rápidas que estas herramientas permiten.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formatos técnicos estandarizados y software básico para registro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Completar formatos técnicos con datos reales y simulados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formatos técnicos correctamente para conservar unidad, origen, cálculos y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completar formatos con información dada, asegurando trazabilidad y detalle.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Formatos completos y correctos.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formatos, corrige errores y da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y envío de reportes digitales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comunicar diferencias y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computadora, elaborar reporte digital con datos del formato y enviarlo por correo o plataforma simulada.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y evidencia de envío.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manejo de software, supervisa envíos y da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Role-play de comunicación de diferencias detectadas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efectiva de resultados y diferencias.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simular presentación de reporte a supervisor o equipo, con preguntas y respuestas.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claridad y precisión, ofrece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formatos personalizados; quienes necesiten apoyo reciben guías paso a paso y ejemplos digitales.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integrar todo lo aprendido en una práctica final que combine interpretación, cálculo, verificación y registro.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cuadro comparativo entre formatos manuales y digitales y sus ventajas.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ayudan los formatos y herramientas digitales a mejorar mi trabajo?</w:t>
      </w:r>
    </w:p>
    <w:p>
      <w:pPr>
        <w:numPr>
          <w:ilvl w:val="1"/>
          <w:numId w:val="14"/>
        </w:numPr>
      </w:pPr>
      <w:r>
        <w:rPr/>
        <w:t xml:space="preserve">¿Qué aprendí sobre la comunicación efectiva?</w:t>
      </w:r>
    </w:p>
    <w:p>
      <w:pPr>
        <w:numPr>
          <w:ilvl w:val="1"/>
          <w:numId w:val="14"/>
        </w:numPr>
      </w:pPr>
      <w:r>
        <w:rPr/>
        <w:t xml:space="preserve">¿Qué puedo mejorar en el uso de estas herramientas?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cuadros y reflexiones individuales.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integradora.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el uso de formatos y herramientas digitales en su entorno.</w:t>
      </w:r>
    </w:p>
    <w:p>
      <w:pPr/>
      <w:r>
        <w:rPr/>
        <w:t xml:space="preserve">Sesión 6: Integración práctica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integradamente todos los aprendizajes en una actividad práctica y reflexionar sobre su proceso.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en plenaria: "¿Cuáles son los pasos clave para interpretar y optimizar el corte de piezas con base en la información técnica?"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caso completo para resolver en equipo que simule una orden real.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la aplicación real y beneficio para su desempeño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integradora: Resolución de orden técnica completa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reconocimiento, conversión, verificación, registro y comunicación en un caso realista.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Divididos en grupos, reciben documentación técnica, instrucciones para cálculo, verificación, registro y reporte. Deben entregar formatos impresos y digitales, y presentar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Formatos llenados, reportes digitales y presentación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resuelve dudas, evalúa desempeño y productos.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pasos y aprendizajes claves de todo 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habilidades he desarrollado en este plan?</w:t>
      </w:r>
    </w:p>
    <w:p>
      <w:pPr>
        <w:numPr>
          <w:ilvl w:val="1"/>
          <w:numId w:val="16"/>
        </w:numPr>
      </w:pPr>
      <w:r>
        <w:rPr/>
        <w:t xml:space="preserve">¿Cómo puedo aplicar estas competencias en mi trabajo diario?</w:t>
      </w:r>
    </w:p>
    <w:p>
      <w:pPr>
        <w:numPr>
          <w:ilvl w:val="1"/>
          <w:numId w:val="16"/>
        </w:numPr>
      </w:pPr>
      <w:r>
        <w:rPr/>
        <w:t xml:space="preserve">¿Qué aspectos debo seguir practicando?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 y sugerencias personalizadas.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en su entorno laboral y continuar el desarrollo profesional.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plan personal de aplicación y mejora continua basado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todas las actividades de desarrollo (observación, revisión de productos, retroalimentación continua) y sumativa en la sesión 6 con la actividad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magnitudes, unidades y presentaciones comerciales (Objetivo 1).</w:t>
      </w:r>
    </w:p>
    <w:p>
      <w:pPr>
        <w:numPr>
          <w:ilvl w:val="0"/>
          <w:numId w:val="17"/>
        </w:numPr>
      </w:pPr>
      <w:r>
        <w:rPr/>
        <w:t xml:space="preserve">Aplica conversiones y cálculos con precisión y coherencia (Objetivo 2).</w:t>
      </w:r>
    </w:p>
    <w:p>
      <w:pPr>
        <w:numPr>
          <w:ilvl w:val="0"/>
          <w:numId w:val="17"/>
        </w:numPr>
      </w:pPr>
      <w:r>
        <w:rPr/>
        <w:t xml:space="preserve">Verifica y diferencia cantidades y áreas conforme a documentación técnica (Objetivo 3).</w:t>
      </w:r>
    </w:p>
    <w:p>
      <w:pPr>
        <w:numPr>
          <w:ilvl w:val="0"/>
          <w:numId w:val="17"/>
        </w:numPr>
      </w:pPr>
      <w:r>
        <w:rPr/>
        <w:t xml:space="preserve">Registra y clasifica materiales, sobrantes y residuos siguiendo criterios técnicos (Objetivo 4).</w:t>
      </w:r>
    </w:p>
    <w:p>
      <w:pPr>
        <w:numPr>
          <w:ilvl w:val="0"/>
          <w:numId w:val="17"/>
        </w:numPr>
      </w:pPr>
      <w:r>
        <w:rPr/>
        <w:t xml:space="preserve">Utiliza formatos técnicos y herramientas digitales para garantizar trazabilidad y comunicación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8"/>
        </w:numPr>
      </w:pPr>
      <w:r>
        <w:rPr/>
        <w:t xml:space="preserve">Rúbrica para evaluación de formatos técnicos y reportes digitales.</w:t>
      </w:r>
    </w:p>
    <w:p>
      <w:pPr>
        <w:numPr>
          <w:ilvl w:val="0"/>
          <w:numId w:val="18"/>
        </w:numPr>
      </w:pPr>
      <w:r>
        <w:rPr/>
        <w:t xml:space="preserve">Portafolio con evidencias de ejercicios, registros y productos digitales.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6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y clasificaciones de unidades y magnitudes.</w:t>
      </w:r>
    </w:p>
    <w:p>
      <w:pPr>
        <w:numPr>
          <w:ilvl w:val="0"/>
          <w:numId w:val="19"/>
        </w:numPr>
      </w:pPr>
      <w:r>
        <w:rPr/>
        <w:t xml:space="preserve">Ejercicios resueltos de conversión y cálculo.</w:t>
      </w:r>
    </w:p>
    <w:p>
      <w:pPr>
        <w:numPr>
          <w:ilvl w:val="0"/>
          <w:numId w:val="19"/>
        </w:numPr>
      </w:pPr>
      <w:r>
        <w:rPr/>
        <w:t xml:space="preserve">Formatos técnicos completos con registros precisos.</w:t>
      </w:r>
    </w:p>
    <w:p>
      <w:pPr>
        <w:numPr>
          <w:ilvl w:val="0"/>
          <w:numId w:val="19"/>
        </w:numPr>
      </w:pPr>
      <w:r>
        <w:rPr/>
        <w:t xml:space="preserve">Reportes digitales enviados y presentaciones orales claras.</w:t>
      </w:r>
    </w:p>
    <w:p>
      <w:pPr>
        <w:numPr>
          <w:ilvl w:val="0"/>
          <w:numId w:val="19"/>
        </w:numPr>
      </w:pPr>
      <w:r>
        <w:rPr/>
        <w:t xml:space="preserve">Mapa mental y reflexiones escritas que evidencian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Adaptaciones:</w:t>
      </w:r>
      <w:r>
        <w:rPr>
          <w:b w:val="1"/>
          <w:bCs w:val="1"/>
        </w:rPr>
        <w:t xml:space="preserve">Modificación de actividad:</w:t>
      </w:r>
      <w:r>
        <w:rPr/>
        <w:t xml:space="preserve"> En la Actividad 1, al formar grupos, se puede incentivar la integración de estudiantes con diferentes orígenes culturales y experiencias laborales para enriquecer la clasificación con diversas perspectivas. Además, ofrecer fichas en formatos accesibles (tamaño grande, con imágenes) para personas con baja visión o problemas de lectura.    </w:t>
      </w:r>
      <w:br/>
      <w:r>
        <w:rPr/>
        <w:t xml:space="preserve">    </w:t>
      </w:r>
      <w:r>
        <w:rPr>
          <w:b w:val="1"/>
          <w:bCs w:val="1"/>
        </w:rPr>
        <w:t xml:space="preserve">Recursos y evaluación:</w:t>
      </w:r>
      <w:r>
        <w:rPr/>
        <w:t xml:space="preserve"> Uso de videos o tutoriales en diferentes idiomas y con subtítulos. Evaluación basada en la participación y comprensión demostrada mediante ejemplos prácticos, más que solo respuestas escritas.  </w:t>
      </w:r>
    </w:p>
    <w:p>
      <w:pPr>
        <w:numPr>
          <w:ilvl w:val="1"/>
          <w:numId w:val="20"/>
        </w:numPr>
      </w:pPr>
      <w:r>
        <w:rPr/>
        <w:t xml:space="preserve">Incluir ejemplos y materiales que reflejen la diversidad cultural y laboral de los estudiantes, por ejemplo, unidades de medida utilizadas en diferentes industrias o regiones de origen de los participantes.</w:t>
      </w:r>
    </w:p>
    <w:p>
      <w:pPr>
        <w:numPr>
          <w:ilvl w:val="1"/>
          <w:numId w:val="20"/>
        </w:numPr>
      </w:pPr>
      <w:r>
        <w:rPr/>
        <w:t xml:space="preserve">Incorporar apoyos visuales con iconos y gráficos para facilitar la comprensión a personas con distintos niveles de alfabetización o que tengan dificultades con el idioma técnico.</w:t>
      </w:r>
    </w:p>
    <w:p>
      <w:pPr>
        <w:numPr>
          <w:ilvl w:val="1"/>
          <w:numId w:val="20"/>
        </w:numPr>
      </w:pPr>
      <w:r>
        <w:rPr/>
        <w:t xml:space="preserve">Permitir el uso de lenguas maternas o traducción entre pares durante las discusiones grupales para aprovechar la diversidad lingüística y favorecer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Impacto positivo:</w:t>
      </w:r>
      <w:r>
        <w:rPr/>
        <w:t xml:space="preserve"> Estas adaptaciones reconocen y valoran la pluralidad de saberes y formas de entender el contenido, generando un ambiente inclusivo y motivador que mejora la participación y el aprendizaje significativo.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Adaptaciones:</w:t>
      </w:r>
      <w:r>
        <w:rPr>
          <w:b w:val="1"/>
          <w:bCs w:val="1"/>
        </w:rPr>
        <w:t xml:space="preserve">Modificación de actividad:</w:t>
      </w:r>
      <w:r>
        <w:rPr/>
        <w:t xml:space="preserve"> En la Actividad 2, al analizar documentos técnicos, incluir ejemplos de roles y situaciones laborales con diversidad de género, invitando a reflexionar sobre cómo la equidad puede mejorar los procesos productivos.    </w:t>
      </w:r>
      <w:br/>
      <w:r>
        <w:rPr/>
        <w:t xml:space="preserve">    </w:t>
      </w:r>
      <w:r>
        <w:rPr>
          <w:b w:val="1"/>
          <w:bCs w:val="1"/>
        </w:rPr>
        <w:t xml:space="preserve">Recursos y evaluación:</w:t>
      </w:r>
      <w:r>
        <w:rPr/>
        <w:t xml:space="preserve"> Materiales que muestren testimonios o casos de éxito de mujeres y personas no binarias en producción y control técnico. Evaluación mediante autoevaluación y coevaluación que incluya reflexión sobre la equidad en el trabajo colaborativo.  </w:t>
      </w:r>
    </w:p>
    <w:p>
      <w:pPr>
        <w:numPr>
          <w:ilvl w:val="1"/>
          <w:numId w:val="22"/>
        </w:numPr>
      </w:pPr>
      <w:r>
        <w:rPr/>
        <w:t xml:space="preserve">Incluir en la presentación y en ejemplos casos de profesionales de ambos géneros y diversas identidades de género que trabajan en áreas técnicas y de producción, para romper estereotipos de que estas áreas son exclusivas de un género.</w:t>
      </w:r>
    </w:p>
    <w:p>
      <w:pPr>
        <w:numPr>
          <w:ilvl w:val="1"/>
          <w:numId w:val="22"/>
        </w:numPr>
      </w:pPr>
      <w:r>
        <w:rPr/>
        <w:t xml:space="preserve">Promover la participación equitativa en grupos asegurando que tanto hombres como mujeres y personas no binarias tengan voz activa en las actividades colaborativas, evitando roles estereotipados.</w:t>
      </w:r>
    </w:p>
    <w:p>
      <w:pPr>
        <w:numPr>
          <w:ilvl w:val="1"/>
          <w:numId w:val="22"/>
        </w:numPr>
      </w:pPr>
      <w:r>
        <w:rPr/>
        <w:t xml:space="preserve">Evitar lenguaje y ejemplos sexistas o excluyentes en el material y la comunicación docente, utilizando lenguaje inclusivo y respetuoso.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Impacto positivo:</w:t>
      </w:r>
      <w:r>
        <w:rPr/>
        <w:t xml:space="preserve"> Estas recomendaciones contribuyen a desarticular prejuicios y promover un ambiente donde todas las personas se sientan valoradas y motivadas a participar plenamente, lo que mejora la dinámica grupal y el aprendizaje.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Adaptaciones:</w:t>
      </w:r>
      <w:r>
        <w:rPr>
          <w:b w:val="1"/>
          <w:bCs w:val="1"/>
        </w:rPr>
        <w:t xml:space="preserve">Modificación de actividad:</w:t>
      </w:r>
      <w:r>
        <w:rPr/>
        <w:t xml:space="preserve"> En las actividades grupales, asignar roles que se ajusten a las fortalezas y necesidades de cada estudiante, garantizando que todos puedan aportar según sus capacidades. Por ejemplo, quien tenga dificultad visual puede liderar la organización o presentación verbal de resultados.    </w:t>
      </w:r>
      <w:br/>
      <w:r>
        <w:rPr/>
        <w:t xml:space="preserve">    </w:t>
      </w:r>
      <w:r>
        <w:rPr>
          <w:b w:val="1"/>
          <w:bCs w:val="1"/>
        </w:rPr>
        <w:t xml:space="preserve">Recursos y evaluación:</w:t>
      </w:r>
      <w:r>
        <w:rPr/>
        <w:t xml:space="preserve"> Uso de herramientas digitales con funcionalidades de accesibilidad (lectores de pantalla, ampliación de texto). Evaluación formativa continua que observe el progreso individual y ajuste apoyos según requerimientos.  </w:t>
      </w:r>
    </w:p>
    <w:p>
      <w:pPr>
        <w:numPr>
          <w:ilvl w:val="1"/>
          <w:numId w:val="24"/>
        </w:numPr>
      </w:pPr>
      <w:r>
        <w:rPr/>
        <w:t xml:space="preserve">Garantizar que los espacios de trabajo y materiales sean accesibles para personas con discapacidades físicas o sensoriales, por ejemplo, uso de documentos en formatos digitales accesibles, lupas para baja visión o transcripciones auditivas.</w:t>
      </w:r>
    </w:p>
    <w:p>
      <w:pPr>
        <w:numPr>
          <w:ilvl w:val="1"/>
          <w:numId w:val="24"/>
        </w:numPr>
      </w:pPr>
      <w:r>
        <w:rPr/>
        <w:t xml:space="preserve">Implementar pausas activas y tiempos flexibles dentro de las sesiones para atender necesidades de concentración o fatiga, especialmente importantes en adultos con condiciones de atención o salud mental.</w:t>
      </w:r>
    </w:p>
    <w:p>
      <w:pPr>
        <w:numPr>
          <w:ilvl w:val="1"/>
          <w:numId w:val="24"/>
        </w:numPr>
      </w:pPr>
      <w:r>
        <w:rPr/>
        <w:t xml:space="preserve">Ofrecer apoyo individualizado o tutorización para quienes presenten barreras de aprendizaje, mediante acompañamiento por parte de facilitadores o compañeros formados en estrategias inclusivas.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Impacto positivo:</w:t>
      </w:r>
      <w:r>
        <w:rPr/>
        <w:t xml:space="preserve"> Estas estrategias aseguran que ningún estudiante quede excluido por barreras físicas, cognitivas o de aprendizaje, favoreciendo un ambiente de respeto y colaboración que potencia el desarrollo integral y la autonomía.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6F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4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9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1A5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AAE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40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D6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04C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F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FA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0C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88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582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4A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F4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9E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DCB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E3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06D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A9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1F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23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99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3D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47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2026-09-25T22:31:20-05:00</dcterms:created>
  <dcterms:modified xsi:type="dcterms:W3CDTF">2026-09-25T22:31:20-05:00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