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a ser carros: aprendiendo las señales de tránsito y el semáforo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las señales de tránsito y el significado de los colores del semáforo a través de actividades lúdicas y colaborativas. Los estudiantes aprenderán la importancia de respetar estas señales para cuidar su seguridad y la de los demás en la calle. La experiencia les permitirá actuar como carros siguiendo indicaciones visuales, fomentando el trabajo en equipo y la responsabilidad compartida. Además, pintarán una guía colorida del semáforo para reforzar el aprendizaje visual y manual. Este conocimiento es esencial para su vida cotidiana, pues les prepara para desenvolverse con seguridad en espacios públicos y les ayuda a comprender normas básicas de convivencia. La metodología centrada en el aprendizaje activo y colaborativo asegura que cada niño participe y comparta con sus compañeros, desarrollando habilidades sociales y cognitivas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señales de tránsito básicas mediante la imitación y el juego.</w:t>
      </w:r>
    </w:p>
    <w:p>
      <w:pPr>
        <w:numPr>
          <w:ilvl w:val="0"/>
          <w:numId w:val="1"/>
        </w:numPr>
      </w:pPr>
      <w:r>
        <w:rPr/>
        <w:t xml:space="preserve">Reconocer y explicar el significado de los colores del semáforo a través de la pintura y la discusión en grupo.</w:t>
      </w:r>
    </w:p>
    <w:p>
      <w:pPr>
        <w:numPr>
          <w:ilvl w:val="0"/>
          <w:numId w:val="1"/>
        </w:numPr>
      </w:pPr>
      <w:r>
        <w:rPr/>
        <w:t xml:space="preserve">Colaborar con sus compañeros para respetar las señales de tránsito durante la actividad de juego simbólico.</w:t>
      </w:r>
    </w:p>
    <w:p>
      <w:pPr>
        <w:numPr>
          <w:ilvl w:val="0"/>
          <w:numId w:val="1"/>
        </w:numPr>
      </w:pPr>
      <w:r>
        <w:rPr/>
        <w:t xml:space="preserve">Demostrar responsabilidad y respeto al seguir indicaciones de seguridad vial en un contexto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señales de tránsito básicas (pare, ceda el paso, cruce peatonal).</w:t>
      </w:r>
    </w:p>
    <w:p>
      <w:pPr>
        <w:numPr>
          <w:ilvl w:val="0"/>
          <w:numId w:val="2"/>
        </w:numPr>
      </w:pPr>
      <w:r>
        <w:rPr/>
        <w:t xml:space="preserve">Guía impresa con dibujo de semáforo para pintar (una por niño).</w:t>
      </w:r>
    </w:p>
    <w:p>
      <w:pPr>
        <w:numPr>
          <w:ilvl w:val="0"/>
          <w:numId w:val="2"/>
        </w:numPr>
      </w:pPr>
      <w:r>
        <w:rPr/>
        <w:t xml:space="preserve">Crayones, lápices de colores o pinturas no tóxicas (varios colores incluyendo rojo, amarillo y verde).</w:t>
      </w:r>
    </w:p>
    <w:p>
      <w:pPr>
        <w:numPr>
          <w:ilvl w:val="0"/>
          <w:numId w:val="2"/>
        </w:numPr>
      </w:pPr>
      <w:r>
        <w:rPr/>
        <w:t xml:space="preserve">Conos o cintas para delimitar área de juego simulando calles y cruces.</w:t>
      </w:r>
    </w:p>
    <w:p>
      <w:pPr>
        <w:numPr>
          <w:ilvl w:val="0"/>
          <w:numId w:val="2"/>
        </w:numPr>
      </w:pPr>
      <w:r>
        <w:rPr/>
        <w:t xml:space="preserve">Espacio amplio para realizar la actividad de movimiento (salón o patio).</w:t>
      </w:r>
    </w:p>
    <w:p>
      <w:pPr>
        <w:numPr>
          <w:ilvl w:val="0"/>
          <w:numId w:val="2"/>
        </w:numPr>
      </w:pPr>
      <w:r>
        <w:rPr/>
        <w:t xml:space="preserve">Lista o tarjetas con roles para organizar grupos pequeños (carros, peatones).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(rojo, amarillo, verde).</w:t>
      </w:r>
    </w:p>
    <w:p>
      <w:pPr>
        <w:numPr>
          <w:ilvl w:val="0"/>
          <w:numId w:val="3"/>
        </w:numPr>
      </w:pPr>
      <w:r>
        <w:rPr/>
        <w:t xml:space="preserve">Habilidades motrices básicas para caminar y detenerse.</w:t>
      </w:r>
    </w:p>
    <w:p>
      <w:pPr>
        <w:numPr>
          <w:ilvl w:val="0"/>
          <w:numId w:val="3"/>
        </w:numPr>
      </w:pPr>
      <w:r>
        <w:rPr/>
        <w:t xml:space="preserve">Experiencias previas en juegos de imitación o roles sencillos.</w:t>
      </w:r>
    </w:p>
    <w:p>
      <w:pPr>
        <w:numPr>
          <w:ilvl w:val="0"/>
          <w:numId w:val="3"/>
        </w:numPr>
      </w:pPr>
      <w:r>
        <w:rPr/>
        <w:t xml:space="preserve">Comprensión simple de instrucciones en lenguaje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los carros y las personas se cuidan en la calle usando señales especiales. Esto nos ayuda a estar seguros cuando caminamos o vamos en carro.”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miran las imágenes de señales que el docente mostrará.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señales de tránsito grandes y pregunta: “¿Alguien ha visto estos dibujos en la calle? ¿Qué creen que significan?”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señas, compartiendo lo que saben.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a ser carros y a usar estas señales para cuidarnos. ¡Será muy divertido y aprenderemos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“Cuando vamos con mamá o papá, debemos mirar los colores del semáforo para saber cuándo cruzar la calle. Hoy vamos a pintar esos colores y jugar a los carros.”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preparan su lugar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las señales: esta es la señal de ‘pare’, aquí está el semáforo y sus colores, y esta otra es para los peatones. Cada señal nos dice qué hacer.” Muestra las señales, señala cada color del semáforo y dice su significado sencillo.</w:t>
      </w:r>
    </w:p>
    <w:p>
      <w:pPr/>
      <w:r>
        <w:rPr>
          <w:b w:val="1"/>
          <w:bCs w:val="1"/>
        </w:rPr>
        <w:t xml:space="preserve">Actividad 1: Juego “Carros en la calle”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respetar señales de tránsito en juego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carros y peatones. Cuando veas la señal de ‘pare’, debes detener tu carro; cuando el semáforo está en rojo, también paramos; en verde, avanzamos.”</w:t>
      </w:r>
    </w:p>
    <w:p>
      <w:pPr>
        <w:numPr>
          <w:ilvl w:val="1"/>
          <w:numId w:val="4"/>
        </w:numPr>
      </w:pPr>
      <w:r>
        <w:rPr/>
        <w:t xml:space="preserve">Divide a los niños en grupos pequeños (3-4), cada uno con roles asignados (carros o peatones).</w:t>
      </w:r>
    </w:p>
    <w:p>
      <w:pPr>
        <w:numPr>
          <w:ilvl w:val="1"/>
          <w:numId w:val="4"/>
        </w:numPr>
      </w:pPr>
      <w:r>
        <w:rPr/>
        <w:t xml:space="preserve">Delimita un circuito con conos donde los niños se moverán.</w:t>
      </w:r>
    </w:p>
    <w:p>
      <w:pPr>
        <w:numPr>
          <w:ilvl w:val="1"/>
          <w:numId w:val="4"/>
        </w:numPr>
      </w:pPr>
      <w:r>
        <w:rPr/>
        <w:t xml:space="preserve">Coloca señales en diferentes puntos del circuito.</w:t>
      </w:r>
    </w:p>
    <w:p>
      <w:pPr>
        <w:numPr>
          <w:ilvl w:val="1"/>
          <w:numId w:val="4"/>
        </w:numPr>
      </w:pPr>
      <w:r>
        <w:rPr/>
        <w:t xml:space="preserve">Los niños caminan simulando carros y peatones respetando las señales.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respetando señales.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recordar las reglas, hacer preguntas: “¿Qué hacemos cuando la luz está roja? ¿Por qué debemos parar en esta señal?”</w:t>
      </w:r>
    </w:p>
    <w:p>
      <w:pPr/>
      <w:r>
        <w:rPr>
          <w:b w:val="1"/>
          <w:bCs w:val="1"/>
        </w:rPr>
        <w:t xml:space="preserve">Actividad 2: Pintando la guía del semáforo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los colores del semáforo mediante la pintura.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pintar el semáforo. El rojo significa ‘pare’, el amarillo ‘espera’, y el verde ‘avanza’.”</w:t>
      </w:r>
    </w:p>
    <w:p>
      <w:pPr>
        <w:numPr>
          <w:ilvl w:val="1"/>
          <w:numId w:val="5"/>
        </w:numPr>
      </w:pPr>
      <w:r>
        <w:rPr/>
        <w:t xml:space="preserve">Entrega a cada niño la guía impresa y los crayones o pinturas.</w:t>
      </w:r>
    </w:p>
    <w:p>
      <w:pPr>
        <w:numPr>
          <w:ilvl w:val="1"/>
          <w:numId w:val="5"/>
        </w:numPr>
      </w:pPr>
      <w:r>
        <w:rPr/>
        <w:t xml:space="preserve">Los niños pintan los círculos del semáforo con los colores correspondientes.</w:t>
      </w:r>
    </w:p>
    <w:p>
      <w:pPr>
        <w:numPr>
          <w:ilvl w:val="1"/>
          <w:numId w:val="5"/>
        </w:numPr>
      </w:pPr>
      <w:r>
        <w:rPr/>
        <w:t xml:space="preserve">Durante la actividad, el docente pregunta: “¿Qué hacemos cuando la luz está amarilla?” para fomentar el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pintada con colores del semáforo.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elección de colores, motivar la conversación, reforzar significados.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explicar a sus compañeros qué significa cada color y señal.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personalizada para pintar y recordar instrucciones con dibujos o gestos.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movernos y conocer el semáforo, vamos a pintar para recordar los colores y lo que significan.”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juego para recordar lo que aprendimos. Cuando diga ‘rojo’, todos se detienen; cuando diga ‘amarillo’, esperan; y cuando diga ‘verde’, avanzan.”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siguiendo las indicaciones.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“¿Qué aprendimos hoy sobre las señales de tránsito?”</w:t>
      </w:r>
    </w:p>
    <w:p>
      <w:pPr>
        <w:numPr>
          <w:ilvl w:val="0"/>
          <w:numId w:val="7"/>
        </w:numPr>
      </w:pPr>
      <w:r>
        <w:rPr/>
        <w:t xml:space="preserve">“¿Qué significa el color rojo del semáforo?”</w:t>
      </w:r>
    </w:p>
    <w:p>
      <w:pPr>
        <w:numPr>
          <w:ilvl w:val="0"/>
          <w:numId w:val="7"/>
        </w:numPr>
      </w:pPr>
      <w:r>
        <w:rPr/>
        <w:t xml:space="preserve">“¿Por qué es importante respetar estas señales cuando caminamos o vamos en carro?”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refuerza los conceptos claves: “¡Muy bien! Ustedes aprendieron a parar, esperar y avanzar con el semáforo y las señales. Recuerden siempre usarlas para estar seguros.”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salgan a la calle con sus familias, pueden ayudar a mirar las señales y decir qué deben hacer. Así se cuidan y cuidan a los demás.”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en casa a sus papás lo que aprendieron sobre las señales y pintar un semáforo en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señales conocidas, formativa durante las actividades observando participación y comprensión, y sumativa al cierre con el juego de colores y reflexión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señales de tránsito básicas durante el juego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Reconoce y explica el significado de los colores del semáforo en la actividad de pintura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Colabora y respeta las reglas del juego en grupos pequeños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Demuestra responsabilidad al detenerse y avanzar siguiendo las señales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comportamientos durante el juego, portafolio con guía pintada de semáforo, registro anecdótico de respuestas durante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activa respetando señales, guía del semáforo pintada correctamente, respuestas a preguntas de reflexión durante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231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15A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B51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F96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47A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EE9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C2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1C7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2026-09-25T21:19:35-05:00</dcterms:created>
  <dcterms:modified xsi:type="dcterms:W3CDTF">2026-09-25T21:19:35-05:00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