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Dinámicas Poblacionales: Demografía en Optometría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Optometría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Optometría, con el propósito de comprender la importancia de la demografía en el contexto de la salud visual. A través del análisis de problemas reales, los estudiantes explorarán cómo las características demográficas, tales como la distribución por edad, género, y condiciones socioeconómicas, influyen en la prevalencia y manejo de enfermedades oculares. Este conocimiento es fundamental para la planificación de servicios optométricos adecuados, la promoción de la salud visual y la prevención de patologías en poblaciones específicas. La relevancia de la demografía se conecta directamente con la vida cotidiana de los futuros profesionales, ayudándoles a adaptar intervenciones personalizadas según las necesidades de grupos poblacionales diversos y cambiantes.</w:t>
      </w:r>
    </w:p>
    <w:p>
      <w:pPr/>
      <w:r>
        <w:rPr/>
        <w:t xml:space="preserve">Mediante la metodología de Aprendizaje Basado en Problemas (ABP), los estudiantes desarrollarán habilidades críticas para interpretar datos demográficos, identificar patrones y proponer soluciones efectivas en escenarios clínicos y comunitarios. Este enfoque promueve un aprendizaje activo, reflexivo y contextualizado, que fortalece la competencia profesional en el área de la optometría.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datos demográficos relevantes para la práctica optométrica y su impacto en la salud visual.</w:t>
      </w:r>
    </w:p>
    <w:p>
      <w:pPr>
        <w:numPr>
          <w:ilvl w:val="0"/>
          <w:numId w:val="1"/>
        </w:numPr>
      </w:pPr>
      <w:r>
        <w:rPr/>
        <w:t xml:space="preserve">Interpretar cómo las tendencias demográficas afectan la prevalencia de enfermedades oculares en diferentes grupos poblacionales.</w:t>
      </w:r>
    </w:p>
    <w:p>
      <w:pPr>
        <w:numPr>
          <w:ilvl w:val="0"/>
          <w:numId w:val="1"/>
        </w:numPr>
      </w:pPr>
      <w:r>
        <w:rPr/>
        <w:t xml:space="preserve">Aplicar el conocimiento demográfico para diseñar estrategias de prevención y atención optométrica adecuadas.</w:t>
      </w:r>
    </w:p>
    <w:p>
      <w:pPr>
        <w:numPr>
          <w:ilvl w:val="0"/>
          <w:numId w:val="1"/>
        </w:numPr>
      </w:pPr>
      <w:r>
        <w:rPr/>
        <w:t xml:space="preserve">Evaluar casos clínicos y comunitarios integrando factores demográficos en la toma de decisiones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presentación y búsqueda de datos.</w:t>
      </w:r>
    </w:p>
    <w:p>
      <w:pPr>
        <w:numPr>
          <w:ilvl w:val="0"/>
          <w:numId w:val="2"/>
        </w:numPr>
      </w:pPr>
      <w:r>
        <w:rPr/>
        <w:t xml:space="preserve">Hojas impresas con gráficos y tablas demográficas específicas de salud visual (cantidad: 20).</w:t>
      </w:r>
    </w:p>
    <w:p>
      <w:pPr>
        <w:numPr>
          <w:ilvl w:val="0"/>
          <w:numId w:val="2"/>
        </w:numPr>
      </w:pPr>
      <w:r>
        <w:rPr/>
        <w:t xml:space="preserve">Acceso a bases de datos oficiales de salud y demografía (INE, OMS, OPS) vía dispositivos móviles o computadoras.</w:t>
      </w:r>
    </w:p>
    <w:p>
      <w:pPr>
        <w:numPr>
          <w:ilvl w:val="0"/>
          <w:numId w:val="2"/>
        </w:numPr>
      </w:pPr>
      <w:r>
        <w:rPr/>
        <w:t xml:space="preserve">Material para notas: cuadernos, bolígrafos y marcadores de colores.</w:t>
      </w:r>
    </w:p>
    <w:p>
      <w:pPr>
        <w:numPr>
          <w:ilvl w:val="0"/>
          <w:numId w:val="2"/>
        </w:numPr>
      </w:pPr>
      <w:r>
        <w:rPr/>
        <w:t xml:space="preserve">Plantillas para mapas conceptuales y organizadores gráficos.</w:t>
      </w:r>
    </w:p>
    <w:p>
      <w:pPr>
        <w:numPr>
          <w:ilvl w:val="0"/>
          <w:numId w:val="2"/>
        </w:numPr>
      </w:pPr>
      <w:r>
        <w:rPr/>
        <w:t xml:space="preserve">Software para elaboración de mapas mentales (opcional, por ejemplo, MindMeister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epidemiología y términos básicos de salud pública.</w:t>
      </w:r>
    </w:p>
    <w:p>
      <w:pPr>
        <w:numPr>
          <w:ilvl w:val="0"/>
          <w:numId w:val="3"/>
        </w:numPr>
      </w:pPr>
      <w:r>
        <w:rPr/>
        <w:t xml:space="preserve">Habilidades iniciales para interpretación de gráficos y tablas estadísticas.</w:t>
      </w:r>
    </w:p>
    <w:p>
      <w:pPr>
        <w:numPr>
          <w:ilvl w:val="0"/>
          <w:numId w:val="3"/>
        </w:numPr>
      </w:pPr>
      <w:r>
        <w:rPr/>
        <w:t xml:space="preserve">Familiaridad con conceptos generales de anatomía y enfermedades oculares frecuentes.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 Datos Demográficos en Salud VisualFase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reflexión sobre la importancia de la demografía en la salud visual y activar conocimientos previos para contextualizar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</w:t>
      </w:r>
      <w:r>
        <w:rPr>
          <w:i w:val="1"/>
          <w:iCs w:val="1"/>
        </w:rPr>
        <w:t xml:space="preserve">"¿Cómo creen que la edad y el lugar donde vive una persona pueden influir en su necesidad de atención optométrica?"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una lluvia de ideas rápida, compartiendo ejemplos que hayan observado en su entorno o experiencia previa.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</w:t>
      </w:r>
      <w:r>
        <w:rPr>
          <w:i w:val="1"/>
          <w:iCs w:val="1"/>
        </w:rPr>
        <w:t xml:space="preserve">"En algunas regiones, la prevalencia de cataratas puede ser hasta 3 veces mayor debido a factores demográficos específicos. ¿Qué factores creen que influyen en esto?"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expresan sus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demografía es una herramienta clave para la planificación de servicios optométricos y para entender las necesidades de salud visual en diferentes poblaciones.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esta información con su futura labor profesional y plantean expectativas para la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demografía aplicada a la salud visual a través de un caso práctico: un centro de salud optométrica que debe planificar sus servicios para una comunidad con cambios demográficos recientes.</w:t>
      </w:r>
    </w:p>
    <w:p>
      <w:pPr/>
      <w:r>
        <w:rPr>
          <w:b w:val="1"/>
          <w:bCs w:val="1"/>
        </w:rPr>
        <w:t xml:space="preserve">Actividad 1: Análisis de Datos Demográficos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datos demográficos para identificar factores relevantes en salud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distribuye hojas impresas con gráficos y tablas de población, distribución por edades, y prevalencia de enfermedades oculares en distintas regiones.</w:t>
      </w:r>
    </w:p>
    <w:p>
      <w:pPr>
        <w:numPr>
          <w:ilvl w:val="1"/>
          <w:numId w:val="7"/>
        </w:numPr>
      </w:pPr>
      <w:r>
        <w:rPr/>
        <w:t xml:space="preserve">En grupos de 3-4 estudiantes, analizan los datos para identificar qué grupos poblacionales tienen mayor riesgo visual.</w:t>
      </w:r>
    </w:p>
    <w:p>
      <w:pPr>
        <w:numPr>
          <w:ilvl w:val="1"/>
          <w:numId w:val="7"/>
        </w:numPr>
      </w:pPr>
      <w:r>
        <w:rPr/>
        <w:t xml:space="preserve">Responden a las preguntas: </w:t>
      </w:r>
      <w:r>
        <w:rPr>
          <w:i w:val="1"/>
          <w:iCs w:val="1"/>
        </w:rPr>
        <w:t xml:space="preserve">"¿Qué patrones demográficos observan? ¿Cómo podrían influir en la demanda de servicios optométricos?"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factores demográficos clave y breve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formula preguntas guía como: </w:t>
      </w:r>
      <w:r>
        <w:rPr>
          <w:i w:val="1"/>
          <w:iCs w:val="1"/>
        </w:rPr>
        <w:t xml:space="preserve">"¿Cómo afecta la edad avanzada la prevalencia de presbicia?"</w:t>
      </w:r>
      <w:r>
        <w:rPr/>
        <w:t xml:space="preserve">, supervisa discusiones y promueve la participación.</w:t>
      </w:r>
    </w:p>
    <w:p>
      <w:pPr/>
      <w:r>
        <w:rPr>
          <w:b w:val="1"/>
          <w:bCs w:val="1"/>
        </w:rPr>
        <w:t xml:space="preserve">Actividad 2: Resolución de Problema - Planificación de Servicios Optométricos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demográfico para diseñar estrategias de atención en optometría.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un problema: </w:t>
      </w:r>
      <w:r>
        <w:rPr>
          <w:i w:val="1"/>
          <w:iCs w:val="1"/>
        </w:rPr>
        <w:t xml:space="preserve">"Un centro de salud en una zona rural con alta población adulta mayor y jóvenes con acceso limitado a servicios de salud visual."</w:t>
      </w:r>
    </w:p>
    <w:p>
      <w:pPr>
        <w:numPr>
          <w:ilvl w:val="1"/>
          <w:numId w:val="8"/>
        </w:numPr>
      </w:pPr>
      <w:r>
        <w:rPr/>
        <w:t xml:space="preserve">En los mismos grupos, los estudiantes proponen estrategias para adaptar los servicios optométricos a esta realidad demográfica.</w:t>
      </w:r>
    </w:p>
    <w:p>
      <w:pPr>
        <w:numPr>
          <w:ilvl w:val="1"/>
          <w:numId w:val="8"/>
        </w:numPr>
      </w:pPr>
      <w:r>
        <w:rPr/>
        <w:t xml:space="preserve">Elabora un plan breve que incluya actividades de prevención, detección y tratamiento.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escrito con al menos tres estrategias específicas.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preguntas: </w:t>
      </w:r>
      <w:r>
        <w:rPr>
          <w:i w:val="1"/>
          <w:iCs w:val="1"/>
        </w:rPr>
        <w:t xml:space="preserve">"¿Qué factores demográficos influyen en su propuesta? ¿Cómo priorizarían las acciones?"</w:t>
      </w:r>
      <w:r>
        <w:rPr/>
        <w:t xml:space="preserve"> y fomenta que justifiquen sus decisiones con base en los datos analizados.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temprano pueden investigar en línea estadísticas demográficas adicionales y preparar un breve aporte para su grupo.</w:t>
      </w:r>
    </w:p>
    <w:p>
      <w:pPr>
        <w:numPr>
          <w:ilvl w:val="0"/>
          <w:numId w:val="9"/>
        </w:numPr>
      </w:pPr>
      <w:r>
        <w:rPr/>
        <w:t xml:space="preserve">Para estudiantes que requieran apoyo, el docente ofrece ejemplos concretos y guía paso a paso durante el análisis de datos y elaboración del plan.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invita a los grupos a preparar una síntesis para compartir al inicio de la siguiente sesión, conectando el análisis con la toma de decisiones profesionales.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escriban en una tarjeta tres ideas clave aprendidas sobre la importancia de la demografía en optometría.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influye la estructura de la población en las necesidades de atención optométrica?</w:t>
      </w:r>
    </w:p>
    <w:p>
      <w:pPr>
        <w:numPr>
          <w:ilvl w:val="0"/>
          <w:numId w:val="11"/>
        </w:numPr>
      </w:pPr>
      <w:r>
        <w:rPr/>
        <w:t xml:space="preserve">¿Qué desafíos enfrentan los optometristas al trabajar con poblaciones demográficamente diversas?</w:t>
      </w:r>
    </w:p>
    <w:p>
      <w:pPr>
        <w:numPr>
          <w:ilvl w:val="0"/>
          <w:numId w:val="11"/>
        </w:numPr>
      </w:pPr>
      <w:r>
        <w:rPr/>
        <w:t xml:space="preserve">¿Cómo pueden aplicar este conocimiento en su futura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algunas respuestas, destaca ideas relevantes, y aclara dudas brevemente.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profundizará en la interpretación de tendencias demográficas y su aplicación en casos clínicos y comunitarios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buscar un artículo o reporte reciente que relacione demografía y salud visual, para compartir un resumen en la próxima sesión.</w:t>
      </w:r>
    </w:p>
    <w:p>
      <w:pPr/>
      <w:r>
        <w:rPr/>
        <w:t xml:space="preserve">Sesión 2: Aplicación Práctica y Toma de Decisiones en Optometría Basada en DemografíaFase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aprendizajes previos con la aplicación práctica mediante casos clínicos y comunitarios, profundizando en el análisis demográfico para la toma de decisiones.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3 estudiantes compartir brevemente los resúmenes de los artículos o reportes encontrados sobre demografía y salud visual.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hallazgos y comentan la relevancia para la optometría.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(3 minutos) sobre cambios demográficos globales y su impacto en enfermedades oculares emergentes.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los retos que estos cambios implican para la atención optométrica.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análisis demográfico permite anticipar necesidades y mejorar la calidad de los servicios optométricos en diferentes contextos.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Vinculan esta información con los casos que trabajarán en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dos casos clínicos y un caso comunitario que reflejan diferentes perfiles demográficos y desafíos en optometría.</w:t>
      </w:r>
    </w:p>
    <w:p>
      <w:pPr/>
      <w:r>
        <w:rPr>
          <w:b w:val="1"/>
          <w:bCs w:val="1"/>
        </w:rPr>
        <w:t xml:space="preserve">Actividad 3: Análisis de Casos Clínicos y Comunitarios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decisiones clínicas y comunitarias integrando factores demográficos.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divide a la clase en grupos de 3-4 estudiantes y reparte un caso a cada grupo (dos casos clínicos y un caso comunitario).</w:t>
      </w:r>
    </w:p>
    <w:p>
      <w:pPr>
        <w:numPr>
          <w:ilvl w:val="1"/>
          <w:numId w:val="15"/>
        </w:numPr>
      </w:pPr>
      <w:r>
        <w:rPr/>
        <w:t xml:space="preserve">Los grupos analizan el caso, identifican los factores demográficos relevantes y proponen un plan de acción o intervención optométrica.</w:t>
      </w:r>
    </w:p>
    <w:p>
      <w:pPr>
        <w:numPr>
          <w:ilvl w:val="1"/>
          <w:numId w:val="15"/>
        </w:numPr>
      </w:pPr>
      <w:r>
        <w:rPr/>
        <w:t xml:space="preserve">Responden preguntas específicas del caso que incluyen: </w:t>
      </w:r>
      <w:r>
        <w:rPr>
          <w:i w:val="1"/>
          <w:iCs w:val="1"/>
        </w:rPr>
        <w:t xml:space="preserve">"¿Qué impacto tiene la estructura poblacional en la enfermedad presentada?"</w:t>
      </w:r>
      <w:r>
        <w:rPr/>
        <w:t xml:space="preserve"> y </w:t>
      </w:r>
      <w:r>
        <w:rPr>
          <w:i w:val="1"/>
          <w:iCs w:val="1"/>
        </w:rPr>
        <w:t xml:space="preserve">"¿Qué estrategias pueden mejorar la atención considerando la demografía?"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análisis y plan de acción.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guía para profundizar análisis, y apoya grupos con dificultades.</w:t>
      </w:r>
    </w:p>
    <w:p>
      <w:pPr/>
      <w:r>
        <w:rPr>
          <w:b w:val="1"/>
          <w:bCs w:val="1"/>
        </w:rPr>
        <w:t xml:space="preserve">Actividad 4: Puesta en Común y Debate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diferentes enfoques basados en análisis demográficos.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expone brevemente su caso, análisis y plan.</w:t>
      </w:r>
    </w:p>
    <w:p>
      <w:pPr>
        <w:numPr>
          <w:ilvl w:val="1"/>
          <w:numId w:val="16"/>
        </w:numPr>
      </w:pPr>
      <w:r>
        <w:rPr/>
        <w:t xml:space="preserve">Se promueve un debate guiado por el docente para evaluar ventajas y limitaciones de cada propuesta.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conclusiones y acuerdos.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enfatiza la importancia de considerar la demografía en la práctica profesional, y sintetiza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mayor facilidad pueden preparar preguntas críticas para los grupos que exponen, fomentando el pensamiento profundo.</w:t>
      </w:r>
    </w:p>
    <w:p>
      <w:pPr>
        <w:numPr>
          <w:ilvl w:val="0"/>
          <w:numId w:val="17"/>
        </w:numPr>
      </w:pPr>
      <w:r>
        <w:rPr/>
        <w:t xml:space="preserve">Estudiantes que necesiten apoyo reciben ayuda para estructurar su exposición y formular argumentos claros.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invita a los estudiantes a reflexionar individualmente sobre la sesión y a prepararse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elaborar colectivamente un mapa mental en la pizarra con los principales conceptos y aprendizajes sobre demografía y optometría.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conectando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integraron los datos demográficos en la solución de los casos presentados?</w:t>
      </w:r>
    </w:p>
    <w:p>
      <w:pPr>
        <w:numPr>
          <w:ilvl w:val="0"/>
          <w:numId w:val="19"/>
        </w:numPr>
      </w:pPr>
      <w:r>
        <w:rPr/>
        <w:t xml:space="preserve">¿Qué habilidades desarrollaron para interpretar información demográfica aplicable a optometría?</w:t>
      </w:r>
    </w:p>
    <w:p>
      <w:pPr>
        <w:numPr>
          <w:ilvl w:val="0"/>
          <w:numId w:val="19"/>
        </w:numPr>
      </w:pPr>
      <w:r>
        <w:rPr/>
        <w:t xml:space="preserve">¿Qué aspectos consideran más relevantes para su futura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inmediata destacando fortalezas y áreas de mejora, y motiva a continuar profundizando en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identificar situaciones en su entorno donde puedan aplicar el análisis demográfico para mejorar la atención optométrica.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informe sobre una población local o grupo específico, analizando sus características demográficas y proponiendo recomendaciones optométricas basadas en dicho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pregunta detonadora y activación de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participación, análisis, argumentación y productos generados.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a través del informe final de análisis demográfico aplicado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analizar e interpretar datos demográficos aplicados a la salud visual (Objetivo 1).</w:t>
      </w:r>
    </w:p>
    <w:p>
      <w:pPr>
        <w:numPr>
          <w:ilvl w:val="0"/>
          <w:numId w:val="21"/>
        </w:numPr>
      </w:pPr>
      <w:r>
        <w:rPr/>
        <w:t xml:space="preserve">Habilidad para relacionar tendencias demográficas con prevalencia de enfermedades oculares (Objetivo 2).</w:t>
      </w:r>
    </w:p>
    <w:p>
      <w:pPr>
        <w:numPr>
          <w:ilvl w:val="0"/>
          <w:numId w:val="21"/>
        </w:numPr>
      </w:pPr>
      <w:r>
        <w:rPr/>
        <w:t xml:space="preserve">Competencia para diseñar estrategias y planes de atención basados en información demográfica (Objetivo 3).</w:t>
      </w:r>
    </w:p>
    <w:p>
      <w:pPr>
        <w:numPr>
          <w:ilvl w:val="0"/>
          <w:numId w:val="21"/>
        </w:numPr>
      </w:pPr>
      <w:r>
        <w:rPr/>
        <w:t xml:space="preserve">Capacidad crítica para evaluar casos clínicos y comunitarios integrando factores demográficos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evaluar análisis y propuestas en actividades grupales.</w:t>
      </w:r>
    </w:p>
    <w:p>
      <w:pPr>
        <w:numPr>
          <w:ilvl w:val="0"/>
          <w:numId w:val="22"/>
        </w:numPr>
      </w:pPr>
      <w:r>
        <w:rPr/>
        <w:t xml:space="preserve">Lista de cotejo para participación en debates y exposiciones.</w:t>
      </w:r>
    </w:p>
    <w:p>
      <w:pPr>
        <w:numPr>
          <w:ilvl w:val="0"/>
          <w:numId w:val="22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22"/>
        </w:numPr>
      </w:pPr>
      <w:r>
        <w:rPr/>
        <w:t xml:space="preserve">Portafolio con productos generados: análisis de datos, planes de acción y reflexiones.</w:t>
      </w:r>
    </w:p>
    <w:p>
      <w:pPr>
        <w:numPr>
          <w:ilvl w:val="0"/>
          <w:numId w:val="22"/>
        </w:numPr>
      </w:pPr>
      <w:r>
        <w:rPr/>
        <w:t xml:space="preserve">Autoevaluación y coevaluación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y explicaciones sobre factores demográficos clave.</w:t>
      </w:r>
    </w:p>
    <w:p>
      <w:pPr>
        <w:numPr>
          <w:ilvl w:val="0"/>
          <w:numId w:val="23"/>
        </w:numPr>
      </w:pPr>
      <w:r>
        <w:rPr/>
        <w:t xml:space="preserve">Planes de acción adaptados a perfiles poblacionales.</w:t>
      </w:r>
    </w:p>
    <w:p>
      <w:pPr>
        <w:numPr>
          <w:ilvl w:val="0"/>
          <w:numId w:val="23"/>
        </w:numPr>
      </w:pPr>
      <w:r>
        <w:rPr/>
        <w:t xml:space="preserve">Informes de análisis de casos clínicos y comunitarios.</w:t>
      </w:r>
    </w:p>
    <w:p>
      <w:pPr>
        <w:numPr>
          <w:ilvl w:val="0"/>
          <w:numId w:val="23"/>
        </w:numPr>
      </w:pPr>
      <w:r>
        <w:rPr/>
        <w:t xml:space="preserve">Participación activa y argumentación en debates y presentaciones.</w:t>
      </w:r>
    </w:p>
    <w:p>
      <w:pPr>
        <w:numPr>
          <w:ilvl w:val="0"/>
          <w:numId w:val="23"/>
        </w:numPr>
      </w:pPr>
      <w:r>
        <w:rPr/>
        <w:t xml:space="preserve">Reflexiones escritas y mapas mentales elaborados.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universitarios en Ciencias de la Salud Optometría, el tema de demografía aplicado a salud visual ofrece una oportunidad natural para desarrollar competencias cognitivas avanzadas.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datos demográficos y relacionarlos con riesgos visuales requiere evaluar información, identificar patrones y cuestionar supuestos.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La planificación de servicios optométricos ante cambios demográficos es un problema real que exige diseñar estrategias eficaces.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Análisis de Sistemas:</w:t>
      </w:r>
      <w:r>
        <w:rPr/>
        <w:t xml:space="preserve"> Entender cómo variables demográficas interactúan para afectar la salud visual fomenta el pensamiento sistémico.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Actividad 1 (Análisis de Datos Demográficos):</w:t>
      </w:r>
      <w:r>
        <w:rPr/>
        <w:t xml:space="preserve"> Incluya una fase donde los grupos propongan soluciones o planes de acción concretos basados en sus análisis, no solo identificar riesgos.</w:t>
      </w:r>
    </w:p>
    <w:p>
      <w:pPr>
        <w:numPr>
          <w:ilvl w:val="0"/>
          <w:numId w:val="25"/>
        </w:numPr>
      </w:pPr>
      <w:r>
        <w:rPr/>
        <w:t xml:space="preserve">Incorpore breves ejercicios de comparación entre diferentes escenarios demográficos para fomentar el análisis de sistemas y la evaluación de impactos múltiples.</w:t>
      </w:r>
    </w:p>
    <w:p>
      <w:pPr>
        <w:numPr>
          <w:ilvl w:val="0"/>
          <w:numId w:val="25"/>
        </w:numPr>
      </w:pPr>
      <w:r>
        <w:rPr/>
        <w:t xml:space="preserve">Utilice herramientas digitales simples como hojas de cálculo para que los estudiantes manipulen datos y visualicen cambios poblacionales, potenciando habilidades digitales.</w:t>
      </w:r>
    </w:p>
    <w:p>
      <w:pPr/>
      <w:r>
        <w:rPr>
          <w:b w:val="1"/>
          <w:bCs w:val="1"/>
        </w:rPr>
        <w:t xml:space="preserve">Técnicas de facilitación:</w:t>
      </w:r>
    </w:p>
    <w:p>
      <w:pPr>
        <w:numPr>
          <w:ilvl w:val="0"/>
          <w:numId w:val="26"/>
        </w:numPr>
      </w:pPr>
      <w:r>
        <w:rPr/>
        <w:t xml:space="preserve">Uso de preguntas socráticas para guiar la reflexión crítica (“¿Por qué creen que ese grupo tiene mayor riesgo?”, “¿Qué variables podrían estar interrelacionadas?”).</w:t>
      </w:r>
    </w:p>
    <w:p>
      <w:pPr>
        <w:numPr>
          <w:ilvl w:val="0"/>
          <w:numId w:val="26"/>
        </w:numPr>
      </w:pPr>
      <w:r>
        <w:rPr/>
        <w:t xml:space="preserve">Fomentar debates breves entre grupos para confrontar hipótesis y promover pensamiento divergente y convergente.</w:t>
      </w:r>
    </w:p>
    <w:p>
      <w:pPr>
        <w:numPr>
          <w:ilvl w:val="0"/>
          <w:numId w:val="26"/>
        </w:numPr>
      </w:pPr>
      <w:r>
        <w:rPr/>
        <w:t xml:space="preserve">Facilitar el aprendizaje colaborativo con roles asignados (analista de datos, presentador, moderador) para estructurar la participación.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Dado que los estudiantes trabajarán en grupos pequeños, es ideal aprovechar esta dinámica para fortalecer competencias interpersonales esenciales en el ámbito profesional.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Colaboración:</w:t>
      </w:r>
      <w:r>
        <w:rPr/>
        <w:t xml:space="preserve"> Fomentar la cooperación para analizar datos y construir soluciones conjuntas.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Comunicación:</w:t>
      </w:r>
      <w:r>
        <w:rPr/>
        <w:t xml:space="preserve"> Practicar la exposición clara y argumentada de hallazgos y propuestas.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Desarrollar empatía y respeto frente a opiniones diversas dentro del equipo.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28"/>
        </w:numPr>
      </w:pPr>
      <w:r>
        <w:rPr/>
        <w:t xml:space="preserve">Establecer reglas claras de trabajo en equipo al inicio (escucha activa, turnos para hablar, respeto).</w:t>
      </w:r>
    </w:p>
    <w:p>
      <w:pPr>
        <w:numPr>
          <w:ilvl w:val="0"/>
          <w:numId w:val="28"/>
        </w:numPr>
      </w:pPr>
      <w:r>
        <w:rPr/>
        <w:t xml:space="preserve">Incluir una breve sesión de feedback al final del análisis donde cada estudiante comparta qué aportó y qué aprendió de sus compañeros.</w:t>
      </w:r>
    </w:p>
    <w:p>
      <w:pPr>
        <w:numPr>
          <w:ilvl w:val="0"/>
          <w:numId w:val="28"/>
        </w:numPr>
      </w:pPr>
      <w:r>
        <w:rPr/>
        <w:t xml:space="preserve">Incorporar roles rotativos para que todos experimenten distintas funciones dentro del grupo (facilitador, relator, analista).</w:t>
      </w:r>
    </w:p>
    <w:p>
      <w:pPr/>
      <w:r>
        <w:rPr>
          <w:b w:val="1"/>
          <w:bCs w:val="1"/>
        </w:rPr>
        <w:t xml:space="preserve">Puntos de reflexión sugeridos:</w:t>
      </w:r>
    </w:p>
    <w:p>
      <w:pPr>
        <w:numPr>
          <w:ilvl w:val="0"/>
          <w:numId w:val="29"/>
        </w:numPr>
      </w:pPr>
      <w:r>
        <w:rPr/>
        <w:t xml:space="preserve">¿Cómo influyó la colaboración en la calidad del análisis?</w:t>
      </w:r>
    </w:p>
    <w:p>
      <w:pPr>
        <w:numPr>
          <w:ilvl w:val="0"/>
          <w:numId w:val="29"/>
        </w:numPr>
      </w:pPr>
      <w:r>
        <w:rPr/>
        <w:t xml:space="preserve">¿Qué desafíos encontraron para comunicarse y cómo los superaron?</w:t>
      </w:r>
    </w:p>
    <w:p>
      <w:pPr>
        <w:numPr>
          <w:ilvl w:val="0"/>
          <w:numId w:val="29"/>
        </w:numPr>
      </w:pPr>
      <w:r>
        <w:rPr/>
        <w:t xml:space="preserve">¿De qué manera consideraron las emociones o percepciones de sus compañeros para llegar a conclusiones?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trabajo con datos demográficos y su impacto en la salud visual permite integrar valores y actitudes clave para la formación profesional responsable y adaptable.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Responsabilidad:</w:t>
      </w:r>
      <w:r>
        <w:rPr/>
        <w:t xml:space="preserve"> Reconocer la importancia de su trabajo para la salud comunitaria.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Curiosidad:</w:t>
      </w:r>
      <w:r>
        <w:rPr/>
        <w:t xml:space="preserve"> Incentivar la investigación y el cuestionamiento de datos e hipótesis.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Adaptabilidad y Mentalidad de Crecimiento:</w:t>
      </w:r>
      <w:r>
        <w:rPr/>
        <w:t xml:space="preserve"> Considerar que las poblaciones cambian y que las soluciones deben evolucionar.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Ciudadanía Global:</w:t>
      </w:r>
      <w:r>
        <w:rPr/>
        <w:t xml:space="preserve"> Valorar la diversidad demográfica y su impacto en la salud a nivel local y global.</w:t>
      </w:r>
    </w:p>
    <w:p>
      <w:pPr/>
      <w:r>
        <w:rPr>
          <w:b w:val="1"/>
          <w:bCs w:val="1"/>
        </w:rPr>
        <w:t xml:space="preserve">Momentos para su desarrollo:</w:t>
      </w:r>
    </w:p>
    <w:p>
      <w:pPr>
        <w:numPr>
          <w:ilvl w:val="0"/>
          <w:numId w:val="31"/>
        </w:numPr>
      </w:pPr>
      <w:r>
        <w:rPr>
          <w:i w:val="1"/>
          <w:iCs w:val="1"/>
        </w:rPr>
        <w:t xml:space="preserve">Inicio de la sesión 1:</w:t>
      </w:r>
      <w:r>
        <w:rPr/>
        <w:t xml:space="preserve"> Reflexión inicial sobre la relevancia social del tema y su impacto en diferentes comunidades.</w:t>
      </w:r>
    </w:p>
    <w:p>
      <w:pPr>
        <w:numPr>
          <w:ilvl w:val="0"/>
          <w:numId w:val="31"/>
        </w:numPr>
      </w:pPr>
      <w:r>
        <w:rPr>
          <w:i w:val="1"/>
          <w:iCs w:val="1"/>
        </w:rPr>
        <w:t xml:space="preserve">Durante el análisis de datos:</w:t>
      </w:r>
      <w:r>
        <w:rPr/>
        <w:t xml:space="preserve"> Estimular preguntas curiosas y apertura a diferentes explicaciones.</w:t>
      </w:r>
    </w:p>
    <w:p>
      <w:pPr>
        <w:numPr>
          <w:ilvl w:val="0"/>
          <w:numId w:val="31"/>
        </w:numPr>
      </w:pPr>
      <w:r>
        <w:rPr>
          <w:i w:val="1"/>
          <w:iCs w:val="1"/>
        </w:rPr>
        <w:t xml:space="preserve">Cierre de la segunda sesión:</w:t>
      </w:r>
      <w:r>
        <w:rPr/>
        <w:t xml:space="preserve"> Preguntas de reflexión sobre cómo aplicar lo aprendido en contextos reales y adaptarse a cambios futuros.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2"/>
        </w:numPr>
      </w:pPr>
      <w:r>
        <w:rPr/>
        <w:t xml:space="preserve">“¿Qué responsabilidad tenemos como futuros profesionales para entender y adaptarnos a las características demográficas de nuestra comunidad?”</w:t>
      </w:r>
    </w:p>
    <w:p>
      <w:pPr>
        <w:numPr>
          <w:ilvl w:val="0"/>
          <w:numId w:val="32"/>
        </w:numPr>
      </w:pPr>
      <w:r>
        <w:rPr/>
        <w:t xml:space="preserve">“¿Cómo podemos mantener una actitud abierta y flexible frente a datos que desafían nuestras ideas previas?”</w:t>
      </w:r>
    </w:p>
    <w:p>
      <w:pPr>
        <w:numPr>
          <w:ilvl w:val="0"/>
          <w:numId w:val="32"/>
        </w:numPr>
      </w:pPr>
      <w:r>
        <w:rPr/>
        <w:t xml:space="preserve">“¿De qué manera podemos contribuir a una salud visual equitativa considerando las diferencias poblacionales?”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68F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D85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DF5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4EF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25B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C74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26A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018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5E9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314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B14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B19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AB3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B7A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7ED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A0A5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FD8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AC2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616C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86A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1CE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F07E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6CE5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ED76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7D87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C6D5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5266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F1CB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0AB6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E8A1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3208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F1FB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2026-09-25T22:01:00-05:00</dcterms:created>
  <dcterms:modified xsi:type="dcterms:W3CDTF">2026-09-25T22:01:00-05:00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