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Objetivos de Investigación: Diseñando Preguntas para 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Ciencias Sociales y tiene como propósito que comprendan y apliquen la formulación de objetivos de investigación como fundamento esencial para el desarrollo de proyectos científicos rigurosos. Los estudiantes aprenderán a diferenciar entre objetivos generales y específicos, a redactarlos correctamente y a alinearlos con preguntas de investigación, utilizando el método científico como guía. Esta habilidad es crucial porque los objetivos orientan todo el proceso investigativo y permiten estructurar adecuadamente la recolección y análisis de datos.</w:t>
      </w:r>
    </w:p>
    <w:p>
      <w:pPr/>
      <w:r>
        <w:rPr/>
        <w:t xml:space="preserve">El tema es altamente relevante para su formación académica y futura práctica profesional, ya que les permitirá diseñar investigaciones responsables y pertinentes para comprender fenómenos sociales complejos. Además, esta competencia conecta con su vida real, pues la capacidad de plantear objetivos claros y alcanzables es fundamental para abordar retos sociales, políticos o culturales desde un enfoque analítico y riguroso.</w:t>
      </w:r>
    </w:p>
    <w:p>
      <w:pPr/>
      <w:r>
        <w:rPr/>
        <w:t xml:space="preserve">El plan se desarrolla mediante la metodología de Aprendizaje Basado en Investigación, incentivando la participación activa, la colaboración y la reflexión crítica a partir del análisis de casos reales y la exploración de fuentes primarias, fortaleciendo así sus habilidades investigativas y su autonomía como aprendices.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 los objetivos de investigación en ciencias sociales.</w:t>
      </w:r>
    </w:p>
    <w:p>
      <w:pPr>
        <w:numPr>
          <w:ilvl w:val="0"/>
          <w:numId w:val="1"/>
        </w:numPr>
      </w:pPr>
      <w:r>
        <w:rPr/>
        <w:t xml:space="preserve">Diseñar objetivos generales y específicos alineados con preguntas de investigación concretas.</w:t>
      </w:r>
    </w:p>
    <w:p>
      <w:pPr>
        <w:numPr>
          <w:ilvl w:val="0"/>
          <w:numId w:val="1"/>
        </w:numPr>
      </w:pPr>
      <w:r>
        <w:rPr/>
        <w:t xml:space="preserve">Evaluar la pertinencia y claridad de objetivos de investigación a partir de casos reales.</w:t>
      </w:r>
    </w:p>
    <w:p>
      <w:pPr>
        <w:numPr>
          <w:ilvl w:val="0"/>
          <w:numId w:val="1"/>
        </w:numPr>
      </w:pPr>
      <w:r>
        <w:rPr/>
        <w:t xml:space="preserve">Argumentar la importancia de objetivos bien formulados para el éxito de una investigación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Acceso a base de datos académicas para consulta de artículos científicos (e.g., Scielo, Redalyc).</w:t>
      </w:r>
    </w:p>
    <w:p>
      <w:pPr>
        <w:numPr>
          <w:ilvl w:val="0"/>
          <w:numId w:val="2"/>
        </w:numPr>
      </w:pPr>
      <w:r>
        <w:rPr/>
        <w:t xml:space="preserve">Hojas impresas con ejemplos de objetivos de investigación y preguntas relacionadas (1 por estudiante).</w:t>
      </w:r>
    </w:p>
    <w:p>
      <w:pPr>
        <w:numPr>
          <w:ilvl w:val="0"/>
          <w:numId w:val="2"/>
        </w:numPr>
      </w:pPr>
      <w:r>
        <w:rPr/>
        <w:t xml:space="preserve">Cuadernos o dispositivos digitales para toma de notas.</w:t>
      </w:r>
    </w:p>
    <w:p>
      <w:pPr>
        <w:numPr>
          <w:ilvl w:val="0"/>
          <w:numId w:val="2"/>
        </w:numPr>
      </w:pPr>
      <w:r>
        <w:rPr/>
        <w:t xml:space="preserve">Pizarrón o rotafolio y marcadores para elaboración colectiva.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Drive, Moodle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método científico aplicado a las ciencias sociales.</w:t>
      </w:r>
    </w:p>
    <w:p>
      <w:pPr>
        <w:numPr>
          <w:ilvl w:val="0"/>
          <w:numId w:val="3"/>
        </w:numPr>
      </w:pPr>
      <w:r>
        <w:rPr/>
        <w:t xml:space="preserve">Familiaridad con conceptos de investigación tales como hipótesis y preguntas de investigación.</w:t>
      </w:r>
    </w:p>
    <w:p>
      <w:pPr>
        <w:numPr>
          <w:ilvl w:val="0"/>
          <w:numId w:val="3"/>
        </w:numPr>
      </w:pPr>
      <w:r>
        <w:rPr/>
        <w:t xml:space="preserve">Habilidades para la lectura crítica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formulación de objetivos de investigación, pieza clave para estructurar cualquier estudio científico en ciencias sociales, y que dominar esta habilidad les permitirá realizar investigaciones rigurosas y pertinentes.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breve en parejas: “¿Por qué creen que es importante definir claramente qué se quiere lograr en una investigación? ¿Qué problemas podrían surgir si los objetivos no están bien definidos?”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ideas en plenaria, mientras el docente escribe puntos clave en el pizarrón.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un estudio reciente publicado en una revista científica en ciencias sociales, más del 40% de investigaciones presentan problemas en sus conclusiones debido a objetivos poco claros o mal formulados.” Luego, plantea el reto: “Hoy aprenderemos a evitar ese error.”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motivan a aprender el contenido para mejorar sus habilidades investigativas.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profesional: “Como futuros profesionales en ciencias sociales, formular objetivos claros les permitirá abordar problemáticas sociales reales, estructurar proyectos de investigación y aportar al conocimiento con rigor.”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intereses académicos y profesionales.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exposición tradicional, distribuye un breve artículo académico impreso que contiene ejemplos de objetivos generales y específicos en investigaciones sociales. Invita a los estudiantes a leerlo en parejas y subrayar características clave durante 10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Lectura activa en parejas, tomando notas y preparando preguntas o comentarios.</w:t>
      </w:r>
    </w:p>
    <w:p>
      <w:pPr/>
      <w:r>
        <w:rPr>
          <w:b w:val="1"/>
          <w:bCs w:val="1"/>
        </w:rPr>
        <w:t xml:space="preserve">Actividad 1: Análisis comparativo de objetivos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estructura y características de los objetivos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de 3-4 miembros comparen dos ejemplos de objetivos (uno bien formulado y otro con errores) proporcionados en hojas impresas.</w:t>
      </w:r>
    </w:p>
    <w:p>
      <w:pPr>
        <w:numPr>
          <w:ilvl w:val="1"/>
          <w:numId w:val="4"/>
        </w:numPr>
      </w:pPr>
      <w:r>
        <w:rPr/>
        <w:t xml:space="preserve">Identifiquen diferencias en claridad, alcance y precisión.</w:t>
      </w:r>
    </w:p>
    <w:p>
      <w:pPr>
        <w:numPr>
          <w:ilvl w:val="1"/>
          <w:numId w:val="4"/>
        </w:numPr>
      </w:pPr>
      <w:r>
        <w:rPr/>
        <w:t xml:space="preserve">Discuten cómo mejorar el objetivo con errores.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diferencias y propuesta de mejora para el objetivo erróneo.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hace que este objetivo sea más claro?”, “¿Es posible medir ese objetivo?” y apoyar en la formulación.</w:t>
      </w:r>
    </w:p>
    <w:p>
      <w:pPr/>
      <w:r>
        <w:rPr>
          <w:b w:val="1"/>
          <w:bCs w:val="1"/>
        </w:rPr>
        <w:t xml:space="preserve">Actividad 2: Diseño de objetivos a partir de preguntas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objetivos generales y específicos alineados con preguntas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pregunta de investigación real y les pide redactar un objetivo general y dos específicos que respondan a la pregunta.</w:t>
      </w:r>
    </w:p>
    <w:p>
      <w:pPr>
        <w:numPr>
          <w:ilvl w:val="1"/>
          <w:numId w:val="5"/>
        </w:numPr>
      </w:pPr>
      <w:r>
        <w:rPr/>
        <w:t xml:space="preserve">Luego, intercambian su trabajo con otro grupo para recibir retroalimentación.</w:t>
      </w:r>
    </w:p>
    <w:p>
      <w:pPr>
        <w:numPr>
          <w:ilvl w:val="1"/>
          <w:numId w:val="5"/>
        </w:numPr>
      </w:pPr>
      <w:r>
        <w:rPr/>
        <w:t xml:space="preserve">Finalmente, realizan ajustes basados en los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Objetivos redactados y revisados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redacción, propone ejemplos cuando hay dificultades y fomenta la crítica constructiva entre grupos.</w:t>
      </w:r>
    </w:p>
    <w:p>
      <w:pPr/>
      <w:r>
        <w:rPr>
          <w:b w:val="1"/>
          <w:bCs w:val="1"/>
        </w:rPr>
        <w:t xml:space="preserve">Actividad 3: Debate y argumentación sobre la importancia de los objetivos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objetivos bien formulados para el éxito de una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 para un debate: un grupo argumentará “Los objetivos no son tan importantes si el método es bueno” y el otro “Los objetivos claros son indispensables para cualquier investigación”.</w:t>
      </w:r>
    </w:p>
    <w:p>
      <w:pPr>
        <w:numPr>
          <w:ilvl w:val="1"/>
          <w:numId w:val="6"/>
        </w:numPr>
      </w:pPr>
      <w:r>
        <w:rPr/>
        <w:t xml:space="preserve">Cada grupo prepara argumentos durante 10 minutos y luego presentan sus posturas en plenaria.</w:t>
      </w:r>
    </w:p>
    <w:p>
      <w:pPr>
        <w:numPr>
          <w:ilvl w:val="1"/>
          <w:numId w:val="6"/>
        </w:numPr>
      </w:pPr>
      <w:r>
        <w:rPr/>
        <w:t xml:space="preserve">Finalmente, se realiza una reflexión conjunta para consolidar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guía la reflexión final y conecta con los contenidos vistos.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consultar artículos adicionales en la base de datos y a preparar un mini resumen sobre un ejemplo de objetivo de investigación aplicado a su área de interés.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una sesión breve de asesoría personalizada con ejemplos adicionales y apoyo en la redacción, además del uso de organizadores gráficos para estructurar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el análisis previo fortalece la redacción en la siguiente, y cómo la argumentación final consolida el valor del aprendizaje realizado.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en una hoja tres aprendizajes clave sobre los objetivos de investigación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discusión rápida en parejas:</w:t>
      </w:r>
    </w:p>
    <w:p>
      <w:pPr>
        <w:numPr>
          <w:ilvl w:val="0"/>
          <w:numId w:val="7"/>
        </w:numPr>
      </w:pPr>
      <w:r>
        <w:rPr/>
        <w:t xml:space="preserve">¿Cómo puedo aplicar hoy lo aprendido para mejorar un proyecto de investigación?</w:t>
      </w:r>
    </w:p>
    <w:p>
      <w:pPr>
        <w:numPr>
          <w:ilvl w:val="0"/>
          <w:numId w:val="7"/>
        </w:numPr>
      </w:pPr>
      <w:r>
        <w:rPr/>
        <w:t xml:space="preserve">¿Qué elementos debo evitar al formular objetivos para que sean claros y medibles?</w:t>
      </w:r>
    </w:p>
    <w:p>
      <w:pPr>
        <w:numPr>
          <w:ilvl w:val="0"/>
          <w:numId w:val="7"/>
        </w:numPr>
      </w:pPr>
      <w:r>
        <w:rPr/>
        <w:t xml:space="preserve">¿En qué situaciones podría ser difícil definir objetivos y cómo lo resolvería?</w:t>
      </w:r>
    </w:p>
    <w:p>
      <w:pPr/>
      <w:r>
        <w:rPr/>
        <w:t xml:space="preserve">Los estudiantes comparten sus respuestas con 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ideas acertadas y aclara dudas comunes detectadas. Proporciona retroalimentación verbal inmediata y constructiva, enfocada en reforzar el aprendizaje y corregir errores frecuentes.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la siguiente que abordará formulación de hipótesis, señalando que los objetivos son la base para definir hipótesis coherentes y realizables.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que cada estudiante elija un tema de interés social y redacte un objetivo general y dos específicos, justificando brevemente su elección, para ser revisados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distribuye durante la fase de desarrollo y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analizar la estructura y características de objetivos de investigación (vinculado al 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Habilidad para diseñar objetivos claros, coherentes y alineados con preguntas de investigación (vinculado al 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Capacidad para evaluar críticamente objetivos de investigación y proponer mejoras (vinculado al 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Argumentación fundamentada sobre la importancia de los objetivos en la investigación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análisis de objetivos en la actividad comparativa.</w:t>
      </w:r>
    </w:p>
    <w:p>
      <w:pPr>
        <w:numPr>
          <w:ilvl w:val="0"/>
          <w:numId w:val="9"/>
        </w:numPr>
      </w:pPr>
      <w:r>
        <w:rPr/>
        <w:t xml:space="preserve">Rúbrica para evaluación del diseño de objetivos en la actividad de redacción.</w:t>
      </w:r>
    </w:p>
    <w:p>
      <w:pPr>
        <w:numPr>
          <w:ilvl w:val="0"/>
          <w:numId w:val="9"/>
        </w:numPr>
      </w:pPr>
      <w:r>
        <w:rPr/>
        <w:t xml:space="preserve">Observación directa y registro anecdótico durante el debate y la reflexión.</w:t>
      </w:r>
    </w:p>
    <w:p>
      <w:pPr>
        <w:numPr>
          <w:ilvl w:val="0"/>
          <w:numId w:val="9"/>
        </w:numPr>
      </w:pPr>
      <w:r>
        <w:rPr/>
        <w:t xml:space="preserve">Ticket de salida para verificar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Listados de diferencias y mejoras propuestas en objetivos.</w:t>
      </w:r>
    </w:p>
    <w:p>
      <w:pPr>
        <w:numPr>
          <w:ilvl w:val="0"/>
          <w:numId w:val="10"/>
        </w:numPr>
      </w:pPr>
      <w:r>
        <w:rPr/>
        <w:t xml:space="preserve">Objetivos redactados y revisados en grupo.</w:t>
      </w:r>
    </w:p>
    <w:p>
      <w:pPr>
        <w:numPr>
          <w:ilvl w:val="0"/>
          <w:numId w:val="10"/>
        </w:numPr>
      </w:pPr>
      <w:r>
        <w:rPr/>
        <w:t xml:space="preserve">Participación argumentativa en el debate.</w:t>
      </w:r>
    </w:p>
    <w:p>
      <w:pPr>
        <w:numPr>
          <w:ilvl w:val="0"/>
          <w:numId w:val="10"/>
        </w:numPr>
      </w:pPr>
      <w:r>
        <w:rPr/>
        <w:t xml:space="preserve">Respuestas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10 minutos</w:t>
      </w:r>
    </w:p>
    <w:p>
      <w:pPr/>
      <w:r>
        <w:rPr/>
        <w:t xml:space="preserve">Objetivo de la evaluación diagnóstica: Identificar los conocimientos previos de los estudiantes sobre los conceptos básicos de los objetivos de investigación y la formulación de preguntas de investigación, para orientar la sesión y ajustar el nivel de profundidad del contenido.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responder de manera individual y breve las siguientes preguntas escritas. Recoja las respuestas para una revisión rápida que permita identificar las ideas previas y posibles confusiones.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entiendes por "objetivos de investigación"? Escribe una definición breve.</w:t>
            </w:r>
          </w:p>
        </w:tc>
        <w:tc>
          <w:tcPr>
            <w:noWrap/>
          </w:tcPr>
          <w:p>
            <w:pPr/>
            <w:r>
              <w:rPr/>
              <w:t xml:space="preserve">Evaluar comprensión inicial del concepto de objetivos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Menciona dos ejemplos de preguntas de investigación relacionadas con el área de Ciencias Sociales o Educación.</w:t>
            </w:r>
          </w:p>
        </w:tc>
        <w:tc>
          <w:tcPr>
            <w:noWrap/>
          </w:tcPr>
          <w:p>
            <w:pPr/>
            <w:r>
              <w:rPr/>
              <w:t xml:space="preserve">Identificar familiaridad con la formulación de preguntas de investigación en su campo.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¿Por qué crees que es importante diseñar preguntas claras para una investigación?</w:t>
            </w:r>
          </w:p>
        </w:tc>
        <w:tc>
          <w:tcPr>
            <w:noWrap/>
          </w:tcPr>
          <w:p>
            <w:pPr/>
            <w:r>
              <w:rPr/>
              <w:t xml:space="preserve">Detectar la comprensión de la función y relevancia de las preguntas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De las siguientes opciones, ¿cuál consideras que es un buen objetivo de investigación? Justifica tu elección.      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a) Conocer las redes sociales.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b) Analizar el impacto de las redes sociales en el rendimiento académico de estudiantes universitarios.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c) Estudiar cosas relacionadas con la educación.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Evaluar capacidad para distinguir objetivos de investigación claros y específicos.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potenciar la motivación y el compromiso de los estudiantes universitarios en la sesión "Explorando los Objetivos de Investigación: Diseñando Preguntas para el Conocimiento", se proponen las siguientes mecánicas de gamificación, alineadas con la metodología de Aprendizaje Basado en Investigación y diseñadas para reforzar los objetivos de aprendizaje en el tiempo disponible (2 horas):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Reto por Equipos: "Formulando Preguntas Precisas"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de 3-4 personas. Cada equipo recibe un conjunto de temas o problemas educativos relevantes para Ciencias Sociales y debe formular objetivos de investigación claros y preguntas específicas relacionadas.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Por cada objetivo y pregunta bien formulada que cumpla criterios de claridad, relevancia y factibilidad, el equipo gana puntos.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Fomentar el trabajo colaborativo para diseñar preguntas de investigación bien estructuradas, reforzando la comprensión de los objetivos de investigación.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Juego de Roles: "El Comité Evaluador"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Cada equipo presenta sus objetivos y preguntas ante un "comité evaluador" (compuesto por otros estudiantes o el docente). El comité debe evaluar y otorgar retroalimentación concreta, además de asignar puntos según criterios previamente establecidos.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Se usarán rúbricas para evaluar la calidad y coherencia de las preguntas. El equipo con mayor puntuación obtiene una insignia o reconocimiento simbólico.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críticas y reflexivas en la evaluación de preguntas de investigación, promoviendo la auto y coevaluación.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Misión Relámpago: "Corrección y Mejora"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Tras recibir retroalimentación, los equipos tienen 15 minutos para mejorar sus preguntas y objetivos de investigación.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Se otorgan puntos adicionales por mejoras significativas y justificaciones sólidas.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revisión crítica y la mejora continua, habilidades clave en la investigación.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Tabla de Liderazgo en Pantalla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Durante toda la sesión se mostrará una tabla de puntuación que refleje los puntos acumulados por cada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Actualización en tiempo real para promover competitividad saludable y motivación.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Mantener la motivación y el compromiso durante toda la sesión.</w:t>
      </w:r>
    </w:p>
    <w:p>
      <w:pPr/>
      <w:r>
        <w:rPr/>
        <w:t xml:space="preserve">Estos elementos están diseñados para promover la participación activa, la colaboración y el pensamiento crítico, manteniendo el foco en el aprendizaje de la formulación de objetivos y preguntas de investigación en el contexto universitario de Ciencias de la Educación.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los Objetivos de Investigación: Diseñando Preguntas para el Conocimiento"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desempeño de estudiantes universitarios en la elaboración y diseño de preguntas de investigación alineadas a objetivos de aprendizaje en Ciencias de la Educación, mediante la metodología de Aprendizaje Basado en Investigación en una sesión de 2 horas.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diseño de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formuladas con alta claridad, precisión y coherencia, facilitando una investigación rigurosa.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coherentes, aunque podrían mejorar en precisión para mayor rigor.</w:t>
            </w:r>
          </w:p>
        </w:tc>
        <w:tc>
          <w:tcPr>
            <w:noWrap/>
          </w:tcPr>
          <w:p>
            <w:pPr/>
            <w:r>
              <w:rPr/>
              <w:t xml:space="preserve">Las preguntas son comprensibles pero presentan ambigüedades o falta de precisión significativa.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poco claras o no coherentes con el tema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Alineación con los 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Las preguntas diseñadas reflejan perfectamente los objetivos planteados y permiten alcanzar los resultados esperados.</w:t>
            </w:r>
          </w:p>
        </w:tc>
        <w:tc>
          <w:tcPr>
            <w:noWrap/>
          </w:tcPr>
          <w:p>
            <w:pPr/>
            <w:r>
              <w:rPr/>
              <w:t xml:space="preserve">Las preguntas están alineadas con los objetivos,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Las preguntas reflejan parcialmente los objetivos, pero hay desconexiones evidentes.</w:t>
            </w:r>
          </w:p>
        </w:tc>
        <w:tc>
          <w:tcPr>
            <w:noWrap/>
          </w:tcPr>
          <w:p>
            <w:pPr/>
            <w:r>
              <w:rPr/>
              <w:t xml:space="preserve">Las preguntas no están alineadas con los objetivos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relevancia del enfoque</w:t>
            </w:r>
          </w:p>
        </w:tc>
        <w:tc>
          <w:tcPr>
            <w:noWrap/>
          </w:tcPr>
          <w:p>
            <w:pPr/>
            <w:r>
              <w:rPr/>
              <w:t xml:space="preserve">Las preguntas muestran un enfoque innovador y pertinente que contribuye al avance del conocimiento en el área.</w:t>
            </w:r>
          </w:p>
        </w:tc>
        <w:tc>
          <w:tcPr>
            <w:noWrap/>
          </w:tcPr>
          <w:p>
            <w:pPr/>
            <w:r>
              <w:rPr/>
              <w:t xml:space="preserve">Las preguntas son relevantes y presentan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Las preguntas son relevantes pero con poca originalidad o enfoque limitado.</w:t>
            </w:r>
          </w:p>
        </w:tc>
        <w:tc>
          <w:tcPr>
            <w:noWrap/>
          </w:tcPr>
          <w:p>
            <w:pPr/>
            <w:r>
              <w:rPr/>
              <w:t xml:space="preserve">Las preguntas carecen de relevancia y no aportan al conocimiento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promover investigación crítica y reflexiva</w:t>
            </w:r>
          </w:p>
        </w:tc>
        <w:tc>
          <w:tcPr>
            <w:noWrap/>
          </w:tcPr>
          <w:p>
            <w:pPr/>
            <w:r>
              <w:rPr/>
              <w:t xml:space="preserve">Las preguntas fomentan un análisis profundo y crítico, invitando a la reflexión y discusión avanzada.</w:t>
            </w:r>
          </w:p>
        </w:tc>
        <w:tc>
          <w:tcPr>
            <w:noWrap/>
          </w:tcPr>
          <w:p>
            <w:pPr/>
            <w:r>
              <w:rPr/>
              <w:t xml:space="preserve">Las preguntas promueven el análisis y la reflexión,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Las preguntas permiten alguna reflexión, pero son mayormente descriptivas o superficiales.</w:t>
            </w:r>
          </w:p>
        </w:tc>
        <w:tc>
          <w:tcPr>
            <w:noWrap/>
          </w:tcPr>
          <w:p>
            <w:pPr/>
            <w:r>
              <w:rPr/>
              <w:t xml:space="preserve">Las preguntas no fomentan el pensamiento crítico ni la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lógica, con redacción impecable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con mínimas fallas en redacción o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organización básica,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presenta errores graves de redacción y dificulta la comprensión.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Califique cada criterio con una puntuación de 1 a 4, sumando para obtener una puntuación total máxima de 20 puntos. Use esta rúbrica para proporcionar retroalimentación detallada y constructiva que ayude a los estudiantes a mejorar sus habilidades en el diseño de preguntas de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992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D1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F1C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7C5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83E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017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3AB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3F4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4BF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039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6D5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1F7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9D8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2026-09-25T20:32:03-05:00</dcterms:created>
  <dcterms:modified xsi:type="dcterms:W3CDTF">2026-09-25T20:32:03-05:00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