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Texto: Explorando la Comprensión Lectora con Cuadros de Anticipación</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estudiantes de secundaria de 12 a 15 años y tiene como propósito desarrollar habilidades sólidas de comprensión lectora mediante una metodología activa y colaborativa. A través del uso de la estrategia de cuadros de anticipación, los estudiantes aprenderán a activar sus conocimientos previos y a formular hipótesis sobre el texto antes de leerlo, lo que les facilitará una comprensión más profunda durante la lectura.</w:t>
      </w:r>
    </w:p>
    <w:p>
      <w:pPr/>
      <w:r>
        <w:rPr/>
        <w:t xml:space="preserve">Además, el trabajo en grupos pequeños fomentará la responsabilidad compartida y la interdependencia positiva, elementos clave del Aprendizaje Colaborativo, que permitirán a los estudiantes construir conocimiento de manera conjunta y reflexionar sobre su proceso lector. Esta habilidad es esencial no solo para el ámbito académico, sino también para la vida cotidiana, ya que la comprensión de textos es fundamental para interpretar información, tomar decisiones informadas y comunicarse efectivamente en diferentes contextos.</w:t>
      </w:r>
    </w:p>
    <w:p>
      <w:pPr/>
      <w:r>
        <w:rPr/>
        <w:t xml:space="preserve">Al finalizar la sesión, los estudiantes habrán practicado técnicas para anticipar contenido, identificar ideas principales y reflexionar sobre su propio aprendizaje, fortaleciendo así su competencia lectora y su capacidad crítica.</w:t>
      </w:r>
    </w:p>
    <w:p/>
    <w:p>
      <w:pPr/>
      <w:r>
        <w:rPr>
          <w:color w:val="2b6cb0"/>
          <w:sz w:val="28"/>
          <w:szCs w:val="28"/>
          <w:b w:val="1"/>
          <w:bCs w:val="1"/>
        </w:rPr>
        <w:t xml:space="preserve">Objetivos de Aprendizaje</w:t>
      </w:r>
    </w:p>
    <w:p>
      <w:pPr>
        <w:numPr>
          <w:ilvl w:val="0"/>
          <w:numId w:val="1"/>
        </w:numPr>
      </w:pPr>
      <w:r>
        <w:rPr/>
        <w:t xml:space="preserve">Analizar textos mediante la estrategia de cuadros de anticipación para activar conocimientos previos y formular hipótesis.</w:t>
      </w:r>
    </w:p>
    <w:p>
      <w:pPr>
        <w:numPr>
          <w:ilvl w:val="0"/>
          <w:numId w:val="1"/>
        </w:numPr>
      </w:pPr>
      <w:r>
        <w:rPr/>
        <w:t xml:space="preserve">Colaborar en grupos pequeños para discutir y compartir ideas sobre el texto, promoviendo la responsabilidad compartida.</w:t>
      </w:r>
    </w:p>
    <w:p>
      <w:pPr>
        <w:numPr>
          <w:ilvl w:val="0"/>
          <w:numId w:val="1"/>
        </w:numPr>
      </w:pPr>
      <w:r>
        <w:rPr/>
        <w:t xml:space="preserve">Identificar y resumir las ideas principales durante y después de la lectura para mejorar la comprensión del texto.</w:t>
      </w:r>
    </w:p>
    <w:p>
      <w:pPr>
        <w:numPr>
          <w:ilvl w:val="0"/>
          <w:numId w:val="1"/>
        </w:numPr>
      </w:pPr>
      <w:r>
        <w:rPr/>
        <w:t xml:space="preserve">Reflexionar metacognitivamente sobre el proceso de lectura para evaluar el propio aprendizaje.</w:t>
      </w:r>
    </w:p>
    <w:p/>
    <w:p>
      <w:pPr/>
      <w:r>
        <w:rPr>
          <w:color w:val="2b6cb0"/>
          <w:sz w:val="28"/>
          <w:szCs w:val="28"/>
          <w:b w:val="1"/>
          <w:bCs w:val="1"/>
        </w:rPr>
        <w:t xml:space="preserve">Recursos Necesarios</w:t>
      </w:r>
    </w:p>
    <w:p>
      <w:pPr>
        <w:numPr>
          <w:ilvl w:val="0"/>
          <w:numId w:val="2"/>
        </w:numPr>
      </w:pPr>
      <w:r>
        <w:rPr/>
        <w:t xml:space="preserve">Copias impresas del texto seleccionado para cada estudiante (1 por alumno).</w:t>
      </w:r>
    </w:p>
    <w:p>
      <w:pPr>
        <w:numPr>
          <w:ilvl w:val="0"/>
          <w:numId w:val="2"/>
        </w:numPr>
      </w:pPr>
      <w:r>
        <w:rPr/>
        <w:t xml:space="preserve">Cuadros de anticipación impresos (plantillas con columnas para predecir, conocer y preguntas).</w:t>
      </w:r>
    </w:p>
    <w:p>
      <w:pPr>
        <w:numPr>
          <w:ilvl w:val="0"/>
          <w:numId w:val="2"/>
        </w:numPr>
      </w:pPr>
      <w:r>
        <w:rPr/>
        <w:t xml:space="preserve">Hojas blancas y marcadores para elaborar resúmenes grupales.</w:t>
      </w:r>
    </w:p>
    <w:p>
      <w:pPr>
        <w:numPr>
          <w:ilvl w:val="0"/>
          <w:numId w:val="2"/>
        </w:numPr>
      </w:pPr>
      <w:r>
        <w:rPr/>
        <w:t xml:space="preserve">Proyector y computadora para mostrar instrucciones y ejemplos.</w:t>
      </w:r>
    </w:p>
    <w:p>
      <w:pPr>
        <w:numPr>
          <w:ilvl w:val="0"/>
          <w:numId w:val="2"/>
        </w:numPr>
      </w:pPr>
      <w:r>
        <w:rPr/>
        <w:t xml:space="preserve">Reloj o cronómetro para control de tiempos.</w:t>
      </w:r>
    </w:p>
    <w:p>
      <w:pPr>
        <w:numPr>
          <w:ilvl w:val="0"/>
          <w:numId w:val="2"/>
        </w:numPr>
      </w:pPr>
      <w:r>
        <w:rPr/>
        <w:t xml:space="preserve">Tarjetas con roles para grupos (facilitador, anotador, portavoz, moderador).</w:t>
      </w:r>
    </w:p>
    <w:p/>
    <w:p>
      <w:pPr/>
      <w:r>
        <w:rPr>
          <w:color w:val="2b6cb0"/>
          <w:sz w:val="28"/>
          <w:szCs w:val="28"/>
          <w:b w:val="1"/>
          <w:bCs w:val="1"/>
        </w:rPr>
        <w:t xml:space="preserve">Requisitos Previos</w:t>
      </w:r>
    </w:p>
    <w:p>
      <w:pPr>
        <w:numPr>
          <w:ilvl w:val="0"/>
          <w:numId w:val="3"/>
        </w:numPr>
      </w:pPr>
      <w:r>
        <w:rPr/>
        <w:t xml:space="preserve">Habilidad básica para leer textos narrativos y/o expositivos.</w:t>
      </w:r>
    </w:p>
    <w:p>
      <w:pPr>
        <w:numPr>
          <w:ilvl w:val="0"/>
          <w:numId w:val="3"/>
        </w:numPr>
      </w:pPr>
      <w:r>
        <w:rPr/>
        <w:t xml:space="preserve">Experiencia previa en trabajo en equipo y discusión en grupos pequeños.</w:t>
      </w:r>
    </w:p>
    <w:p>
      <w:pPr>
        <w:numPr>
          <w:ilvl w:val="0"/>
          <w:numId w:val="3"/>
        </w:numPr>
      </w:pPr>
      <w:r>
        <w:rPr/>
        <w:t xml:space="preserve">Conocimientos básicos de vocabulario general y estrategias simples de comprensión lectora (como identificar la idea principal).</w:t>
      </w:r>
    </w:p>
    <w:p>
      <w:pPr>
        <w:numPr>
          <w:ilvl w:val="0"/>
          <w:numId w:val="3"/>
        </w:numPr>
      </w:pPr>
      <w:r>
        <w:rPr/>
        <w:t xml:space="preserve">Familiaridad con la escritura de ideas breves y organización de información en cuadros o listas.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12 minutos</w:t>
      </w:r>
    </w:p>
    <w:p>
      <w:pPr/>
      <w:r>
        <w:rPr>
          <w:b w:val="1"/>
          <w:bCs w:val="1"/>
        </w:rPr>
        <w:t xml:space="preserve">Propósito de la sesión</w:t>
      </w:r>
    </w:p>
    <w:p>
      <w:pPr/>
      <w:r>
        <w:rPr>
          <w:b w:val="1"/>
          <w:bCs w:val="1"/>
        </w:rPr>
        <w:t xml:space="preserve">Docente:</w:t>
      </w:r>
      <w:r>
        <w:rPr/>
        <w:t xml:space="preserve"> Explica que hoy explorarán cómo prepararse antes de leer un texto para entenderlo mejor, y que aprenderán a trabajar en equipo para compartir ideas y llegar a conclusiones juntos.</w:t>
      </w:r>
    </w:p>
    <w:p>
      <w:pPr/>
      <w:r>
        <w:rPr>
          <w:b w:val="1"/>
          <w:bCs w:val="1"/>
        </w:rPr>
        <w:t xml:space="preserve">Estudiantes:</w:t>
      </w:r>
      <w:r>
        <w:rPr/>
        <w:t xml:space="preserve"> Escuchan y participan en la explicación.</w:t>
      </w:r>
    </w:p>
    <w:p>
      <w:pPr/>
      <w:r>
        <w:rPr>
          <w:b w:val="1"/>
          <w:bCs w:val="1"/>
        </w:rPr>
        <w:t xml:space="preserve">Activación de conocimientos previos</w:t>
      </w:r>
    </w:p>
    <w:p>
      <w:pPr/>
      <w:r>
        <w:rPr>
          <w:b w:val="1"/>
          <w:bCs w:val="1"/>
        </w:rPr>
        <w:t xml:space="preserve">Docente:</w:t>
      </w:r>
      <w:r>
        <w:rPr/>
        <w:t xml:space="preserve"> Presenta la pregunta detonadora en la pizarra: </w:t>
      </w:r>
      <w:r>
        <w:rPr>
          <w:i w:val="1"/>
          <w:iCs w:val="1"/>
        </w:rPr>
        <w:t xml:space="preserve">"¿Qué estrategias usas normalmente para entender un texto cuando lo lees por primera vez?"</w:t>
      </w:r>
      <w:r>
        <w:rPr/>
        <w:t xml:space="preserve"> Invita a los estudiantes a compartir sus respuestas en voz alta.</w:t>
      </w:r>
    </w:p>
    <w:p>
      <w:pPr/>
      <w:r>
        <w:rPr>
          <w:b w:val="1"/>
          <w:bCs w:val="1"/>
        </w:rPr>
        <w:t xml:space="preserve">Estudiantes:</w:t>
      </w:r>
      <w:r>
        <w:rPr/>
        <w:t xml:space="preserve"> Responden y discuten brevemente sus métodos actuales para comprender textos.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los mejores lectores no leen un texto al azar? Primero hacen predicciones sobre lo que van a leer para entenderlo mejor y más rápido."</w:t>
      </w:r>
      <w:r>
        <w:rPr/>
        <w:t xml:space="preserve"> Luego plantea un reto: </w:t>
      </w:r>
      <w:r>
        <w:rPr>
          <w:i w:val="1"/>
          <w:iCs w:val="1"/>
        </w:rPr>
        <w:t xml:space="preserve">"Hoy vamos a usar una herramienta que nos ayudará a anticipar y comprender cualquier texto."</w:t>
      </w:r>
    </w:p>
    <w:p>
      <w:pPr/>
      <w:r>
        <w:rPr>
          <w:b w:val="1"/>
          <w:bCs w:val="1"/>
        </w:rPr>
        <w:t xml:space="preserve">Estudiantes:</w:t>
      </w:r>
      <w:r>
        <w:rPr/>
        <w:t xml:space="preserve"> Muestran interés y se preparan para la actividad.</w:t>
      </w:r>
    </w:p>
    <w:p>
      <w:pPr/>
      <w:r>
        <w:rPr>
          <w:b w:val="1"/>
          <w:bCs w:val="1"/>
        </w:rPr>
        <w:t xml:space="preserve">Contextualización</w:t>
      </w:r>
    </w:p>
    <w:p>
      <w:pPr/>
      <w:r>
        <w:rPr>
          <w:b w:val="1"/>
          <w:bCs w:val="1"/>
        </w:rPr>
        <w:t xml:space="preserve">Docente:</w:t>
      </w:r>
      <w:r>
        <w:rPr/>
        <w:t xml:space="preserve"> Relaciona la estrategia con situaciones reales: </w:t>
      </w:r>
      <w:r>
        <w:rPr>
          <w:i w:val="1"/>
          <w:iCs w:val="1"/>
        </w:rPr>
        <w:t xml:space="preserve">"Cuando ven un tráiler de una película, hacen predicciones sobre la historia, ¿verdad? Lo mismo pasa cuando leen un texto, anticipar ayuda a entender mejor."</w:t>
      </w:r>
    </w:p>
    <w:p>
      <w:pPr/>
      <w:r>
        <w:rPr>
          <w:b w:val="1"/>
          <w:bCs w:val="1"/>
        </w:rPr>
        <w:t xml:space="preserve">Estudiantes:</w:t>
      </w:r>
      <w:r>
        <w:rPr/>
        <w:t xml:space="preserve"> Reflexionan sobre la conexión entre anticipar en la vida diaria y la lectura.</w:t>
      </w:r>
    </w:p>
    <w:p>
      <w:pPr/>
      <w:r>
        <w:rPr/>
        <w:t xml:space="preserve">Fase de Desarrollo</w:t>
      </w:r>
    </w:p>
    <w:p>
      <w:pPr/>
      <w:r>
        <w:rPr>
          <w:b w:val="1"/>
          <w:bCs w:val="1"/>
        </w:rPr>
        <w:t xml:space="preserve">Tiempo estimado:</w:t>
      </w:r>
    </w:p>
    <w:p>
      <w:pPr/>
      <w:r>
        <w:rPr/>
        <w:t xml:space="preserve"> 42 minutos</w:t>
      </w:r>
    </w:p>
    <w:p>
      <w:pPr/>
      <w:r>
        <w:rPr>
          <w:b w:val="1"/>
          <w:bCs w:val="1"/>
        </w:rPr>
        <w:t xml:space="preserve">Presentación del contenido</w:t>
      </w:r>
    </w:p>
    <w:p>
      <w:pPr/>
      <w:r>
        <w:rPr>
          <w:b w:val="1"/>
          <w:bCs w:val="1"/>
        </w:rPr>
        <w:t xml:space="preserve">Docente:</w:t>
      </w:r>
      <w:r>
        <w:rPr/>
        <w:t xml:space="preserve"> Introduce la estrategia de cuadros de anticipación explicando cada columna: lo que creen que van a encontrar, lo que ya saben del tema y las preguntas que quieren responder. Muestra un ejemplo breve en la pantalla.</w:t>
      </w:r>
    </w:p>
    <w:p>
      <w:pPr/>
      <w:r>
        <w:rPr>
          <w:b w:val="1"/>
          <w:bCs w:val="1"/>
        </w:rPr>
        <w:t xml:space="preserve">Estudiantes:</w:t>
      </w:r>
      <w:r>
        <w:rPr/>
        <w:t xml:space="preserve"> Observan y escuchan la explicación con atención.</w:t>
      </w:r>
    </w:p>
    <w:p>
      <w:pPr/>
      <w:r>
        <w:rPr>
          <w:b w:val="1"/>
          <w:bCs w:val="1"/>
        </w:rPr>
        <w:t xml:space="preserve">Actividad 1: Elaboración de cuadros de anticipación</w:t>
      </w:r>
    </w:p>
    <w:p>
      <w:pPr>
        <w:numPr>
          <w:ilvl w:val="0"/>
          <w:numId w:val="4"/>
        </w:numPr>
      </w:pPr>
      <w:r>
        <w:rPr>
          <w:b w:val="1"/>
          <w:bCs w:val="1"/>
        </w:rPr>
        <w:t xml:space="preserve">Objetivo:</w:t>
      </w:r>
      <w:r>
        <w:rPr/>
        <w:t xml:space="preserve"> Analizar el texto y activar conocimientos previos mediante cuadros de anticipación.</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alumno su copia del texto y la plantilla del cuadro de anticipación.</w:t>
      </w:r>
    </w:p>
    <w:p>
      <w:pPr>
        <w:numPr>
          <w:ilvl w:val="1"/>
          <w:numId w:val="4"/>
        </w:numPr>
      </w:pPr>
      <w:r>
        <w:rPr/>
        <w:t xml:space="preserve">En grupo, discutan qué creen que tratará el texto (columna 1), qué saben sobre el tema (columna 2) y qué preguntas tienen (columna 3).</w:t>
      </w:r>
    </w:p>
    <w:p>
      <w:pPr>
        <w:numPr>
          <w:ilvl w:val="1"/>
          <w:numId w:val="4"/>
        </w:numPr>
      </w:pPr>
      <w:r>
        <w:rPr/>
        <w:t xml:space="preserve">Anotan las ideas en la plantilla individualmente pero con apoyo del grupo.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Cuadros de anticipación llenados.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Supervisa cada grupo, formula preguntas para profundizar ("¿Por qué creen eso?", "¿Qué les hace pensar así?"), y apoya a quienes tienen dudas.</w:t>
      </w:r>
    </w:p>
    <w:p>
      <w:pPr/>
      <w:r>
        <w:rPr>
          <w:b w:val="1"/>
          <w:bCs w:val="1"/>
        </w:rPr>
        <w:t xml:space="preserve">Transición</w:t>
      </w:r>
    </w:p>
    <w:p>
      <w:pPr/>
      <w:r>
        <w:rPr>
          <w:b w:val="1"/>
          <w:bCs w:val="1"/>
        </w:rPr>
        <w:t xml:space="preserve">Docente:</w:t>
      </w:r>
      <w:r>
        <w:rPr/>
        <w:t xml:space="preserve"> Indica que ahora leerán el texto para confirmar o modificar sus predicciones y responder sus preguntas.</w:t>
      </w:r>
    </w:p>
    <w:p>
      <w:pPr/>
      <w:r>
        <w:rPr>
          <w:b w:val="1"/>
          <w:bCs w:val="1"/>
        </w:rPr>
        <w:t xml:space="preserve">Actividad 2: Lectura colaborativa y discusión</w:t>
      </w:r>
    </w:p>
    <w:p>
      <w:pPr>
        <w:numPr>
          <w:ilvl w:val="0"/>
          <w:numId w:val="5"/>
        </w:numPr>
      </w:pPr>
      <w:r>
        <w:rPr>
          <w:b w:val="1"/>
          <w:bCs w:val="1"/>
        </w:rPr>
        <w:t xml:space="preserve">Objetivo:</w:t>
      </w:r>
      <w:r>
        <w:rPr/>
        <w:t xml:space="preserve"> Identificar ideas principales y comparar con las predicciones realizadas.</w:t>
      </w:r>
    </w:p>
    <w:p>
      <w:pPr>
        <w:numPr>
          <w:ilvl w:val="0"/>
          <w:numId w:val="5"/>
        </w:numPr>
      </w:pPr>
      <w:r>
        <w:rPr>
          <w:b w:val="1"/>
          <w:bCs w:val="1"/>
        </w:rPr>
        <w:t xml:space="preserve">Instrucciones:</w:t>
      </w:r>
    </w:p>
    <w:p>
      <w:pPr>
        <w:numPr>
          <w:ilvl w:val="1"/>
          <w:numId w:val="5"/>
        </w:numPr>
      </w:pPr>
      <w:r>
        <w:rPr/>
        <w:t xml:space="preserve">Cada grupo lee el texto en voz alta de manera compartida (turnándose por párrafos).</w:t>
      </w:r>
    </w:p>
    <w:p>
      <w:pPr>
        <w:numPr>
          <w:ilvl w:val="1"/>
          <w:numId w:val="5"/>
        </w:numPr>
      </w:pPr>
      <w:r>
        <w:rPr/>
        <w:t xml:space="preserve">Mientras leen, anotan en una hoja las ideas principales y si las predicciones se cumplen o no.</w:t>
      </w:r>
    </w:p>
    <w:p>
      <w:pPr>
        <w:numPr>
          <w:ilvl w:val="1"/>
          <w:numId w:val="5"/>
        </w:numPr>
      </w:pPr>
      <w:r>
        <w:rPr/>
        <w:t xml:space="preserve">Discuten brevemente cualquier cambio en sus predicciones y nuevas preguntas surgidas.</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Lista de ideas principales y reflexiones sobre predicciones.</w:t>
      </w:r>
    </w:p>
    <w:p>
      <w:pPr>
        <w:numPr>
          <w:ilvl w:val="0"/>
          <w:numId w:val="5"/>
        </w:numPr>
      </w:pPr>
      <w:r>
        <w:rPr>
          <w:b w:val="1"/>
          <w:bCs w:val="1"/>
        </w:rPr>
        <w:t xml:space="preserve">Tiempo estimado:</w:t>
      </w:r>
      <w:r>
        <w:rPr/>
        <w:t xml:space="preserve"> 17 minutos</w:t>
      </w:r>
    </w:p>
    <w:p>
      <w:pPr>
        <w:numPr>
          <w:ilvl w:val="0"/>
          <w:numId w:val="5"/>
        </w:numPr>
      </w:pPr>
      <w:r>
        <w:rPr>
          <w:b w:val="1"/>
          <w:bCs w:val="1"/>
        </w:rPr>
        <w:t xml:space="preserve">Rol del docente:</w:t>
      </w:r>
      <w:r>
        <w:rPr/>
        <w:t xml:space="preserve"> Escucha las discusiones, formula preguntas guía ("¿Qué idea creen que es la más importante?", "¿Cómo cambió su predicción?"), y apoya grupos con dificultades para identificar ideas.</w:t>
      </w:r>
    </w:p>
    <w:p>
      <w:pPr/>
      <w:r>
        <w:rPr>
          <w:b w:val="1"/>
          <w:bCs w:val="1"/>
        </w:rPr>
        <w:t xml:space="preserve">Actividad 3: Síntesis grupal y puesta en común</w:t>
      </w:r>
    </w:p>
    <w:p>
      <w:pPr>
        <w:numPr>
          <w:ilvl w:val="0"/>
          <w:numId w:val="6"/>
        </w:numPr>
      </w:pPr>
      <w:r>
        <w:rPr>
          <w:b w:val="1"/>
          <w:bCs w:val="1"/>
        </w:rPr>
        <w:t xml:space="preserve">Objetivo:</w:t>
      </w:r>
      <w:r>
        <w:rPr/>
        <w:t xml:space="preserve"> Resumir la comprensión del texto y compartir aprendizajes.</w:t>
      </w:r>
    </w:p>
    <w:p>
      <w:pPr>
        <w:numPr>
          <w:ilvl w:val="0"/>
          <w:numId w:val="6"/>
        </w:numPr>
      </w:pPr>
      <w:r>
        <w:rPr>
          <w:b w:val="1"/>
          <w:bCs w:val="1"/>
        </w:rPr>
        <w:t xml:space="preserve">Instrucciones:</w:t>
      </w:r>
    </w:p>
    <w:p>
      <w:pPr>
        <w:numPr>
          <w:ilvl w:val="1"/>
          <w:numId w:val="6"/>
        </w:numPr>
      </w:pPr>
      <w:r>
        <w:rPr/>
        <w:t xml:space="preserve">Cada grupo elabora un resumen breve (5-7 frases) del texto, integrando las ideas principales y sus reflexiones sobre las predicciones.</w:t>
      </w:r>
    </w:p>
    <w:p>
      <w:pPr>
        <w:numPr>
          <w:ilvl w:val="1"/>
          <w:numId w:val="6"/>
        </w:numPr>
      </w:pPr>
      <w:r>
        <w:rPr/>
        <w:t xml:space="preserve">Un portavoz por grupo comparte el resumen con toda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Resumen oral y escrito.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Facilita la puesta en común, destaca puntos clave y aclara dudas, reforzando el aprendizaje colaborativo.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pregunta crítica sobre el texto para debatir en clase o que busquen una palabra desconocida para definirla y compartirla.</w:t>
      </w:r>
    </w:p>
    <w:p>
      <w:pPr>
        <w:numPr>
          <w:ilvl w:val="0"/>
          <w:numId w:val="7"/>
        </w:numPr>
      </w:pPr>
      <w:r>
        <w:rPr>
          <w:b w:val="1"/>
          <w:bCs w:val="1"/>
        </w:rPr>
        <w:t xml:space="preserve">Para estudiantes que necesitan más apoyo:</w:t>
      </w:r>
      <w:r>
        <w:rPr/>
        <w:t xml:space="preserve"> Proveerles con un vocabulario guiado y preguntas de apoyo más concretas para facilitar la identificación de ideas principales, además de permitirles apoyo extra del docente o compañeros.</w:t>
      </w:r>
    </w:p>
    <w:p>
      <w:pPr/>
      <w:r>
        <w:rPr/>
        <w:t xml:space="preserve">Fase de Cierre</w:t>
      </w:r>
    </w:p>
    <w:p>
      <w:pPr/>
      <w:r>
        <w:rPr>
          <w:b w:val="1"/>
          <w:bCs w:val="1"/>
        </w:rPr>
        <w:t xml:space="preserve">Tiempo estimado:</w:t>
      </w:r>
    </w:p>
    <w:p>
      <w:pPr/>
      <w:r>
        <w:rPr/>
        <w:t xml:space="preserve"> 6 minutos</w:t>
      </w:r>
    </w:p>
    <w:p>
      <w:pPr/>
      <w:r>
        <w:rPr>
          <w:b w:val="1"/>
          <w:bCs w:val="1"/>
        </w:rPr>
        <w:t xml:space="preserve">Síntesis</w:t>
      </w:r>
    </w:p>
    <w:p>
      <w:pPr/>
      <w:r>
        <w:rPr>
          <w:b w:val="1"/>
          <w:bCs w:val="1"/>
        </w:rPr>
        <w:t xml:space="preserve">Docente:</w:t>
      </w:r>
      <w:r>
        <w:rPr/>
        <w:t xml:space="preserve"> Solicita a cada estudiante que escriba en un papel tres ideas clave que aprendieron hoy sobre cómo anticipar y comprender un texto.</w:t>
      </w:r>
    </w:p>
    <w:p>
      <w:pPr/>
      <w:r>
        <w:rPr>
          <w:b w:val="1"/>
          <w:bCs w:val="1"/>
        </w:rPr>
        <w:t xml:space="preserve">Estudiantes:</w:t>
      </w:r>
      <w:r>
        <w:rPr/>
        <w:t xml:space="preserve"> Escriben individualmente sus tres ideas clave y las comparten con el grupo si el tiempo lo permite.</w:t>
      </w:r>
    </w:p>
    <w:p>
      <w:pPr/>
      <w:r>
        <w:rPr>
          <w:b w:val="1"/>
          <w:bCs w:val="1"/>
        </w:rPr>
        <w:t xml:space="preserve">Reflexión metacognitiva</w:t>
      </w:r>
    </w:p>
    <w:p>
      <w:pPr/>
      <w:r>
        <w:rPr>
          <w:b w:val="1"/>
          <w:bCs w:val="1"/>
        </w:rPr>
        <w:t xml:space="preserve">Docente:</w:t>
      </w:r>
      <w:r>
        <w:rPr/>
        <w:t xml:space="preserve"> Formula las siguientes preguntas para que respondan oralmente o por escrito:</w:t>
      </w:r>
    </w:p>
    <w:p>
      <w:pPr/>
      <w:r>
        <w:rPr/>
        <w:t xml:space="preserve">Fase de Inicio
Tiempo estimado: 12 minutos
Propósito de la sesión
Docente: Explica que hoy explorarán cómo prepararse antes de leer un texto para entenderlo mejor, y que aprenderán a trabajar en equipo para compartir ideas y llegar a conclusiones juntos.
Estudiantes: Escuchan y participan en la explicación.
Activación de conocimientos previos
Docente: Presenta la pregunta detonadora en la pizarra: "¿Qué estrategias usas normalmente para entender un texto cuando lo lees por primera vez?" Invita a los estudiantes a compartir sus respuestas en voz alta.
Estudiantes: Responden y discuten brevemente sus métodos actuales para comprender textos.
Motivación y enganche
Docente: Comparte un dato curioso: "¿Sabían que los mejores lectores no leen un texto al azar? Primero hacen predicciones sobre lo que van a leer para entenderlo mejor y más rápido." Luego plantea un reto: "Hoy vamos a usar una herramienta que nos ayudará a anticipar y comprender cualquier texto."
Estudiantes: Muestran interés y se preparan para la actividad.
Contextualización
Docente: Relaciona la estrategia con situaciones reales: "Cuando ven un tráiler de una película, hacen predicciones sobre la historia, ¿verdad? Lo mismo pasa cuando leen un texto, anticipar ayuda a entender mejor."
Estudiantes: Reflexionan sobre la conexión entre anticipar en la vida diaria y la lectura.
Fase de Desarrollo
Tiempo estimado: 42 minutos
Presentación del contenido
Docente: Introduce la estrategia de cuadros de anticipación explicando cada columna: lo que creen que van a encontrar, lo que ya saben del tema y las preguntas que quieren responder. Muestra un ejemplo breve en la pantalla.
Estudiantes: Observan y escuchan la explicación con atención.
Actividad 1: Elaboración de cuadros de anticipación
Objetivo: Analizar el texto y activar conocimientos previos mediante cuadros de anticipación.
Instrucciones:
Dividir la clase en grupos de 3-4 estudiantes.
Entregar a cada alumno su copia del texto y la plantilla del cuadro de anticipación.
En grupo, discutan qué creen que tratará el texto (columna 1), qué saben sobre el tema (columna 2) y qué preguntas tienen (columna 3).
Anotan las ideas en la plantilla individualmente pero con apoyo del grupo.
Organización: Grupos pequeños (3-4 estudiantes)
Producto: Cuadros de anticipación llenados.
Tiempo estimado: 15 minutos
Rol del docente: Supervisa cada grupo, formula preguntas para profundizar ("¿Por qué creen eso?", "¿Qué les hace pensar así?"), y apoya a quienes tienen dudas.
Transición
Docente: Indica que ahora leerán el texto para confirmar o modificar sus predicciones y responder sus preguntas.
Actividad 2: Lectura colaborativa y discusión
Objetivo: Identificar ideas principales y comparar con las predicciones realizadas.
Instrucciones:
Cada grupo lee el texto en voz alta de manera compartida (turnándose por párrafos).
Mientras leen, anotan en una hoja las ideas principales y si las predicciones se cumplen o no.
Discuten brevemente cualquier cambio en sus predicciones y nuevas preguntas surgidas.
Organización: Grupos pequeños (3-4 estudiantes)
Producto: Lista de ideas principales y reflexiones sobre predicciones.
Tiempo estimado: 17 minutos
Rol del docente: Escucha las discusiones, formula preguntas guía ("¿Qué idea creen que es la más importante?", "¿Cómo cambió su predicción?"), y apoya grupos con dificultades para identificar ideas.
Actividad 3: Síntesis grupal y puesta en común
Objetivo: Resumir la comprensión del texto y compartir aprendizajes.
Instrucciones:
Cada grupo elabora un resumen breve (5-7 frases) del texto, integrando las ideas principales y sus reflexiones sobre las predicciones.
Un portavoz por grupo comparte el resumen con toda la clase.
Organización: Grupos pequeños y plenaria
Producto: Resumen oral y escrito.
Tiempo estimado: 10 minutos
Rol del docente: Facilita la puesta en común, destaca puntos clave y aclara dudas, reforzando el aprendizaje colaborativo.
Diferenciación
Para estudiantes que terminan antes: Proponer que elaboren una pregunta crítica sobre el texto para debatir en clase o que busquen una palabra desconocida para definirla y compartirla.
Para estudiantes que necesitan más apoyo: Proveerles con un vocabulario guiado y preguntas de apoyo más concretas para facilitar la identificación de ideas principales, además de permitirles apoyo extra del docente o compañeros.
Fase de Cierre
Tiempo estimado: 6 minutos
Síntesis
Docente: Solicita a cada estudiante que escriba en un papel tres ideas clave que aprendieron hoy sobre cómo anticipar y comprender un texto.
Estudiantes: Escriben individualmente sus tres ideas clave y las comparten con el grupo si el tiempo lo permite.
Reflexión metacognitiva
Docente: Formula las siguientes preguntas para que respondan oralmente o por escrito:
¿Cómo te ayudaron los cuadros de anticipación a entender mejor el texto?
¿Qué aprendiste trabajando en grupo que no harías solo?
¿Qué te gustaría mejorar en tu forma de leer textos para la próxima vez?
Retroalimentación
Docente: Proporciona retroalimentación inmediata destacando los esfuerzos en anticipar ideas, la colaboración grupal y la identificación de ideas principales, alentando a aplicar estas estrategias en futuras lecturas.
Transferencia
Docente: Explica que estas estrategias pueden usarlas en otras materias y en la vida diaria, como cuando leen noticias, instrucciones o libros por placer.
Tarea o reto
Docente: Propone como tarea que lean un artículo breve en casa y elaboren un cuadro de anticipación antes y después de la lectura,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al preguntar sobre estrategias previas de lectura.</w:t>
      </w:r>
    </w:p>
    <w:p>
      <w:pPr>
        <w:numPr>
          <w:ilvl w:val="0"/>
          <w:numId w:val="9"/>
        </w:numPr>
      </w:pPr>
      <w:r>
        <w:rPr/>
        <w:t xml:space="preserve">Formativa: Durante la fase de desarrollo, mediante la observación del trabajo en grupo, los cuadros de anticipación y la discusión.</w:t>
      </w:r>
    </w:p>
    <w:p>
      <w:pPr>
        <w:numPr>
          <w:ilvl w:val="0"/>
          <w:numId w:val="9"/>
        </w:numPr>
      </w:pPr>
      <w:r>
        <w:rPr/>
        <w:t xml:space="preserve">Sumativa: En la fase de cierre, con la síntesis escrita y las respuestas a las preguntas de reflexión metacognitiva.</w:t>
      </w:r>
    </w:p>
    <w:p>
      <w:pPr/>
      <w:r>
        <w:rPr>
          <w:b w:val="1"/>
          <w:bCs w:val="1"/>
        </w:rPr>
        <w:t xml:space="preserve">Criterios de evaluación:</w:t>
      </w:r>
    </w:p>
    <w:p>
      <w:pPr>
        <w:numPr>
          <w:ilvl w:val="0"/>
          <w:numId w:val="10"/>
        </w:numPr>
      </w:pPr>
      <w:r>
        <w:rPr/>
        <w:t xml:space="preserve">Capacidad para elaborar predicciones y conectar conocimientos previos (relacionado con el primer objetivo).</w:t>
      </w:r>
    </w:p>
    <w:p>
      <w:pPr>
        <w:numPr>
          <w:ilvl w:val="0"/>
          <w:numId w:val="10"/>
        </w:numPr>
      </w:pPr>
      <w:r>
        <w:rPr/>
        <w:t xml:space="preserve">Participación activa y colaboración efectiva en el trabajo grupal (relacionado con el segundo objetivo).</w:t>
      </w:r>
    </w:p>
    <w:p>
      <w:pPr>
        <w:numPr>
          <w:ilvl w:val="0"/>
          <w:numId w:val="10"/>
        </w:numPr>
      </w:pPr>
      <w:r>
        <w:rPr/>
        <w:t xml:space="preserve">Identificación clara de ideas principales y resumen coherente del texto (tercer objetivo).</w:t>
      </w:r>
    </w:p>
    <w:p>
      <w:pPr>
        <w:numPr>
          <w:ilvl w:val="0"/>
          <w:numId w:val="10"/>
        </w:numPr>
      </w:pPr>
      <w:r>
        <w:rPr/>
        <w:t xml:space="preserve">Reflexión crítica sobre el propio proceso de lectura (cuarto objetivo).</w:t>
      </w:r>
    </w:p>
    <w:p>
      <w:pPr/>
      <w:r>
        <w:rPr>
          <w:b w:val="1"/>
          <w:bCs w:val="1"/>
        </w:rPr>
        <w:t xml:space="preserve">Instrumentos sugeridos:</w:t>
      </w:r>
    </w:p>
    <w:p>
      <w:pPr>
        <w:numPr>
          <w:ilvl w:val="0"/>
          <w:numId w:val="11"/>
        </w:numPr>
      </w:pPr>
      <w:r>
        <w:rPr/>
        <w:t xml:space="preserve">Lista de cotejo para observar la colaboración y participación en grupos.</w:t>
      </w:r>
    </w:p>
    <w:p>
      <w:pPr>
        <w:numPr>
          <w:ilvl w:val="0"/>
          <w:numId w:val="11"/>
        </w:numPr>
      </w:pPr>
      <w:r>
        <w:rPr/>
        <w:t xml:space="preserve">Rúbrica para evaluar cuadros de anticipación y resúmenes escritos.</w:t>
      </w:r>
    </w:p>
    <w:p>
      <w:pPr>
        <w:numPr>
          <w:ilvl w:val="0"/>
          <w:numId w:val="11"/>
        </w:numPr>
      </w:pPr>
      <w:r>
        <w:rPr/>
        <w:t xml:space="preserve">Autoevaluación breve sobre la reflexión metacognitiva.</w:t>
      </w:r>
    </w:p>
    <w:p>
      <w:pPr/>
      <w:r>
        <w:rPr>
          <w:b w:val="1"/>
          <w:bCs w:val="1"/>
        </w:rPr>
        <w:t xml:space="preserve">Evidencias de aprendizaje:</w:t>
      </w:r>
    </w:p>
    <w:p>
      <w:pPr>
        <w:numPr>
          <w:ilvl w:val="0"/>
          <w:numId w:val="12"/>
        </w:numPr>
      </w:pPr>
      <w:r>
        <w:rPr/>
        <w:t xml:space="preserve">Cuadros de anticipación completados individualmente.</w:t>
      </w:r>
    </w:p>
    <w:p>
      <w:pPr>
        <w:numPr>
          <w:ilvl w:val="0"/>
          <w:numId w:val="12"/>
        </w:numPr>
      </w:pPr>
      <w:r>
        <w:rPr/>
        <w:t xml:space="preserve">Resúmenes grupales orales y escritos.</w:t>
      </w:r>
    </w:p>
    <w:p>
      <w:pPr>
        <w:numPr>
          <w:ilvl w:val="0"/>
          <w:numId w:val="12"/>
        </w:numPr>
      </w:pPr>
      <w:r>
        <w:rPr/>
        <w:t xml:space="preserve">Respuestas escritas a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E2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79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C48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ED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977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C08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5AD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F23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8B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CA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B0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84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2026-09-26T08:06:38-05:00</dcterms:created>
  <dcterms:modified xsi:type="dcterms:W3CDTF">2026-09-26T08:06:38-05:00</dcterms:modified>
</cp:coreProperties>
</file>

<file path=docProps/custom.xml><?xml version="1.0" encoding="utf-8"?>
<Properties xmlns="http://schemas.openxmlformats.org/officeDocument/2006/custom-properties" xmlns:vt="http://schemas.openxmlformats.org/officeDocument/2006/docPropsVTypes"/>
</file>