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Constitucional: Explorando la Teoría del Estado en Acción</w:t>
      </w:r>
    </w:p>
    <w:p/>
    <w:p>
      <w:pPr/>
      <w:r>
        <w:rPr>
          <w:color w:val="666666"/>
          <w:sz w:val="20"/>
          <w:szCs w:val="20"/>
          <w:i w:val="1"/>
          <w:iCs w:val="1"/>
        </w:rPr>
        <w:t xml:space="preserve">Ciencias Sociales y Humanas | Derecho | Aprendizaje Basado en Retos</w:t>
      </w:r>
    </w:p>
    <w:p/>
    <w:p>
      <w:pPr/>
      <w:r>
        <w:rPr>
          <w:color w:val="2b6cb0"/>
          <w:sz w:val="28"/>
          <w:szCs w:val="28"/>
          <w:b w:val="1"/>
          <w:bCs w:val="1"/>
        </w:rPr>
        <w:t xml:space="preserve">Descripción</w:t>
      </w:r>
    </w:p>
    <w:p>
      <w:pPr/>
      <w:r>
        <w:rPr/>
        <w:t xml:space="preserve">Este plan de clase está diseñado para que estudiantes de tercer semestre de la carrera de Abogado y Notario comprendan los fundamentos esenciales de la Teoría del Estado mediante una metodología activa y centrada en retos reales. A través de la resolución de problemas vinculados con la estructura, funciones y legitimidad del Estado, los estudiantes desarrollarán competencias críticas para su futuro profesional, como el análisis jurídico, la argumentación y la creatividad en la búsqueda de soluciones. El enfoque basado en retos permite conectar la teoría con situaciones prácticas y actuales, facilitando la comprensión profunda de conceptos como soberanía, poder y formas de gobierno. Los aprendizajes adquiridos serán relevantes para interpretar y participar en procesos jurídicos y sociales en su entorno, fortaleciendo su perfil como futuros abogados y notarios comprometidos con la justicia y el orden constitucional.</w:t>
      </w:r>
    </w:p>
    <w:p/>
    <w:p>
      <w:pPr/>
      <w:r>
        <w:rPr>
          <w:color w:val="2b6cb0"/>
          <w:sz w:val="28"/>
          <w:szCs w:val="28"/>
          <w:b w:val="1"/>
          <w:bCs w:val="1"/>
        </w:rPr>
        <w:t xml:space="preserve">Objetivos de Aprendizaje</w:t>
      </w:r>
    </w:p>
    <w:p>
      <w:pPr>
        <w:numPr>
          <w:ilvl w:val="0"/>
          <w:numId w:val="1"/>
        </w:numPr>
      </w:pPr>
      <w:r>
        <w:rPr/>
        <w:t xml:space="preserve">Analizar los conceptos fundamentales de la Teoría del Estado y su relevancia en el contexto jurídico actual.</w:t>
      </w:r>
    </w:p>
    <w:p>
      <w:pPr>
        <w:numPr>
          <w:ilvl w:val="0"/>
          <w:numId w:val="1"/>
        </w:numPr>
      </w:pPr>
      <w:r>
        <w:rPr/>
        <w:t xml:space="preserve">Evaluar diferentes formas de organización del Estado y sus implicaciones en el ejercicio del poder y la soberanía.</w:t>
      </w:r>
    </w:p>
    <w:p>
      <w:pPr>
        <w:numPr>
          <w:ilvl w:val="0"/>
          <w:numId w:val="1"/>
        </w:numPr>
      </w:pPr>
      <w:r>
        <w:rPr/>
        <w:t xml:space="preserve">Argumentar y proponer soluciones innovadoras a retos vinculados con la legitimidad y funcionamiento del Estado.</w:t>
      </w:r>
    </w:p>
    <w:p>
      <w:pPr>
        <w:numPr>
          <w:ilvl w:val="0"/>
          <w:numId w:val="1"/>
        </w:numPr>
      </w:pPr>
      <w:r>
        <w:rPr/>
        <w:t xml:space="preserve">Diseñar un esquema crítico que relacione los elementos constitutivos del Estado con casos reales contemporáneos.</w:t>
      </w:r>
    </w:p>
    <w:p/>
    <w:p>
      <w:pPr/>
      <w:r>
        <w:rPr>
          <w:color w:val="2b6cb0"/>
          <w:sz w:val="28"/>
          <w:szCs w:val="28"/>
          <w:b w:val="1"/>
          <w:bCs w:val="1"/>
        </w:rPr>
        <w:t xml:space="preserve">Recursos Necesarios</w:t>
      </w:r>
    </w:p>
    <w:p>
      <w:pPr>
        <w:numPr>
          <w:ilvl w:val="0"/>
          <w:numId w:val="2"/>
        </w:numPr>
      </w:pPr>
      <w:r>
        <w:rPr/>
        <w:t xml:space="preserve">Pizarra o rotafolio y marcadores.</w:t>
      </w:r>
    </w:p>
    <w:p>
      <w:pPr>
        <w:numPr>
          <w:ilvl w:val="0"/>
          <w:numId w:val="2"/>
        </w:numPr>
      </w:pPr>
      <w:r>
        <w:rPr/>
        <w:t xml:space="preserve">Proyector y computadora con acceso a internet.</w:t>
      </w:r>
    </w:p>
    <w:p>
      <w:pPr>
        <w:numPr>
          <w:ilvl w:val="0"/>
          <w:numId w:val="2"/>
        </w:numPr>
      </w:pPr>
      <w:r>
        <w:rPr/>
        <w:t xml:space="preserve">Documentos impresos con lecturas breves sobre Teoría del Estado (2 páginas cada uno).</w:t>
      </w:r>
    </w:p>
    <w:p>
      <w:pPr>
        <w:numPr>
          <w:ilvl w:val="0"/>
          <w:numId w:val="2"/>
        </w:numPr>
      </w:pPr>
      <w:r>
        <w:rPr/>
        <w:t xml:space="preserve">Casos prácticos impresos para análisis en grupos.</w:t>
      </w:r>
    </w:p>
    <w:p>
      <w:pPr>
        <w:numPr>
          <w:ilvl w:val="0"/>
          <w:numId w:val="2"/>
        </w:numPr>
      </w:pPr>
      <w:r>
        <w:rPr/>
        <w:t xml:space="preserve">Hojas para actividades de mapa mental y esquemas (1 por estudiante).</w:t>
      </w:r>
    </w:p>
    <w:p>
      <w:pPr>
        <w:numPr>
          <w:ilvl w:val="0"/>
          <w:numId w:val="2"/>
        </w:numPr>
      </w:pPr>
      <w:r>
        <w:rPr/>
        <w:t xml:space="preserve">Plataforma digital para colaboración en línea (ej. Google Docs o similar).</w:t>
      </w:r>
    </w:p>
    <w:p/>
    <w:p>
      <w:pPr/>
      <w:r>
        <w:rPr>
          <w:color w:val="2b6cb0"/>
          <w:sz w:val="28"/>
          <w:szCs w:val="28"/>
          <w:b w:val="1"/>
          <w:bCs w:val="1"/>
        </w:rPr>
        <w:t xml:space="preserve">Requisitos Previos</w:t>
      </w:r>
    </w:p>
    <w:p>
      <w:pPr>
        <w:numPr>
          <w:ilvl w:val="0"/>
          <w:numId w:val="3"/>
        </w:numPr>
      </w:pPr>
      <w:r>
        <w:rPr/>
        <w:t xml:space="preserve">Conocimiento previo básico sobre conceptos generales del Derecho Público.</w:t>
      </w:r>
    </w:p>
    <w:p>
      <w:pPr>
        <w:numPr>
          <w:ilvl w:val="0"/>
          <w:numId w:val="3"/>
        </w:numPr>
      </w:pPr>
      <w:r>
        <w:rPr/>
        <w:t xml:space="preserve">Habilidad para la lectura comprensiva y análisis crítico de textos jurídicos.</w:t>
      </w:r>
    </w:p>
    <w:p>
      <w:pPr>
        <w:numPr>
          <w:ilvl w:val="0"/>
          <w:numId w:val="3"/>
        </w:numPr>
      </w:pPr>
      <w:r>
        <w:rPr/>
        <w:t xml:space="preserve">Experiencia en trabajo colaborativo y discusión argumentativa.</w:t>
      </w:r>
    </w:p>
    <w:p/>
    <w:p>
      <w:pPr/>
      <w:r>
        <w:rPr>
          <w:color w:val="2b6cb0"/>
          <w:sz w:val="28"/>
          <w:szCs w:val="28"/>
          <w:b w:val="1"/>
          <w:bCs w:val="1"/>
        </w:rPr>
        <w:t xml:space="preserve">Actividades</w:t>
      </w:r>
    </w:p>
    <w:p>
      <w:pPr/>
      <w:r>
        <w:rPr/>
        <w:t xml:space="preserve">Plan de Clase: Desafío Constitucional - Curso de Teoría del EstadoSesión 1: Introducción y análisis de conceptos clave en la Teoría del EstadoFase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objetivo de la sesión: comprender los conceptos fundamentales de la Teoría del Estado y su importancia en el derecho contemporáneo, vinculándolos con retos reales.</w:t>
      </w:r>
    </w:p>
    <w:p>
      <w:pPr/>
      <w:r>
        <w:rPr>
          <w:b w:val="1"/>
          <w:bCs w:val="1"/>
        </w:rPr>
        <w:t xml:space="preserve">Activación de conocimientos previos:</w:t>
      </w:r>
    </w:p>
    <w:p>
      <w:pPr>
        <w:numPr>
          <w:ilvl w:val="0"/>
          <w:numId w:val="4"/>
        </w:numPr>
      </w:pPr>
      <w:r>
        <w:rPr>
          <w:b w:val="1"/>
          <w:bCs w:val="1"/>
        </w:rPr>
        <w:t xml:space="preserve">Docente:</w:t>
      </w:r>
      <w:r>
        <w:rPr/>
        <w:t xml:space="preserve"> Explica: "Para comenzar, recordemos: ¿qué entienden por Estado? ¿Qué funciones creen que cumple en nuestra sociedad?"</w:t>
      </w:r>
    </w:p>
    <w:p>
      <w:pPr>
        <w:numPr>
          <w:ilvl w:val="0"/>
          <w:numId w:val="4"/>
        </w:numPr>
      </w:pPr>
      <w:r>
        <w:rPr>
          <w:b w:val="1"/>
          <w:bCs w:val="1"/>
        </w:rPr>
        <w:t xml:space="preserve">Estudiantes:</w:t>
      </w:r>
      <w:r>
        <w:rPr/>
        <w:t xml:space="preserve"> Responden brevemente en plenaria, el docente anota ideas clave en la pizarra.</w:t>
      </w:r>
    </w:p>
    <w:p>
      <w:pPr/>
      <w:r>
        <w:rPr>
          <w:b w:val="1"/>
          <w:bCs w:val="1"/>
        </w:rPr>
        <w:t xml:space="preserve">Motivación y enganche:</w:t>
      </w:r>
    </w:p>
    <w:p>
      <w:pPr>
        <w:numPr>
          <w:ilvl w:val="0"/>
          <w:numId w:val="5"/>
        </w:numPr>
      </w:pPr>
      <w:r>
        <w:rPr>
          <w:b w:val="1"/>
          <w:bCs w:val="1"/>
        </w:rPr>
        <w:t xml:space="preserve">Docente:</w:t>
      </w:r>
      <w:r>
        <w:rPr/>
        <w:t xml:space="preserve"> Presenta un dato real y reciente: "En los últimos años, varios países han enfrentado crisis políticas que cuestionan la legitimidad del Estado. ¿Qué pasa cuando un Estado pierde confianza en su población?"</w:t>
      </w:r>
    </w:p>
    <w:p>
      <w:pPr>
        <w:numPr>
          <w:ilvl w:val="0"/>
          <w:numId w:val="5"/>
        </w:numPr>
      </w:pPr>
      <w:r>
        <w:rPr>
          <w:b w:val="1"/>
          <w:bCs w:val="1"/>
        </w:rPr>
        <w:t xml:space="preserve">Estudiantes:</w:t>
      </w:r>
      <w:r>
        <w:rPr/>
        <w:t xml:space="preserve"> Reflexionan y comentan brevemente, generando interés para profundizar.</w:t>
      </w:r>
    </w:p>
    <w:p>
      <w:pPr/>
      <w:r>
        <w:rPr>
          <w:b w:val="1"/>
          <w:bCs w:val="1"/>
        </w:rPr>
        <w:t xml:space="preserve">Contextualización:</w:t>
      </w:r>
    </w:p>
    <w:p>
      <w:pPr>
        <w:numPr>
          <w:ilvl w:val="0"/>
          <w:numId w:val="6"/>
        </w:numPr>
      </w:pPr>
      <w:r>
        <w:rPr>
          <w:b w:val="1"/>
          <w:bCs w:val="1"/>
        </w:rPr>
        <w:t xml:space="preserve">Docente:</w:t>
      </w:r>
      <w:r>
        <w:rPr/>
        <w:t xml:space="preserve"> Explica cómo el estudio de la Teoría del Estado es esencial para comprender y resolver problemas legales y sociales que enfrentan como futuros abogados y notarios.</w:t>
      </w:r>
    </w:p>
    <w:p>
      <w:pPr>
        <w:numPr>
          <w:ilvl w:val="0"/>
          <w:numId w:val="6"/>
        </w:numPr>
      </w:pPr>
      <w:r>
        <w:rPr>
          <w:b w:val="1"/>
          <w:bCs w:val="1"/>
        </w:rPr>
        <w:t xml:space="preserve">Estudiantes:</w:t>
      </w:r>
      <w:r>
        <w:rPr/>
        <w:t xml:space="preserve"> Escuchan y toman notas.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Teoría del Estado mediante un enfoque de retos reales y casos prácticos, evitando la exposición magistral directa.</w:t>
      </w:r>
    </w:p>
    <w:p>
      <w:pPr/>
      <w:r>
        <w:rPr>
          <w:b w:val="1"/>
          <w:bCs w:val="1"/>
        </w:rPr>
        <w:t xml:space="preserve">Actividad 1: Análisis de Caso Real - "Crisis de Legitimidad Estatal"</w:t>
      </w:r>
    </w:p>
    <w:p>
      <w:pPr>
        <w:numPr>
          <w:ilvl w:val="0"/>
          <w:numId w:val="7"/>
        </w:numPr>
      </w:pPr>
      <w:r>
        <w:rPr>
          <w:b w:val="1"/>
          <w:bCs w:val="1"/>
        </w:rPr>
        <w:t xml:space="preserve">Objetivo específico:</w:t>
      </w:r>
      <w:r>
        <w:rPr/>
        <w:t xml:space="preserve"> Analizar conceptos fundamentales de la Teoría del Estado.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estudiantes y entrega un caso breve que describe una crisis política donde se cuestiona la legitimidad del Estado.</w:t>
      </w:r>
    </w:p>
    <w:p>
      <w:pPr>
        <w:numPr>
          <w:ilvl w:val="1"/>
          <w:numId w:val="7"/>
        </w:numPr>
      </w:pPr>
      <w:r>
        <w:rPr/>
        <w:t xml:space="preserve">Solicita que identifiquen y discutan en grupo qué elementos del Estado están en crisis (soberanía, poder, legitimidad, etc.).</w:t>
      </w:r>
    </w:p>
    <w:p>
      <w:pPr>
        <w:numPr>
          <w:ilvl w:val="1"/>
          <w:numId w:val="7"/>
        </w:numPr>
      </w:pPr>
      <w:r>
        <w:rPr/>
        <w:t xml:space="preserve">Piden que elaboren una lista de causas y posibles consecuencias jurídicas y sociales.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escrita con causas y consecuencias.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Circular por los grupos, plantea preguntas guía como: "¿Qué significa soberanía en este contexto? ¿Cómo afecta la legitimidad al ejercicio del poder?"</w:t>
      </w:r>
    </w:p>
    <w:p>
      <w:pPr/>
      <w:r>
        <w:rPr>
          <w:b w:val="1"/>
          <w:bCs w:val="1"/>
        </w:rPr>
        <w:t xml:space="preserve">Actividad 2: Elaboración de Mapa Mental - Elementos del Estado</w:t>
      </w:r>
    </w:p>
    <w:p>
      <w:pPr>
        <w:numPr>
          <w:ilvl w:val="0"/>
          <w:numId w:val="8"/>
        </w:numPr>
      </w:pPr>
      <w:r>
        <w:rPr>
          <w:b w:val="1"/>
          <w:bCs w:val="1"/>
        </w:rPr>
        <w:t xml:space="preserve">Objetivo específico:</w:t>
      </w:r>
      <w:r>
        <w:rPr/>
        <w:t xml:space="preserve"> Diseñar un esquema crítico que relacione los elementos constitutivos del Estado.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a cada grupo que, a partir del análisis previo, construyan un mapa mental que incluya los elementos del Estado: territorio, población, soberanía y gobierno, explicando su interrelación.</w:t>
      </w:r>
    </w:p>
    <w:p>
      <w:pPr>
        <w:numPr>
          <w:ilvl w:val="1"/>
          <w:numId w:val="8"/>
        </w:numPr>
      </w:pPr>
      <w:r>
        <w:rPr/>
        <w:t xml:space="preserve">Se motiva a usar colores y conexiones para enfatizar relaciones.</w:t>
      </w:r>
    </w:p>
    <w:p>
      <w:pPr>
        <w:numPr>
          <w:ilvl w:val="0"/>
          <w:numId w:val="8"/>
        </w:numPr>
      </w:pPr>
      <w:r>
        <w:rPr>
          <w:b w:val="1"/>
          <w:bCs w:val="1"/>
        </w:rPr>
        <w:t xml:space="preserve">Organización:</w:t>
      </w:r>
      <w:r>
        <w:rPr/>
        <w:t xml:space="preserve"> Grupos de 4 (mismos)</w:t>
      </w:r>
    </w:p>
    <w:p>
      <w:pPr>
        <w:numPr>
          <w:ilvl w:val="0"/>
          <w:numId w:val="8"/>
        </w:numPr>
      </w:pPr>
      <w:r>
        <w:rPr>
          <w:b w:val="1"/>
          <w:bCs w:val="1"/>
        </w:rPr>
        <w:t xml:space="preserve">Producto:</w:t>
      </w:r>
      <w:r>
        <w:rPr/>
        <w:t xml:space="preserve"> Mapa mental en hoja impresa o digital (según recursos).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Apoya con ejemplos, pregunta: "¿Cómo se relacionan estos elementos para que el Estado funcione correctamente?"</w:t>
      </w:r>
    </w:p>
    <w:p>
      <w:pPr/>
      <w:r>
        <w:rPr>
          <w:b w:val="1"/>
          <w:bCs w:val="1"/>
        </w:rPr>
        <w:t xml:space="preserve">Diferenciación:</w:t>
      </w:r>
    </w:p>
    <w:p>
      <w:pPr>
        <w:numPr>
          <w:ilvl w:val="0"/>
          <w:numId w:val="9"/>
        </w:numPr>
      </w:pPr>
      <w:r>
        <w:rPr>
          <w:b w:val="1"/>
          <w:bCs w:val="1"/>
        </w:rPr>
        <w:t xml:space="preserve">Para estudiantes que terminan antes:</w:t>
      </w:r>
      <w:r>
        <w:rPr/>
        <w:t xml:space="preserve"> Desafío adicional: reflexionar y anotar ejemplos de Estados que hayan cambiado su forma de gobierno y explicar cómo afectó su soberanía.</w:t>
      </w:r>
    </w:p>
    <w:p>
      <w:pPr>
        <w:numPr>
          <w:ilvl w:val="0"/>
          <w:numId w:val="9"/>
        </w:numPr>
      </w:pPr>
      <w:r>
        <w:rPr>
          <w:b w:val="1"/>
          <w:bCs w:val="1"/>
        </w:rPr>
        <w:t xml:space="preserve">Para estudiantes que necesitan más apoyo:</w:t>
      </w:r>
      <w:r>
        <w:rPr/>
        <w:t xml:space="preserve"> Se ofrece una guía con definiciones clave y preguntas orientadoras para facilitar la elaboración del mapa mental.</w:t>
      </w:r>
    </w:p>
    <w:p>
      <w:pPr/>
      <w:r>
        <w:rPr>
          <w:b w:val="1"/>
          <w:bCs w:val="1"/>
        </w:rPr>
        <w:t xml:space="preserve">Transición:</w:t>
      </w:r>
    </w:p>
    <w:p>
      <w:pPr/>
      <w:r>
        <w:rPr/>
        <w:t xml:space="preserve">El docente invita a compartir brevemente los mapas mentales en plenaria para preparar la siguiente sesión, donde se profundizará en las formas de organización del Estado y su legitimidad.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idea clave de su mapa mental, que el docente sintetiza en la pizarra para consolidar conceptos principales.</w:t>
      </w:r>
    </w:p>
    <w:p>
      <w:pPr/>
      <w:r>
        <w:rPr>
          <w:b w:val="1"/>
          <w:bCs w:val="1"/>
        </w:rPr>
        <w:t xml:space="preserve">Reflexión metacognitiva:</w:t>
      </w:r>
    </w:p>
    <w:p>
      <w:pPr>
        <w:numPr>
          <w:ilvl w:val="0"/>
          <w:numId w:val="10"/>
        </w:numPr>
      </w:pPr>
      <w:r>
        <w:rPr/>
        <w:t xml:space="preserve">"¿Qué elemento del Estado les pareció más complejo y por qué?"</w:t>
      </w:r>
    </w:p>
    <w:p>
      <w:pPr>
        <w:numPr>
          <w:ilvl w:val="0"/>
          <w:numId w:val="10"/>
        </w:numPr>
      </w:pPr>
      <w:r>
        <w:rPr/>
        <w:t xml:space="preserve">"¿Cómo relacionarían la teoría estudiada con la solución de problemas reales en la sociedad?"</w:t>
      </w:r>
    </w:p>
    <w:p>
      <w:pPr>
        <w:numPr>
          <w:ilvl w:val="0"/>
          <w:numId w:val="10"/>
        </w:numPr>
      </w:pPr>
      <w:r>
        <w:rPr/>
        <w:t xml:space="preserve">"¿Qué habilidades consideran que desarrollaron hoy y cómo pueden aplicarlas en su futuro profesional?"</w:t>
      </w:r>
    </w:p>
    <w:p>
      <w:pPr/>
      <w:r>
        <w:rPr>
          <w:b w:val="1"/>
          <w:bCs w:val="1"/>
        </w:rPr>
        <w:t xml:space="preserve">Retroalimentación:</w:t>
      </w:r>
    </w:p>
    <w:p>
      <w:pPr/>
      <w:r>
        <w:rPr/>
        <w:t xml:space="preserve">El docente valora la participación y precisión en los análisis, ofreciendo comentarios constructivos y aclarando dudas.</w:t>
      </w:r>
    </w:p>
    <w:p>
      <w:pPr/>
      <w:r>
        <w:rPr>
          <w:b w:val="1"/>
          <w:bCs w:val="1"/>
        </w:rPr>
        <w:t xml:space="preserve">Transferencia:</w:t>
      </w:r>
    </w:p>
    <w:p>
      <w:pPr/>
      <w:r>
        <w:rPr/>
        <w:t xml:space="preserve">Se anuncia que en la próxima sesión se abordarán las formas de organización del Estado y se trabajará en un reto donde deberán proponer soluciones jurídicas innovadoras ante crisis de gobernabilidad.</w:t>
      </w:r>
    </w:p>
    <w:p>
      <w:pPr/>
      <w:r>
        <w:rPr/>
        <w:t xml:space="preserve">Sesión 2: Formas de Organización del Estado y propuestas para retos contemporáneosFase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en la sesión anterior y presentar el objetivo: comprender las formas de organización del Estado y aplicar conocimientos en la resolución creativa de un reto actual.</w:t>
      </w:r>
    </w:p>
    <w:p>
      <w:pPr/>
      <w:r>
        <w:rPr>
          <w:b w:val="1"/>
          <w:bCs w:val="1"/>
        </w:rPr>
        <w:t xml:space="preserve">Activación de conocimientos previos:</w:t>
      </w:r>
    </w:p>
    <w:p>
      <w:pPr>
        <w:numPr>
          <w:ilvl w:val="0"/>
          <w:numId w:val="11"/>
        </w:numPr>
      </w:pPr>
      <w:r>
        <w:rPr>
          <w:b w:val="1"/>
          <w:bCs w:val="1"/>
        </w:rPr>
        <w:t xml:space="preserve">Docente:</w:t>
      </w:r>
      <w:r>
        <w:rPr/>
        <w:t xml:space="preserve"> Pregunta detonadora: "¿Cuáles son las principales formas de organización del Estado que recuerdan? ¿Qué ventajas y desventajas ven en cada una?"</w:t>
      </w:r>
    </w:p>
    <w:p>
      <w:pPr>
        <w:numPr>
          <w:ilvl w:val="0"/>
          <w:numId w:val="11"/>
        </w:numPr>
      </w:pPr>
      <w:r>
        <w:rPr>
          <w:b w:val="1"/>
          <w:bCs w:val="1"/>
        </w:rPr>
        <w:t xml:space="preserve">Estudiantes:</w:t>
      </w:r>
      <w:r>
        <w:rPr/>
        <w:t xml:space="preserve"> Responden en plenaria o en parejas, el docente registra ideas clave.</w:t>
      </w:r>
    </w:p>
    <w:p>
      <w:pPr/>
      <w:r>
        <w:rPr>
          <w:b w:val="1"/>
          <w:bCs w:val="1"/>
        </w:rPr>
        <w:t xml:space="preserve">Motivación y enganche:</w:t>
      </w:r>
    </w:p>
    <w:p>
      <w:pPr>
        <w:numPr>
          <w:ilvl w:val="0"/>
          <w:numId w:val="12"/>
        </w:numPr>
      </w:pPr>
      <w:r>
        <w:rPr>
          <w:b w:val="1"/>
          <w:bCs w:val="1"/>
        </w:rPr>
        <w:t xml:space="preserve">Docente:</w:t>
      </w:r>
      <w:r>
        <w:rPr/>
        <w:t xml:space="preserve"> Presenta un video corto (3 minutos) sobre ejemplos actuales de crisis de gobernabilidad en diferentes formas de Estado.</w:t>
      </w:r>
    </w:p>
    <w:p>
      <w:pPr>
        <w:numPr>
          <w:ilvl w:val="0"/>
          <w:numId w:val="12"/>
        </w:numPr>
      </w:pPr>
      <w:r>
        <w:rPr>
          <w:b w:val="1"/>
          <w:bCs w:val="1"/>
        </w:rPr>
        <w:t xml:space="preserve">Estudiantes:</w:t>
      </w:r>
      <w:r>
        <w:rPr/>
        <w:t xml:space="preserve"> Observan y reflexionan.</w:t>
      </w:r>
    </w:p>
    <w:p>
      <w:pPr/>
      <w:r>
        <w:rPr>
          <w:b w:val="1"/>
          <w:bCs w:val="1"/>
        </w:rPr>
        <w:t xml:space="preserve">Contextualización:</w:t>
      </w:r>
    </w:p>
    <w:p>
      <w:pPr>
        <w:numPr>
          <w:ilvl w:val="0"/>
          <w:numId w:val="13"/>
        </w:numPr>
      </w:pPr>
      <w:r>
        <w:rPr>
          <w:b w:val="1"/>
          <w:bCs w:val="1"/>
        </w:rPr>
        <w:t xml:space="preserve">Docente:</w:t>
      </w:r>
      <w:r>
        <w:rPr/>
        <w:t xml:space="preserve"> Enfatiza la importancia de conocer las formas de Estado para diagnosticar y proponer soluciones jurídicas ante problemas reales.</w:t>
      </w:r>
    </w:p>
    <w:p>
      <w:pPr>
        <w:numPr>
          <w:ilvl w:val="0"/>
          <w:numId w:val="13"/>
        </w:numPr>
      </w:pPr>
      <w:r>
        <w:rPr>
          <w:b w:val="1"/>
          <w:bCs w:val="1"/>
        </w:rPr>
        <w:t xml:space="preserve">Estudiantes:</w:t>
      </w:r>
      <w:r>
        <w:rPr/>
        <w:t xml:space="preserve"> Escuchan atentos y preparan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profundiza en las formas de organización del Estado (unitario, federal, confederal) y su relación con la soberanía y legitimidad, a partir del análisis de casos y discusión en grupos.</w:t>
      </w:r>
    </w:p>
    <w:p>
      <w:pPr/>
      <w:r>
        <w:rPr>
          <w:b w:val="1"/>
          <w:bCs w:val="1"/>
        </w:rPr>
        <w:t xml:space="preserve">Actividad 3: Debate en grupos - "¿Qué forma de Estado es más adecuada para nuestra realidad?"</w:t>
      </w:r>
    </w:p>
    <w:p>
      <w:pPr>
        <w:numPr>
          <w:ilvl w:val="0"/>
          <w:numId w:val="14"/>
        </w:numPr>
      </w:pPr>
      <w:r>
        <w:rPr>
          <w:b w:val="1"/>
          <w:bCs w:val="1"/>
        </w:rPr>
        <w:t xml:space="preserve">Objetivo específico:</w:t>
      </w:r>
      <w:r>
        <w:rPr/>
        <w:t xml:space="preserve"> Evaluar diferentes formas de organización del Estado y sus implicaciones.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Asigna a cada grupo una forma de Estado (unitario, federal, confederal).</w:t>
      </w:r>
    </w:p>
    <w:p>
      <w:pPr>
        <w:numPr>
          <w:ilvl w:val="1"/>
          <w:numId w:val="14"/>
        </w:numPr>
      </w:pPr>
      <w:r>
        <w:rPr/>
        <w:t xml:space="preserve">Solicita que analicen ventajas, desventajas y posibles conflictos relacionados con su forma asignada, basándose en lecturas y el video visto.</w:t>
      </w:r>
    </w:p>
    <w:p>
      <w:pPr>
        <w:numPr>
          <w:ilvl w:val="1"/>
          <w:numId w:val="14"/>
        </w:numPr>
      </w:pPr>
      <w:r>
        <w:rPr/>
        <w:t xml:space="preserve">Preparan argumentos para defender su postura en un debate simulado.</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Argumentos escritos y exposición oral.</w:t>
      </w:r>
    </w:p>
    <w:p>
      <w:pPr>
        <w:numPr>
          <w:ilvl w:val="0"/>
          <w:numId w:val="14"/>
        </w:numPr>
      </w:pPr>
      <w:r>
        <w:rPr>
          <w:b w:val="1"/>
          <w:bCs w:val="1"/>
        </w:rPr>
        <w:t xml:space="preserve">Tiempo:</w:t>
      </w:r>
      <w:r>
        <w:rPr/>
        <w:t xml:space="preserve"> 25 minutos (15 para preparación, 10 para debate en plenaria)</w:t>
      </w:r>
    </w:p>
    <w:p>
      <w:pPr>
        <w:numPr>
          <w:ilvl w:val="0"/>
          <w:numId w:val="14"/>
        </w:numPr>
      </w:pPr>
      <w:r>
        <w:rPr>
          <w:b w:val="1"/>
          <w:bCs w:val="1"/>
        </w:rPr>
        <w:t xml:space="preserve">Rol docente:</w:t>
      </w:r>
      <w:r>
        <w:rPr/>
        <w:t xml:space="preserve"> Facilita el debate, modera tiempos, plantea preguntas provocadoras: "¿Cómo afectaría esta forma de Estado la distribución del poder? ¿Cuál es el impacto en la ciudadanía?"</w:t>
      </w:r>
    </w:p>
    <w:p>
      <w:pPr/>
      <w:r>
        <w:rPr>
          <w:b w:val="1"/>
          <w:bCs w:val="1"/>
        </w:rPr>
        <w:t xml:space="preserve">Actividad 4: Propuesta Innovadora - Resolución de Reto Jurídico</w:t>
      </w:r>
    </w:p>
    <w:p>
      <w:pPr>
        <w:numPr>
          <w:ilvl w:val="0"/>
          <w:numId w:val="15"/>
        </w:numPr>
      </w:pPr>
      <w:r>
        <w:rPr>
          <w:b w:val="1"/>
          <w:bCs w:val="1"/>
        </w:rPr>
        <w:t xml:space="preserve">Objetivo específico:</w:t>
      </w:r>
      <w:r>
        <w:rPr/>
        <w:t xml:space="preserve"> Argumentar y proponer soluciones innovadoras a retos vinculados con la legitimidad y funcionamiento del Estado.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Presenta un reto actual: "Imaginen que un Estado enfrenta una crisis de gobernabilidad debido a conflictos entre gobiernos regionales y central."</w:t>
      </w:r>
    </w:p>
    <w:p>
      <w:pPr>
        <w:numPr>
          <w:ilvl w:val="1"/>
          <w:numId w:val="15"/>
        </w:numPr>
      </w:pPr>
      <w:r>
        <w:rPr/>
        <w:t xml:space="preserve">En grupos, diseñan una propuesta jurídica para mejorar la organización del Estado y fortalecer la legitimidad, considerando lo aprendido.</w:t>
      </w:r>
    </w:p>
    <w:p>
      <w:pPr>
        <w:numPr>
          <w:ilvl w:val="1"/>
          <w:numId w:val="15"/>
        </w:numPr>
      </w:pPr>
      <w:r>
        <w:rPr/>
        <w:t xml:space="preserve">Preparan un breve informe y presentación.</w:t>
      </w:r>
    </w:p>
    <w:p>
      <w:pPr>
        <w:numPr>
          <w:ilvl w:val="0"/>
          <w:numId w:val="15"/>
        </w:numPr>
      </w:pPr>
      <w:r>
        <w:rPr>
          <w:b w:val="1"/>
          <w:bCs w:val="1"/>
        </w:rPr>
        <w:t xml:space="preserve">Organización:</w:t>
      </w:r>
      <w:r>
        <w:rPr/>
        <w:t xml:space="preserve"> Grupos de 4 (pueden reorganizarse)</w:t>
      </w:r>
    </w:p>
    <w:p>
      <w:pPr>
        <w:numPr>
          <w:ilvl w:val="0"/>
          <w:numId w:val="15"/>
        </w:numPr>
      </w:pPr>
      <w:r>
        <w:rPr>
          <w:b w:val="1"/>
          <w:bCs w:val="1"/>
        </w:rPr>
        <w:t xml:space="preserve">Producto:</w:t>
      </w:r>
      <w:r>
        <w:rPr/>
        <w:t xml:space="preserve"> Informe escrito y presentación oral (máximo 5 minutos).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Facilita recursos, hace preguntas guía: "¿Qué mecanismos legales podrían implementar? ¿Cómo garantizarían la participación ciudadana?"</w:t>
      </w:r>
    </w:p>
    <w:p>
      <w:pPr/>
      <w:r>
        <w:rPr>
          <w:b w:val="1"/>
          <w:bCs w:val="1"/>
        </w:rPr>
        <w:t xml:space="preserve">Diferenciación:</w:t>
      </w:r>
    </w:p>
    <w:p>
      <w:pPr>
        <w:numPr>
          <w:ilvl w:val="0"/>
          <w:numId w:val="16"/>
        </w:numPr>
      </w:pPr>
      <w:r>
        <w:rPr>
          <w:b w:val="1"/>
          <w:bCs w:val="1"/>
        </w:rPr>
        <w:t xml:space="preserve">Para estudiantes que terminan antes:</w:t>
      </w:r>
      <w:r>
        <w:rPr/>
        <w:t xml:space="preserve"> Invitar a elaborar una reflexión escrita sobre cómo aplicarían estos conocimientos en su futura práctica profesional.</w:t>
      </w:r>
    </w:p>
    <w:p>
      <w:pPr>
        <w:numPr>
          <w:ilvl w:val="0"/>
          <w:numId w:val="16"/>
        </w:numPr>
      </w:pPr>
      <w:r>
        <w:rPr>
          <w:b w:val="1"/>
          <w:bCs w:val="1"/>
        </w:rPr>
        <w:t xml:space="preserve">Para estudiantes que necesitan más apoyo:</w:t>
      </w:r>
      <w:r>
        <w:rPr/>
        <w:t xml:space="preserve"> Proporcionar ejemplos de propuestas y guías estructuradas para el informe.</w:t>
      </w:r>
    </w:p>
    <w:p>
      <w:pPr/>
      <w:r>
        <w:rPr>
          <w:b w:val="1"/>
          <w:bCs w:val="1"/>
        </w:rPr>
        <w:t xml:space="preserve">Transición:</w:t>
      </w:r>
    </w:p>
    <w:p>
      <w:pPr/>
      <w:r>
        <w:rPr/>
        <w:t xml:space="preserve">El docente invita a preparar la síntesis final y reflexionar sobre la importancia práctica de la Teoría del Estado para su formación.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colectivo en la pizarra con las ideas principales sobre formas de Estado y propuestas de solución.</w:t>
      </w:r>
    </w:p>
    <w:p>
      <w:pPr/>
      <w:r>
        <w:rPr>
          <w:b w:val="1"/>
          <w:bCs w:val="1"/>
        </w:rPr>
        <w:t xml:space="preserve">Reflexión metacognitiva:</w:t>
      </w:r>
    </w:p>
    <w:p>
      <w:pPr>
        <w:numPr>
          <w:ilvl w:val="0"/>
          <w:numId w:val="17"/>
        </w:numPr>
      </w:pPr>
      <w:r>
        <w:rPr/>
        <w:t xml:space="preserve">"¿Cómo han cambiado su perspectiva sobre la organización del Estado tras este reto?"</w:t>
      </w:r>
    </w:p>
    <w:p>
      <w:pPr>
        <w:numPr>
          <w:ilvl w:val="0"/>
          <w:numId w:val="17"/>
        </w:numPr>
      </w:pPr>
      <w:r>
        <w:rPr/>
        <w:t xml:space="preserve">"¿Qué competencias desarrollaron que serán útiles en su carrera?"</w:t>
      </w:r>
    </w:p>
    <w:p>
      <w:pPr>
        <w:numPr>
          <w:ilvl w:val="0"/>
          <w:numId w:val="17"/>
        </w:numPr>
      </w:pPr>
      <w:r>
        <w:rPr/>
        <w:t xml:space="preserve">"¿Qué desafío consideran más relevante para nuestro país en cuanto al Estado?"</w:t>
      </w:r>
    </w:p>
    <w:p>
      <w:pPr/>
      <w:r>
        <w:rPr>
          <w:b w:val="1"/>
          <w:bCs w:val="1"/>
        </w:rPr>
        <w:t xml:space="preserve">Retroalimentación:</w:t>
      </w:r>
    </w:p>
    <w:p>
      <w:pPr/>
      <w:r>
        <w:rPr/>
        <w:t xml:space="preserve">El docente ofrece comentarios personalizados sobre las propuestas y argumentaciones, resaltando fortalezas y áreas de mejora.</w:t>
      </w:r>
    </w:p>
    <w:p>
      <w:pPr/>
      <w:r>
        <w:rPr>
          <w:b w:val="1"/>
          <w:bCs w:val="1"/>
        </w:rPr>
        <w:t xml:space="preserve">Transferencia:</w:t>
      </w:r>
    </w:p>
    <w:p>
      <w:pPr/>
      <w:r>
        <w:rPr/>
        <w:t xml:space="preserve">Se invita a los estudiantes a aplicar este análisis crítico en futuras asignaturas y en su práctica profesional, manteniendo una postura activa y reflexiva frente al Estado.</w:t>
      </w:r>
    </w:p>
    <w:p>
      <w:pPr/>
      <w:r>
        <w:rPr>
          <w:b w:val="1"/>
          <w:bCs w:val="1"/>
        </w:rPr>
        <w:t xml:space="preserve">Tarea o reto:</w:t>
      </w:r>
    </w:p>
    <w:p>
      <w:pPr/>
      <w:r>
        <w:rPr/>
        <w:t xml:space="preserve">Investigar un caso actual de conflicto entre diferentes niveles de gobierno en su país y preparar un breve informe que relacione el caso con la Teoría del Estado discutida.</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En la activación de conocimientos previos al inicio de la Sesión 1 (preguntas iniciales sobre el Estado).</w:t>
      </w:r>
    </w:p>
    <w:p>
      <w:pPr>
        <w:numPr>
          <w:ilvl w:val="0"/>
          <w:numId w:val="18"/>
        </w:numPr>
      </w:pPr>
      <w:r>
        <w:rPr>
          <w:b w:val="1"/>
          <w:bCs w:val="1"/>
        </w:rPr>
        <w:t xml:space="preserve">Formativa:</w:t>
      </w:r>
      <w:r>
        <w:rPr/>
        <w:t xml:space="preserve"> Durante las actividades en ambas sesiones, mediante observación directa, participación en debates, análisis de casos y elaboración de mapas mentales.</w:t>
      </w:r>
    </w:p>
    <w:p>
      <w:pPr>
        <w:numPr>
          <w:ilvl w:val="0"/>
          <w:numId w:val="18"/>
        </w:numPr>
      </w:pPr>
      <w:r>
        <w:rPr>
          <w:b w:val="1"/>
          <w:bCs w:val="1"/>
        </w:rPr>
        <w:t xml:space="preserve">Sumativa:</w:t>
      </w:r>
      <w:r>
        <w:rPr/>
        <w:t xml:space="preserve"> Evaluación final basada en la calidad de la propuesta innovadora y el informe presentado en la Sesión 2, y la reflexión escrita opcional.</w:t>
      </w:r>
    </w:p>
    <w:p>
      <w:pPr/>
      <w:r>
        <w:rPr>
          <w:b w:val="1"/>
          <w:bCs w:val="1"/>
        </w:rPr>
        <w:t xml:space="preserve">Criterios de evaluación:</w:t>
      </w:r>
    </w:p>
    <w:p>
      <w:pPr>
        <w:numPr>
          <w:ilvl w:val="0"/>
          <w:numId w:val="19"/>
        </w:numPr>
      </w:pPr>
      <w:r>
        <w:rPr/>
        <w:t xml:space="preserve">Capacidad para analizar y explicar conceptos fundamentales de la Teoría del Estado (Objetivo 1).</w:t>
      </w:r>
    </w:p>
    <w:p>
      <w:pPr>
        <w:numPr>
          <w:ilvl w:val="0"/>
          <w:numId w:val="19"/>
        </w:numPr>
      </w:pPr>
      <w:r>
        <w:rPr/>
        <w:t xml:space="preserve">Habilidad para evaluar críticamente diferentes formas de organización estatal y sus implicaciones (Objetivo 2).</w:t>
      </w:r>
    </w:p>
    <w:p>
      <w:pPr>
        <w:numPr>
          <w:ilvl w:val="0"/>
          <w:numId w:val="19"/>
        </w:numPr>
      </w:pPr>
      <w:r>
        <w:rPr/>
        <w:t xml:space="preserve">Competencia para argumentar y diseñar propuestas jurídicas innovadoras frente a retos reales (Objetivo 3).</w:t>
      </w:r>
    </w:p>
    <w:p>
      <w:pPr>
        <w:numPr>
          <w:ilvl w:val="0"/>
          <w:numId w:val="19"/>
        </w:numPr>
      </w:pPr>
      <w:r>
        <w:rPr/>
        <w:t xml:space="preserve">Claridad y coherencia en la elaboración de esquemas y mapas mentales que integren los elementos del Estado (Objetivo 4).</w:t>
      </w:r>
    </w:p>
    <w:p>
      <w:pPr/>
      <w:r>
        <w:rPr>
          <w:b w:val="1"/>
          <w:bCs w:val="1"/>
        </w:rPr>
        <w:t xml:space="preserve">Instrumentos sugeridos:</w:t>
      </w:r>
    </w:p>
    <w:p>
      <w:pPr>
        <w:numPr>
          <w:ilvl w:val="0"/>
          <w:numId w:val="20"/>
        </w:numPr>
      </w:pPr>
      <w:r>
        <w:rPr/>
        <w:t xml:space="preserve">Rúbrica para evaluación de mapas mentales y propuestas escritas.</w:t>
      </w:r>
    </w:p>
    <w:p>
      <w:pPr>
        <w:numPr>
          <w:ilvl w:val="0"/>
          <w:numId w:val="20"/>
        </w:numPr>
      </w:pPr>
      <w:r>
        <w:rPr/>
        <w:t xml:space="preserve">Lista de cotejo para participación en debates y actividades grupales.</w:t>
      </w:r>
    </w:p>
    <w:p>
      <w:pPr>
        <w:numPr>
          <w:ilvl w:val="0"/>
          <w:numId w:val="20"/>
        </w:numPr>
      </w:pPr>
      <w:r>
        <w:rPr/>
        <w:t xml:space="preserve">Observación directa durante las discusiones y actividades colaborativas.</w:t>
      </w:r>
    </w:p>
    <w:p>
      <w:pPr>
        <w:numPr>
          <w:ilvl w:val="0"/>
          <w:numId w:val="20"/>
        </w:numPr>
      </w:pPr>
      <w:r>
        <w:rPr/>
        <w:t xml:space="preserve">Autoevaluación y coevaluación con guías específicas para cada actividad.</w:t>
      </w:r>
    </w:p>
    <w:p>
      <w:pPr/>
      <w:r>
        <w:rPr>
          <w:b w:val="1"/>
          <w:bCs w:val="1"/>
        </w:rPr>
        <w:t xml:space="preserve">Evidencias de aprendizaje:</w:t>
      </w:r>
    </w:p>
    <w:p>
      <w:pPr>
        <w:numPr>
          <w:ilvl w:val="0"/>
          <w:numId w:val="21"/>
        </w:numPr>
      </w:pPr>
      <w:r>
        <w:rPr/>
        <w:t xml:space="preserve">Mapas mentales que reflejen comprensión de elementos del Estado.</w:t>
      </w:r>
    </w:p>
    <w:p>
      <w:pPr>
        <w:numPr>
          <w:ilvl w:val="0"/>
          <w:numId w:val="21"/>
        </w:numPr>
      </w:pPr>
      <w:r>
        <w:rPr/>
        <w:t xml:space="preserve">Listas de causas y consecuencias en análisis de casos.</w:t>
      </w:r>
    </w:p>
    <w:p>
      <w:pPr>
        <w:numPr>
          <w:ilvl w:val="0"/>
          <w:numId w:val="21"/>
        </w:numPr>
      </w:pPr>
      <w:r>
        <w:rPr/>
        <w:t xml:space="preserve">Argumentos y desempeño en debates sobre formas de Estado.</w:t>
      </w:r>
    </w:p>
    <w:p>
      <w:pPr>
        <w:numPr>
          <w:ilvl w:val="0"/>
          <w:numId w:val="21"/>
        </w:numPr>
      </w:pPr>
      <w:r>
        <w:rPr/>
        <w:t xml:space="preserve">Informes y presentaciones con propuestas jurídicas para retos contemporáneos.</w:t>
      </w:r>
    </w:p>
    <w:p>
      <w:pPr>
        <w:numPr>
          <w:ilvl w:val="0"/>
          <w:numId w:val="21"/>
        </w:numPr>
      </w:pPr>
      <w:r>
        <w:rPr/>
        <w:t xml:space="preserve">Reflexiones escritas sobre aplicación profesional de los conocimientos.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vivimos en un mundo donde las decisiones del Estado impactan directamente en nuestra vida cotidiana: desde las leyes que regulan el acceso a la educación y la justicia, hasta las políticas públicas que definen nuestros derechos y deberes como ciudadanos. Como estudiantes de Derecho en el tercer semestre, es fundamental comprender no solo las estructuras legales, sino también la teoría que sustenta la organización del Estado y su funcionamiento.</w:t>
      </w:r>
    </w:p>
    <w:p>
      <w:pPr/>
      <w:r>
        <w:rPr/>
        <w:t xml:space="preserve">En las últimas semanas, hemos visto en los medios debates sobre reformas constitucionales, movimientos sociales que exigen cambios en la administración pública y casos judiciales que cuestionan la distribución del poder estatal. Estos ejemplos reflejan la importancia de entender cómo y por qué el Estado se organiza de determinada manera, y cómo sus diferentes componentes interactúan para garantizar el orden, la justicia y el bienestar social.</w:t>
      </w:r>
    </w:p>
    <w:p>
      <w:pPr/>
      <w:r>
        <w:rPr/>
        <w:t xml:space="preserve">Este desafío constitucional que enfrentaremos no solo les permitirá analizar la teoría del Estado desde un enfoque académico, sino también conectar esos conceptos con situaciones reales y actuales que afectan a nuestra sociedad y a cada uno de ustedes como futuros abogados y notarios. Prepárense para involucrarse activamente, cuestionar y aplicar sus conocimientos en un contexto dinámico y significativo, que fortalecerá su comprensión y compromiso con la justicia y el Estado de Derecho.</w:t>
      </w:r>
    </w:p>
    <w:p/>
    <w:p>
      <w:pPr/>
      <w:r>
        <w:rPr>
          <w:sz w:val="22"/>
          <w:szCs w:val="22"/>
          <w:b w:val="1"/>
          <w:bCs w:val="1"/>
        </w:rPr>
        <w:t xml:space="preserve">Desarrollo - Ejemplos</w:t>
      </w:r>
    </w:p>
    <w:p>
      <w:pPr/>
      <w:r>
        <w:rPr>
          <w:b w:val="1"/>
          <w:bCs w:val="1"/>
        </w:rPr>
        <w:t xml:space="preserve">Ejemplos Prácticos y Casos de Estudio para "Desafío Constitucional: Explorando la Teoría del Estado en Acción"</w:t>
      </w:r>
    </w:p>
    <w:p>
      <w:pPr/>
      <w:r>
        <w:rPr/>
        <w:t xml:space="preserve">Para alinear con el enfoque de Aprendizaje Basado en Retos y los objetivos de aprendizaje en un curso universitario de Teoría del Estado, se proponen los siguientes ejemplos prácticos y casos de estudio, adecuados para dos sesiones de una hora cada una.</w:t>
      </w:r>
    </w:p>
    <w:p>
      <w:pPr/>
      <w:r>
        <w:rPr>
          <w:b w:val="1"/>
          <w:bCs w:val="1"/>
        </w:rPr>
        <w:t xml:space="preserve">Sesión 1: Introducción y Reconocimiento de Problemas en la Teoría del Estado</w:t>
      </w:r>
    </w:p>
    <w:p>
      <w:pPr>
        <w:numPr>
          <w:ilvl w:val="0"/>
          <w:numId w:val="22"/>
        </w:numPr>
      </w:pPr>
      <w:r>
        <w:rPr>
          <w:b w:val="1"/>
          <w:bCs w:val="1"/>
        </w:rPr>
        <w:t xml:space="preserve">Ejemplo Práctico:</w:t>
      </w:r>
      <w:r>
        <w:rPr>
          <w:i w:val="1"/>
          <w:iCs w:val="1"/>
        </w:rPr>
        <w:t xml:space="preserve">El Estado y la Separación de Poderes en la Crisis Constitucional</w:t>
      </w:r>
      <w:r>
        <w:rPr/>
        <w:t xml:space="preserve">Presentar un caso hipotético basado en un país ficticio donde el Poder Ejecutivo intenta intervenir en el Poder Judicial para favorecer intereses políticos, generando un conflicto constitucional. Los estudiantes deberán identificar las violaciones a la teoría del Estado y analizar cómo se vulnera la separación de poderes.</w:t>
      </w:r>
    </w:p>
    <w:p>
      <w:pPr>
        <w:numPr>
          <w:ilvl w:val="0"/>
          <w:numId w:val="22"/>
        </w:numPr>
      </w:pPr>
      <w:r>
        <w:rPr>
          <w:b w:val="1"/>
          <w:bCs w:val="1"/>
        </w:rPr>
        <w:t xml:space="preserve">Caso de Estudio:</w:t>
      </w:r>
      <w:r>
        <w:rPr>
          <w:i w:val="1"/>
          <w:iCs w:val="1"/>
        </w:rPr>
        <w:t xml:space="preserve">La suspensión del Estado de Derecho en un contexto de emergencia</w:t>
      </w:r>
      <w:r>
        <w:rPr/>
        <w:t xml:space="preserve">Analizar un caso real o simulado donde el gobierno declara un estado de emergencia para enfrentar una crisis sanitaria o social, limitando ciertos derechos constitucionales. Los estudiantes evaluarán la justificación, límites y consecuencias de esta medida desde la teoría del Estado.</w:t>
      </w:r>
    </w:p>
    <w:p>
      <w:pPr/>
      <w:r>
        <w:rPr>
          <w:b w:val="1"/>
          <w:bCs w:val="1"/>
        </w:rPr>
        <w:t xml:space="preserve">Sesión 2: Aplicación y Resolución del Desafío Constitucional</w:t>
      </w:r>
    </w:p>
    <w:p>
      <w:pPr>
        <w:numPr>
          <w:ilvl w:val="0"/>
          <w:numId w:val="23"/>
        </w:numPr>
      </w:pPr>
      <w:r>
        <w:rPr>
          <w:b w:val="1"/>
          <w:bCs w:val="1"/>
        </w:rPr>
        <w:t xml:space="preserve">Ejemplo Práctico:</w:t>
      </w:r>
      <w:r>
        <w:rPr>
          <w:i w:val="1"/>
          <w:iCs w:val="1"/>
        </w:rPr>
        <w:t xml:space="preserve">Diseño de una propuesta para garantizar la autonomía estatal</w:t>
      </w:r>
      <w:r>
        <w:rPr/>
        <w:t xml:space="preserve">Los estudiantes, organizados en equipos, recibirán un escenario donde deben proponer mecanismos para fortalecer la autonomía y legitimidad del Estado frente a presiones internas y externas, considerando principios constitucionales y teorías estudiadas.</w:t>
      </w:r>
    </w:p>
    <w:p>
      <w:pPr>
        <w:numPr>
          <w:ilvl w:val="0"/>
          <w:numId w:val="23"/>
        </w:numPr>
      </w:pPr>
      <w:r>
        <w:rPr>
          <w:b w:val="1"/>
          <w:bCs w:val="1"/>
        </w:rPr>
        <w:t xml:space="preserve">Caso de Estudio:</w:t>
      </w:r>
      <w:r>
        <w:rPr>
          <w:i w:val="1"/>
          <w:iCs w:val="1"/>
        </w:rPr>
        <w:t xml:space="preserve">Conflicto entre Poderes y Resolución Constitucional</w:t>
      </w:r>
      <w:r>
        <w:rPr/>
        <w:t xml:space="preserve">Se presentará un análisis de un conflicto entre el Poder Legislativo y el Poder Ejecutivo ocurrido en un país latinoamericano reciente. Los estudiantes deberán debatir sobre las posibles soluciones constitucionales y cómo estas se sustentan en la teoría del Estado.</w:t>
      </w:r>
    </w:p>
    <w:p>
      <w:pPr/>
      <w:r>
        <w:rPr>
          <w:b w:val="1"/>
          <w:bCs w:val="1"/>
        </w:rPr>
        <w:t xml:space="preserve">Conexión con Objetivos de Aprendizaje</w:t>
      </w:r>
    </w:p>
    <w:p>
      <w:pPr>
        <w:numPr>
          <w:ilvl w:val="0"/>
          <w:numId w:val="24"/>
        </w:numPr>
      </w:pPr>
      <w:r>
        <w:rPr/>
        <w:t xml:space="preserve">Estos ejemplos y casos permiten que los estudiantes identifiquen y analicen problemas reales o simulados relacionados con la teoría del Estado.</w:t>
      </w:r>
    </w:p>
    <w:p>
      <w:pPr>
        <w:numPr>
          <w:ilvl w:val="0"/>
          <w:numId w:val="24"/>
        </w:numPr>
      </w:pPr>
      <w:r>
        <w:rPr/>
        <w:t xml:space="preserve">Fomentan el pensamiento crítico y la aplicación práctica de conceptos teóricos en contextos concretos.</w:t>
      </w:r>
    </w:p>
    <w:p>
      <w:pPr>
        <w:numPr>
          <w:ilvl w:val="0"/>
          <w:numId w:val="24"/>
        </w:numPr>
      </w:pPr>
      <w:r>
        <w:rPr/>
        <w:t xml:space="preserve">Impulsan la colaboración y el desarrollo de propuestas fundamentadas en principios constitucionales.</w:t>
      </w:r>
    </w:p>
    <w:p>
      <w:pPr>
        <w:numPr>
          <w:ilvl w:val="0"/>
          <w:numId w:val="24"/>
        </w:numPr>
      </w:pPr>
      <w:r>
        <w:rPr/>
        <w:t xml:space="preserve">Se ajustan a la duración de las sesiones y promueven el aprendizaje activo mediante retos.</w:t>
      </w:r>
    </w:p>
    <w:p/>
    <w:p>
      <w:pPr/>
      <w:r>
        <w:rPr>
          <w:sz w:val="22"/>
          <w:szCs w:val="22"/>
          <w:b w:val="1"/>
          <w:bCs w:val="1"/>
        </w:rPr>
        <w:t xml:space="preserve">Cierre - Sintetizar</w:t>
      </w:r>
    </w:p>
    <w:p>
      <w:pPr/>
      <w:r>
        <w:rPr>
          <w:b w:val="1"/>
          <w:bCs w:val="1"/>
        </w:rPr>
        <w:t xml:space="preserve">Actividad de Síntesis para la Fase de Cierre: Debate Jurídico "El Estado en la Práctica Constitucional"</w:t>
      </w:r>
    </w:p>
    <w:p>
      <w:pPr/>
      <w:r>
        <w:rPr>
          <w:b w:val="1"/>
          <w:bCs w:val="1"/>
        </w:rPr>
        <w:t xml:space="preserve">Objetivo:</w:t>
      </w:r>
      <w:r>
        <w:rPr/>
        <w:t xml:space="preserve"> Consolidar los aprendizajes clave sobre la Teoría del Estado y su aplicación práctica, verificando el logro de los objetivos mediante la argumentación crítica y el análisis jurídico en un contexto simulado.</w:t>
      </w:r>
    </w:p>
    <w:p>
      <w:pPr/>
      <w:r>
        <w:rPr>
          <w:b w:val="1"/>
          <w:bCs w:val="1"/>
        </w:rPr>
        <w:t xml:space="preserve">Duración:</w:t>
      </w:r>
      <w:r>
        <w:rPr/>
        <w:t xml:space="preserve"> 30 minutos (parte final de la segunda sesión)</w:t>
      </w:r>
    </w:p>
    <w:p>
      <w:pPr>
        <w:numPr>
          <w:ilvl w:val="0"/>
          <w:numId w:val="25"/>
        </w:numPr>
      </w:pPr>
      <w:r>
        <w:rPr>
          <w:b w:val="1"/>
          <w:bCs w:val="1"/>
        </w:rPr>
        <w:t xml:space="preserve">Instrucciones:</w:t>
      </w:r>
    </w:p>
    <w:p>
      <w:pPr>
        <w:numPr>
          <w:ilvl w:val="1"/>
          <w:numId w:val="25"/>
        </w:numPr>
      </w:pPr>
      <w:r>
        <w:rPr/>
        <w:t xml:space="preserve">Dividir la clase en dos grupos que representen posiciones opuestas sobre un caso constitucional real o hipotético relacionado con los conceptos estudiados (por ejemplo, debates sobre el poder constituyente, soberanía, o límites del Estado).</w:t>
      </w:r>
    </w:p>
    <w:p>
      <w:pPr>
        <w:numPr>
          <w:ilvl w:val="1"/>
          <w:numId w:val="25"/>
        </w:numPr>
      </w:pPr>
      <w:r>
        <w:rPr/>
        <w:t xml:space="preserve">Cada grupo debe preparar en 10 minutos una argumentación fundamentada en la teoría del Estado para defender su postura.</w:t>
      </w:r>
    </w:p>
    <w:p>
      <w:pPr>
        <w:numPr>
          <w:ilvl w:val="1"/>
          <w:numId w:val="25"/>
        </w:numPr>
      </w:pPr>
      <w:r>
        <w:rPr/>
        <w:t xml:space="preserve">Luego, durante 15 minutos, se realiza un debate estructurado donde cada grupo expone su posición y responde a las preguntas del grupo contrario.</w:t>
      </w:r>
    </w:p>
    <w:p>
      <w:pPr>
        <w:numPr>
          <w:ilvl w:val="1"/>
          <w:numId w:val="25"/>
        </w:numPr>
      </w:pPr>
      <w:r>
        <w:rPr/>
        <w:t xml:space="preserve">Finalmente, el docente modera una reflexión de 5 minutos para sintetizar los puntos clave y destacar cómo la teoría se aplica en situaciones reales, reforzando los conceptos trabajados durante las sesiones.</w:t>
      </w:r>
    </w:p>
    <w:p>
      <w:pPr>
        <w:numPr>
          <w:ilvl w:val="0"/>
          <w:numId w:val="25"/>
        </w:numPr>
      </w:pPr>
      <w:r>
        <w:rPr>
          <w:b w:val="1"/>
          <w:bCs w:val="1"/>
        </w:rPr>
        <w:t xml:space="preserve">Recursos:</w:t>
      </w:r>
      <w:r>
        <w:rPr/>
        <w:t xml:space="preserve"> Notas de clase, textos constitucionales, material bibliográfico proporcionado durante el curso.</w:t>
      </w:r>
    </w:p>
    <w:p>
      <w:pPr>
        <w:numPr>
          <w:ilvl w:val="0"/>
          <w:numId w:val="25"/>
        </w:numPr>
      </w:pPr>
      <w:r>
        <w:rPr>
          <w:b w:val="1"/>
          <w:bCs w:val="1"/>
        </w:rPr>
        <w:t xml:space="preserve">Evaluación:</w:t>
      </w:r>
      <w:r>
        <w:rPr/>
        <w:t xml:space="preserve"> Observación del desempeño argumentativo, claridad conceptual y capacidad de análisis crítico durante el debate.</w:t>
      </w:r>
    </w:p>
    <w:p>
      <w:pPr/>
      <w:r>
        <w:rPr/>
        <w:t xml:space="preserve">Esta actividad promueve la integración de conocimientos, el pensamiento crítico y la aplicación práctica, alineándose con la metodología de Aprendizaje Basado en Retos y los objetivos del plan de clase.</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este plan de clase, se sugieren las siguientes adaptaciones:</w:t>
      </w:r>
    </w:p>
    <w:p>
      <w:pPr>
        <w:numPr>
          <w:ilvl w:val="0"/>
          <w:numId w:val="26"/>
        </w:numPr>
      </w:pPr>
      <w:r>
        <w:rPr>
          <w:b w:val="1"/>
          <w:bCs w:val="1"/>
        </w:rPr>
        <w:t xml:space="preserve">Formación de grupos diversos:</w:t>
      </w:r>
      <w:r>
        <w:rPr/>
        <w:t xml:space="preserve"> Al conformar los grupos para la actividad de análisis de caso, el docente puede organizar los equipos asegurando diversidad en términos de género, origen cultural, y estilos de pensamiento (por ejemplo, combinando estudiantes con distintos enfoques o experiencias previas). Esto fomenta el intercambio de perspectivas variadas y enriquece el análisis.</w:t>
      </w:r>
    </w:p>
    <w:p>
      <w:pPr>
        <w:numPr>
          <w:ilvl w:val="0"/>
          <w:numId w:val="26"/>
        </w:numPr>
      </w:pPr>
      <w:r>
        <w:rPr>
          <w:b w:val="1"/>
          <w:bCs w:val="1"/>
        </w:rPr>
        <w:t xml:space="preserve">Uso de materiales multilingües o lenguaje accesible:</w:t>
      </w:r>
      <w:r>
        <w:rPr/>
        <w:t xml:space="preserve"> Para estudiantes con distintos niveles de dominio del idioma o con dificultades de comprensión, proveer resúmenes del caso en lenguaje claro o glosarios con términos clave. Esto facilita la participación equitativa en el análisis.</w:t>
      </w:r>
    </w:p>
    <w:p>
      <w:pPr>
        <w:numPr>
          <w:ilvl w:val="0"/>
          <w:numId w:val="26"/>
        </w:numPr>
      </w:pPr>
      <w:r>
        <w:rPr>
          <w:b w:val="1"/>
          <w:bCs w:val="1"/>
        </w:rPr>
        <w:t xml:space="preserve">Incorporación de ejemplos culturales variados:</w:t>
      </w:r>
      <w:r>
        <w:rPr/>
        <w:t xml:space="preserve"> Al presentar casos o datos reales durante la motivación, incluir ejemplos de crisis políticas o fenómenos estatales que involucren diversas regiones o grupos étnicos, para que los estudiantes se identifiquen o comprendan la diversidad social.</w:t>
      </w:r>
    </w:p>
    <w:p>
      <w:pPr/>
      <w:r>
        <w:rPr>
          <w:i w:val="1"/>
          <w:iCs w:val="1"/>
        </w:rPr>
        <w:t xml:space="preserve">Impacto:</w:t>
      </w:r>
      <w:r>
        <w:rPr/>
        <w:t xml:space="preserve"> Estas acciones aumentan la participación activa de todos los estudiantes y fomentan un ambiente en que se respetan y valoran las diferentes experiencias y conocimientos.</w:t>
      </w:r>
    </w:p>
    <w:p>
      <w:pPr/>
      <w:r>
        <w:rPr>
          <w:b w:val="1"/>
          <w:bCs w:val="1"/>
        </w:rPr>
        <w:t xml:space="preserve">Equidad de Género</w:t>
      </w:r>
    </w:p>
    <w:p>
      <w:pPr/>
      <w:r>
        <w:rPr/>
        <w:t xml:space="preserve">Para desmantelar estereotipos y promover la equidad de género en la clase, se recomiendan:</w:t>
      </w:r>
    </w:p>
    <w:p>
      <w:pPr>
        <w:numPr>
          <w:ilvl w:val="0"/>
          <w:numId w:val="27"/>
        </w:numPr>
      </w:pPr>
      <w:r>
        <w:rPr>
          <w:b w:val="1"/>
          <w:bCs w:val="1"/>
        </w:rPr>
        <w:t xml:space="preserve">Ejemplos inclusivos en los casos:</w:t>
      </w:r>
      <w:r>
        <w:rPr/>
        <w:t xml:space="preserve"> Al seleccionar o crear los casos para el análisis, incluir situaciones donde el género influya en la legitimidad o ejercicio del poder estatal, como la participación política de mujeres o grupos LGBTQ+ en la construcción del Estado.</w:t>
      </w:r>
    </w:p>
    <w:p>
      <w:pPr>
        <w:numPr>
          <w:ilvl w:val="0"/>
          <w:numId w:val="27"/>
        </w:numPr>
      </w:pPr>
      <w:r>
        <w:rPr>
          <w:b w:val="1"/>
          <w:bCs w:val="1"/>
        </w:rPr>
        <w:t xml:space="preserve">Rol activo para todos los géneros:</w:t>
      </w:r>
      <w:r>
        <w:rPr/>
        <w:t xml:space="preserve"> Al asignar roles dentro de los grupos (moderador, secretario, vocero), promover que estudiantes de todos los géneros puedan ocupar distintos cargos, evitando reforzar roles tradicionales (por ejemplo, que las mujeres siempre solo tomen notas).</w:t>
      </w:r>
    </w:p>
    <w:p>
      <w:pPr>
        <w:numPr>
          <w:ilvl w:val="0"/>
          <w:numId w:val="27"/>
        </w:numPr>
      </w:pPr>
      <w:r>
        <w:rPr>
          <w:b w:val="1"/>
          <w:bCs w:val="1"/>
        </w:rPr>
        <w:t xml:space="preserve">Lenguaje inclusivo:</w:t>
      </w:r>
      <w:r>
        <w:rPr/>
        <w:t xml:space="preserve"> El docente debe usar lenguaje no sexista al explicar conceptos y durante las discusiones, lo que sensibiliza a los estudiantes y evita reproducir estereotipos.</w:t>
      </w:r>
    </w:p>
    <w:p>
      <w:pPr/>
      <w:r>
        <w:rPr>
          <w:i w:val="1"/>
          <w:iCs w:val="1"/>
        </w:rPr>
        <w:t xml:space="preserve">Impacto:</w:t>
      </w:r>
      <w:r>
        <w:rPr/>
        <w:t xml:space="preserve"> Estas medidas ayudan a cuestionar y superar prejuicios de género que podrían limitar la participación y el aprendizaje pleno de todos los estudiantes.</w:t>
      </w:r>
    </w:p>
    <w:p>
      <w:pPr/>
      <w:r>
        <w:rPr>
          <w:b w:val="1"/>
          <w:bCs w:val="1"/>
        </w:rPr>
        <w:t xml:space="preserve">Inclusión</w:t>
      </w:r>
    </w:p>
    <w:p>
      <w:pPr/>
      <w:r>
        <w:rPr/>
        <w:t xml:space="preserve">Para garantizar un acceso equitativo y participación plena para estudiantes con necesidades educativas especiales o barreras de aprendizaje, se proponen:</w:t>
      </w:r>
    </w:p>
    <w:p>
      <w:pPr>
        <w:numPr>
          <w:ilvl w:val="0"/>
          <w:numId w:val="28"/>
        </w:numPr>
      </w:pPr>
      <w:r>
        <w:rPr>
          <w:b w:val="1"/>
          <w:bCs w:val="1"/>
        </w:rPr>
        <w:t xml:space="preserve">Adaptación de materiales:</w:t>
      </w:r>
      <w:r>
        <w:rPr/>
        <w:t xml:space="preserve"> Proveer versiones digitales de los casos para que puedan ser usadas con lectores de pantalla o ampliación, y formatos impresos con letra clara y tamaño adecuado para quienes tengan dificultades visuales.</w:t>
      </w:r>
    </w:p>
    <w:p>
      <w:pPr>
        <w:numPr>
          <w:ilvl w:val="0"/>
          <w:numId w:val="28"/>
        </w:numPr>
      </w:pPr>
      <w:r>
        <w:rPr>
          <w:b w:val="1"/>
          <w:bCs w:val="1"/>
        </w:rPr>
        <w:t xml:space="preserve">Tiempo adicional para actividades:</w:t>
      </w:r>
      <w:r>
        <w:rPr/>
        <w:t xml:space="preserve"> Permitir que estudiantes que lo requieran tengan un tiempo extra para la reflexión y elaboración de productos escritos, promoviendo ajustes razonables sin afectar la dinámica general.</w:t>
      </w:r>
    </w:p>
    <w:p>
      <w:pPr>
        <w:numPr>
          <w:ilvl w:val="0"/>
          <w:numId w:val="28"/>
        </w:numPr>
      </w:pPr>
      <w:r>
        <w:rPr>
          <w:b w:val="1"/>
          <w:bCs w:val="1"/>
        </w:rPr>
        <w:t xml:space="preserve">Apoyo en la interacción grupal:</w:t>
      </w:r>
      <w:r>
        <w:rPr/>
        <w:t xml:space="preserve"> El docente puede designar un facilitador o tutor dentro de cada grupo para apoyar la comunicación e inclusión de estudiantes que presenten barreras comunicativas o de participación.</w:t>
      </w:r>
    </w:p>
    <w:p>
      <w:pPr/>
      <w:r>
        <w:rPr>
          <w:i w:val="1"/>
          <w:iCs w:val="1"/>
        </w:rPr>
        <w:t xml:space="preserve">Impacto:</w:t>
      </w:r>
      <w:r>
        <w:rPr/>
        <w:t xml:space="preserve"> Estas estrategias contribuyen a que todos los estudiantes puedan acceder a los contenidos y participar activamente, respetando sus diferentes necesidades y promoviendo un ambiente inclusivo.</w:t>
      </w:r>
    </w:p>
    <w:p>
      <w:pPr/>
      <w:r>
        <w:rPr>
          <w:b w:val="1"/>
          <w:bCs w:val="1"/>
        </w:rPr>
        <w:t xml:space="preserve">Modificaciones específicas a actividades existentes</w:t>
      </w:r>
    </w:p>
    <w:p>
      <w:pPr>
        <w:numPr>
          <w:ilvl w:val="0"/>
          <w:numId w:val="29"/>
        </w:numPr>
      </w:pPr>
      <w:r>
        <w:rPr/>
        <w:t xml:space="preserve">En la </w:t>
      </w:r>
      <w:r>
        <w:rPr>
          <w:i w:val="1"/>
          <w:iCs w:val="1"/>
        </w:rPr>
        <w:t xml:space="preserve">Fase de Inicio</w:t>
      </w:r>
      <w:r>
        <w:rPr/>
        <w:t xml:space="preserve">, durante la activación de conocimientos previos, incluir preguntas que permitan valorar distintas perspectivas culturales y sociales sobre el Estado, por ejemplo: "¿Cómo perciben el Estado en sus comunidades o contextos familiares?"</w:t>
      </w:r>
    </w:p>
    <w:p>
      <w:pPr>
        <w:numPr>
          <w:ilvl w:val="0"/>
          <w:numId w:val="29"/>
        </w:numPr>
      </w:pPr>
      <w:r>
        <w:rPr/>
        <w:t xml:space="preserve">En la </w:t>
      </w:r>
      <w:r>
        <w:rPr>
          <w:i w:val="1"/>
          <w:iCs w:val="1"/>
        </w:rPr>
        <w:t xml:space="preserve">Fase de Desarrollo</w:t>
      </w:r>
      <w:r>
        <w:rPr/>
        <w:t xml:space="preserve">, para la actividad grupal, proporcionar opciones para que los grupos puedan elegir casos que reflejen diferentes contextos sociales o problemáticas vinculadas a la diversidad y género, incentivando así la reflexión crítica.</w:t>
      </w:r>
    </w:p>
    <w:p>
      <w:pPr>
        <w:numPr>
          <w:ilvl w:val="0"/>
          <w:numId w:val="29"/>
        </w:numPr>
      </w:pPr>
      <w:r>
        <w:rPr/>
        <w:t xml:space="preserve">Incluir una ronda final de reflexión donde cada grupo comparta cómo las características diversas de sus integrantes enriquecieron el análisis, promoviendo conciencia sobre la diversidad y la inclusión.</w:t>
      </w:r>
    </w:p>
    <w:p>
      <w:pPr/>
      <w:r>
        <w:rPr>
          <w:b w:val="1"/>
          <w:bCs w:val="1"/>
        </w:rPr>
        <w:t xml:space="preserve">Recursos adicionales y estrategias de evaluación inclusivas</w:t>
      </w:r>
    </w:p>
    <w:p>
      <w:pPr>
        <w:numPr>
          <w:ilvl w:val="0"/>
          <w:numId w:val="30"/>
        </w:numPr>
      </w:pPr>
      <w:r>
        <w:rPr>
          <w:b w:val="1"/>
          <w:bCs w:val="1"/>
        </w:rPr>
        <w:t xml:space="preserve">Recursos:</w:t>
      </w:r>
      <w:r>
        <w:rPr/>
        <w:t xml:space="preserve"> Glosarios con términos clave en lenguaje sencillo, videos cortos con subtítulos que expliquen la Teoría del Estado y ejemplos de crisis políticas, y documentos con ejemplos de casos desde perspectivas de género y diversidad cultural.</w:t>
      </w:r>
    </w:p>
    <w:p>
      <w:pPr>
        <w:numPr>
          <w:ilvl w:val="0"/>
          <w:numId w:val="30"/>
        </w:numPr>
      </w:pPr>
      <w:r>
        <w:rPr>
          <w:b w:val="1"/>
          <w:bCs w:val="1"/>
        </w:rPr>
        <w:t xml:space="preserve">Estrategias de evaluación:</w:t>
      </w:r>
      <w:r>
        <w:rPr/>
        <w:t xml:space="preserve"> Usar rúbricas que valoren no solo el contenido jurídico sino también la capacidad de integrar perspectivas diversas y de género en el análisis. Permitir presentaciones orales o escritas según las fortalezas de los estudiantes, y ofrecer retroalimentación personalizada.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69B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3B0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960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949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E4F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AD9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EAA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3D2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711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5C2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68C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1C6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178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F38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C79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560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DEE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A715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506E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9A2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ED96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C07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172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325C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6DCD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BC0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91DB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EA04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3C43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5DED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2026-09-26T00:08:40-05:00</dcterms:created>
  <dcterms:modified xsi:type="dcterms:W3CDTF">2026-09-26T00:08:40-05:00</dcterms:modified>
</cp:coreProperties>
</file>

<file path=docProps/custom.xml><?xml version="1.0" encoding="utf-8"?>
<Properties xmlns="http://schemas.openxmlformats.org/officeDocument/2006/custom-properties" xmlns:vt="http://schemas.openxmlformats.org/officeDocument/2006/docPropsVTypes"/>
</file>