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Herencia Ligada al Sexo: Descubre cómo tus genes cuentan tu historia</w:t>
      </w:r>
    </w:p>
    <w:p/>
    <w:p>
      <w:pPr/>
      <w:r>
        <w:rPr>
          <w:color w:val="666666"/>
          <w:sz w:val="20"/>
          <w:szCs w:val="20"/>
          <w:i w:val="1"/>
          <w:iCs w:val="1"/>
        </w:rPr>
        <w:t xml:space="preserve">Ciencias Naturales | Biología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el concepto de herencia ligada al sexo, un tema fundamental en biología que explica cómo ciertos rasgos se transmiten de padres a hijos a través de los cromosomas sexuales. A través de un enfoque activo y centrado en problemas reales, los estudiantes analizarán ejemplos concretos como el daltonismo y la hemofilia para entender cómo las características genéticas pueden estar ligadas al sexo biológico.</w:t>
      </w:r>
    </w:p>
    <w:p>
      <w:pPr/>
      <w:r>
        <w:rPr/>
        <w:t xml:space="preserve">La relevancia de este tema radica en que ayuda a entender la diversidad humana, las enfermedades hereditarias y la importancia de la genética en la salud y la identidad. Además, conocer este contenido desarrolla el pensamiento crítico y la capacidad para resolver problemas, habilidades esenciales para la vida. Los estudiantes harán conexiones entre la genética y situaciones cotidianas, promoviendo un aprendizaje significativo y contextualizado.</w:t>
      </w:r>
    </w:p>
    <w:p>
      <w:pPr/>
      <w:r>
        <w:rPr/>
        <w:t xml:space="preserve">Al finalizar estas sesiones, los alumnos serán capaces de identificar patrones de herencia ligada al sexo, interpretar problemas genéticos y explicar su impacto en la vida real, fortaleciendo así su comprensión científica y su interés por la biología.</w:t>
      </w:r>
    </w:p>
    <w:p/>
    <w:p>
      <w:pPr/>
      <w:r>
        <w:rPr>
          <w:color w:val="2b6cb0"/>
          <w:sz w:val="28"/>
          <w:szCs w:val="28"/>
          <w:b w:val="1"/>
          <w:bCs w:val="1"/>
        </w:rPr>
        <w:t xml:space="preserve">Objetivos de Aprendizaje</w:t>
      </w:r>
    </w:p>
    <w:p>
      <w:pPr>
        <w:numPr>
          <w:ilvl w:val="0"/>
          <w:numId w:val="1"/>
        </w:numPr>
      </w:pPr>
      <w:r>
        <w:rPr/>
        <w:t xml:space="preserve">Analizar la relación entre cromosomas sexuales y características hereditarias ligadas al sexo.</w:t>
      </w:r>
    </w:p>
    <w:p>
      <w:pPr>
        <w:numPr>
          <w:ilvl w:val="0"/>
          <w:numId w:val="1"/>
        </w:numPr>
      </w:pPr>
      <w:r>
        <w:rPr/>
        <w:t xml:space="preserve">Resolver problemas genéticos simples relacionados con la herencia ligada al sexo utilizando cuadros de Punnett.</w:t>
      </w:r>
    </w:p>
    <w:p>
      <w:pPr>
        <w:numPr>
          <w:ilvl w:val="0"/>
          <w:numId w:val="1"/>
        </w:numPr>
      </w:pPr>
      <w:r>
        <w:rPr/>
        <w:t xml:space="preserve">Explicar con ejemplos reales cómo se manifiestan y transmiten las enfermedades ligadas al sexo.</w:t>
      </w:r>
    </w:p>
    <w:p>
      <w:pPr>
        <w:numPr>
          <w:ilvl w:val="0"/>
          <w:numId w:val="1"/>
        </w:numPr>
      </w:pPr>
      <w:r>
        <w:rPr/>
        <w:t xml:space="preserve">Comparar la herencia autosómica con la herencia ligada al sexo para identificar sus diferencias y similitudes.</w:t>
      </w:r>
    </w:p>
    <w:p>
      <w:pPr>
        <w:numPr>
          <w:ilvl w:val="0"/>
          <w:numId w:val="1"/>
        </w:numPr>
      </w:pPr>
      <w:r>
        <w:rPr/>
        <w:t xml:space="preserve">Argumentar la importancia de la genética en la salud y la sociedad desde una perspectiva científica y personal.</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videos y presentaciones.</w:t>
      </w:r>
    </w:p>
    <w:p>
      <w:pPr>
        <w:numPr>
          <w:ilvl w:val="0"/>
          <w:numId w:val="2"/>
        </w:numPr>
      </w:pPr>
      <w:r>
        <w:rPr/>
        <w:t xml:space="preserve">Hojas impresas con cuadros de Punnett y casos de estudio (5 por grupo).</w:t>
      </w:r>
    </w:p>
    <w:p>
      <w:pPr>
        <w:numPr>
          <w:ilvl w:val="0"/>
          <w:numId w:val="2"/>
        </w:numPr>
      </w:pPr>
      <w:r>
        <w:rPr/>
        <w:t xml:space="preserve">Cartulinas, marcadores y hojas blancas para elaboración de mapas conceptuales y esquemas.</w:t>
      </w:r>
    </w:p>
    <w:p>
      <w:pPr>
        <w:numPr>
          <w:ilvl w:val="0"/>
          <w:numId w:val="2"/>
        </w:numPr>
      </w:pPr>
      <w:r>
        <w:rPr/>
        <w:t xml:space="preserve">Video corto animado sobre herencia ligada al sexo (3-5 minutos).</w:t>
      </w:r>
    </w:p>
    <w:p>
      <w:pPr>
        <w:numPr>
          <w:ilvl w:val="0"/>
          <w:numId w:val="2"/>
        </w:numPr>
      </w:pPr>
      <w:r>
        <w:rPr/>
        <w:t xml:space="preserve">Fichas de personajes con características genéticas para role-play (1 por estudiante).</w:t>
      </w:r>
    </w:p>
    <w:p>
      <w:pPr>
        <w:numPr>
          <w:ilvl w:val="0"/>
          <w:numId w:val="2"/>
        </w:numPr>
      </w:pPr>
      <w:r>
        <w:rPr/>
        <w:t xml:space="preserve">Guía impresa con preguntas detonadoras y problemas de genética.</w:t>
      </w:r>
    </w:p>
    <w:p>
      <w:pPr>
        <w:numPr>
          <w:ilvl w:val="0"/>
          <w:numId w:val="2"/>
        </w:numPr>
      </w:pPr>
      <w:r>
        <w:rPr/>
        <w:t xml:space="preserve">Rúbricas de evaluación para actividades grupales e individuales.</w:t>
      </w:r>
    </w:p>
    <w:p/>
    <w:p>
      <w:pPr/>
      <w:r>
        <w:rPr>
          <w:color w:val="2b6cb0"/>
          <w:sz w:val="28"/>
          <w:szCs w:val="28"/>
          <w:b w:val="1"/>
          <w:bCs w:val="1"/>
        </w:rPr>
        <w:t xml:space="preserve">Requisitos Previos</w:t>
      </w:r>
    </w:p>
    <w:p>
      <w:pPr>
        <w:numPr>
          <w:ilvl w:val="0"/>
          <w:numId w:val="3"/>
        </w:numPr>
      </w:pPr>
      <w:r>
        <w:rPr/>
        <w:t xml:space="preserve">Conocimiento básico de genética: conceptos de genes, cromosomas, y herencia simple.</w:t>
      </w:r>
    </w:p>
    <w:p>
      <w:pPr>
        <w:numPr>
          <w:ilvl w:val="0"/>
          <w:numId w:val="3"/>
        </w:numPr>
      </w:pPr>
      <w:r>
        <w:rPr/>
        <w:t xml:space="preserve">Habilidad para interpretar y completar cuadros de Punnett básicos.</w:t>
      </w:r>
    </w:p>
    <w:p>
      <w:pPr>
        <w:numPr>
          <w:ilvl w:val="0"/>
          <w:numId w:val="3"/>
        </w:numPr>
      </w:pPr>
      <w:r>
        <w:rPr/>
        <w:t xml:space="preserve">Familiaridad con términos científicos elementales relacionados con biología.</w:t>
      </w:r>
    </w:p>
    <w:p>
      <w:pPr>
        <w:numPr>
          <w:ilvl w:val="0"/>
          <w:numId w:val="3"/>
        </w:numPr>
      </w:pPr>
      <w:r>
        <w:rPr/>
        <w:t xml:space="preserve">Experiencia previa trabajando en grupos y participando en discusiones.</w:t>
      </w:r>
    </w:p>
    <w:p/>
    <w:p>
      <w:pPr/>
      <w:r>
        <w:rPr>
          <w:color w:val="2b6cb0"/>
          <w:sz w:val="28"/>
          <w:szCs w:val="28"/>
          <w:b w:val="1"/>
          <w:bCs w:val="1"/>
        </w:rPr>
        <w:t xml:space="preserve">Actividades</w:t>
      </w:r>
    </w:p>
    <w:p>
      <w:pPr/>
      <w:r>
        <w:rPr/>
        <w:t xml:space="preserve">Sesión 1: Introducción y Comprensión Básica de la Herencia Ligada al SexoFase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comenzaremos a descubrir cómo ciertos rasgos se transmiten de manera especial, ligados a nuestro sexo. Este conocimiento nos ayudará a entender mejor nuestra genética y algunas enfermedades." </w:t>
      </w:r>
    </w:p>
    <w:p>
      <w:pPr/>
      <w:r>
        <w:rPr/>
        <w:t xml:space="preserve">Se busca que los estudiantes conecten con el tema y comprendan su importancia.</w:t>
      </w:r>
    </w:p>
    <w:p>
      <w:pPr/>
      <w:r>
        <w:rPr>
          <w:b w:val="1"/>
          <w:bCs w:val="1"/>
        </w:rPr>
        <w:t xml:space="preserve">Activación de conocimientos previos:</w:t>
      </w:r>
    </w:p>
    <w:p>
      <w:pPr/>
      <w:r>
        <w:rPr>
          <w:b w:val="1"/>
          <w:bCs w:val="1"/>
        </w:rPr>
        <w:t xml:space="preserve">Docente:</w:t>
      </w:r>
      <w:r>
        <w:rPr/>
        <w:t xml:space="preserve"> "Para empezar, les pregunto: ¿Qué saben sobre cómo se heredan los colores de ojos o cabello? ¿Creen que todos los rasgos se heredan igual?"</w:t>
      </w:r>
    </w:p>
    <w:p>
      <w:pPr>
        <w:numPr>
          <w:ilvl w:val="0"/>
          <w:numId w:val="4"/>
        </w:numPr>
      </w:pPr>
      <w:r>
        <w:rPr>
          <w:b w:val="1"/>
          <w:bCs w:val="1"/>
        </w:rPr>
        <w:t xml:space="preserve">Estudiantes:</w:t>
      </w:r>
      <w:r>
        <w:rPr/>
        <w:t xml:space="preserve"> Comparten ideas en plenaria y el docente anota las respuestas para referencia.</w:t>
      </w:r>
    </w:p>
    <w:p>
      <w:pPr/>
      <w:r>
        <w:rPr>
          <w:b w:val="1"/>
          <w:bCs w:val="1"/>
        </w:rPr>
        <w:t xml:space="preserve">Motivación y enganche:</w:t>
      </w:r>
    </w:p>
    <w:p>
      <w:pPr/>
      <w:r>
        <w:rPr>
          <w:b w:val="1"/>
          <w:bCs w:val="1"/>
        </w:rPr>
        <w:t xml:space="preserve">Docente:</w:t>
      </w:r>
      <w:r>
        <w:rPr/>
        <w:t xml:space="preserve"> "¿Sabían que algunas enfermedades, como el daltonismo, afectan más a los hombres que a las mujeres? Hoy entenderemos por qué sucede esto." </w:t>
      </w:r>
    </w:p>
    <w:p>
      <w:pPr/>
      <w:r>
        <w:rPr/>
        <w:t xml:space="preserve">Se muestra un dato curioso y se presenta un video animado de 3 minutos sobre herencia ligada al sexo.</w:t>
      </w:r>
    </w:p>
    <w:p>
      <w:pPr/>
      <w:r>
        <w:rPr>
          <w:b w:val="1"/>
          <w:bCs w:val="1"/>
        </w:rPr>
        <w:t xml:space="preserve">Contextualización:</w:t>
      </w:r>
    </w:p>
    <w:p>
      <w:pPr/>
      <w:r>
        <w:rPr>
          <w:b w:val="1"/>
          <w:bCs w:val="1"/>
        </w:rPr>
        <w:t xml:space="preserve">Docente:</w:t>
      </w:r>
      <w:r>
        <w:rPr/>
        <w:t xml:space="preserve"> "La genética no solo está en los libros, está en ustedes, en su familia y en la sociedad. Comprender cómo se transmiten ciertos rasgos puede ayudar a cuidar mejor nuestra salud y la de quienes nos rodean."</w:t>
      </w:r>
    </w:p>
    <w:p>
      <w:pPr/>
      <w:r>
        <w:rPr>
          <w:b w:val="1"/>
          <w:bCs w:val="1"/>
        </w:rPr>
        <w:t xml:space="preserve">Estudiantes:</w:t>
      </w:r>
      <w:r>
        <w:rPr/>
        <w:t xml:space="preserve"> Reflexionan brevemente y relacionan el tema con su vida cotidiana.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Introduce el concepto de cromosomas sexuales X e Y y explica que algunos genes están en estos cromosomas, afectando cómo se heredan ciertos rasgos.</w:t>
      </w:r>
    </w:p>
    <w:p>
      <w:pPr/>
      <w:r>
        <w:rPr/>
        <w:t xml:space="preserve">El docente evita la exposición magistral extensa, usa ejemplos y preguntas para guiar el descubrimiento.</w:t>
      </w:r>
    </w:p>
    <w:p>
      <w:pPr/>
      <w:r>
        <w:rPr>
          <w:b w:val="1"/>
          <w:bCs w:val="1"/>
        </w:rPr>
        <w:t xml:space="preserve">Actividad 1: "Identificando patrones en la herencia ligada al sexo"</w:t>
      </w:r>
    </w:p>
    <w:p>
      <w:pPr>
        <w:numPr>
          <w:ilvl w:val="0"/>
          <w:numId w:val="5"/>
        </w:numPr>
      </w:pPr>
      <w:r>
        <w:rPr>
          <w:b w:val="1"/>
          <w:bCs w:val="1"/>
        </w:rPr>
        <w:t xml:space="preserve">Objetivo:</w:t>
      </w:r>
      <w:r>
        <w:rPr/>
        <w:t xml:space="preserve"> Analizar la relación entre cromosomas sexuales y rasgos heredados.</w:t>
      </w:r>
    </w:p>
    <w:p>
      <w:pPr>
        <w:numPr>
          <w:ilvl w:val="0"/>
          <w:numId w:val="5"/>
        </w:numPr>
      </w:pPr>
      <w:r>
        <w:rPr>
          <w:b w:val="1"/>
          <w:bCs w:val="1"/>
        </w:rPr>
        <w:t xml:space="preserve">Instrucciones:</w:t>
      </w:r>
    </w:p>
    <w:p>
      <w:pPr>
        <w:numPr>
          <w:ilvl w:val="1"/>
          <w:numId w:val="5"/>
        </w:numPr>
      </w:pPr>
      <w:r>
        <w:rPr/>
        <w:t xml:space="preserve">Se divide a los estudiantes en grupos de 4.</w:t>
      </w:r>
    </w:p>
    <w:p>
      <w:pPr>
        <w:numPr>
          <w:ilvl w:val="1"/>
          <w:numId w:val="5"/>
        </w:numPr>
      </w:pPr>
      <w:r>
        <w:rPr/>
        <w:t xml:space="preserve">Se entregan fichas con casos de personajes que presentan daltonismo o hemofilia y su árbol genealógico simplificado.</w:t>
      </w:r>
    </w:p>
    <w:p>
      <w:pPr>
        <w:numPr>
          <w:ilvl w:val="1"/>
          <w:numId w:val="5"/>
        </w:numPr>
      </w:pPr>
      <w:r>
        <w:rPr/>
        <w:t xml:space="preserve">Los grupos deben identificar qué patrón de herencia observan y cómo se relaciona con el sexo del individuo.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Breve informe grupal y presentación oral de conclusiones.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Circular entre grupos, plantear preguntas como "¿Por qué creen que solo algunos hombres presentan el rasgo?" o "¿Qué pasaría si una mujer portadora tiene hijos?"</w:t>
      </w:r>
    </w:p>
    <w:p>
      <w:pPr/>
      <w:r>
        <w:rPr>
          <w:b w:val="1"/>
          <w:bCs w:val="1"/>
        </w:rPr>
        <w:t xml:space="preserve">Actividad 2: "Resolviendo problemas con cuadros de Punnett para herencia ligada al sexo"</w:t>
      </w:r>
    </w:p>
    <w:p>
      <w:pPr>
        <w:numPr>
          <w:ilvl w:val="0"/>
          <w:numId w:val="6"/>
        </w:numPr>
      </w:pPr>
      <w:r>
        <w:rPr>
          <w:b w:val="1"/>
          <w:bCs w:val="1"/>
        </w:rPr>
        <w:t xml:space="preserve">Objetivo:</w:t>
      </w:r>
      <w:r>
        <w:rPr/>
        <w:t xml:space="preserve"> Resolver problemas genéticos relacionados con la herencia ligada al sexo.</w:t>
      </w:r>
    </w:p>
    <w:p>
      <w:pPr>
        <w:numPr>
          <w:ilvl w:val="0"/>
          <w:numId w:val="6"/>
        </w:numPr>
      </w:pPr>
      <w:r>
        <w:rPr>
          <w:b w:val="1"/>
          <w:bCs w:val="1"/>
        </w:rPr>
        <w:t xml:space="preserve">Instrucciones:</w:t>
      </w:r>
    </w:p>
    <w:p>
      <w:pPr>
        <w:numPr>
          <w:ilvl w:val="1"/>
          <w:numId w:val="6"/>
        </w:numPr>
      </w:pPr>
      <w:r>
        <w:rPr/>
        <w:t xml:space="preserve">En parejas, los estudiantes reciben hojas con ejercicios prácticos para completar cuadros de Punnett donde se cruzan portadores y afectados.</w:t>
      </w:r>
    </w:p>
    <w:p>
      <w:pPr>
        <w:numPr>
          <w:ilvl w:val="1"/>
          <w:numId w:val="6"/>
        </w:numPr>
      </w:pPr>
      <w:r>
        <w:rPr/>
        <w:t xml:space="preserve">Debaten y calculan las probabilidades de heredar ciertos rasgos.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Cuadros de Punnett completados con respuestas justificadas.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Apoyar con dudas, corregir errores y hacer preguntas para profundizar la comprensión ("¿Qué significa que una mujer sea portadora?").</w:t>
      </w:r>
    </w:p>
    <w:p>
      <w:pPr/>
      <w:r>
        <w:rPr>
          <w:b w:val="1"/>
          <w:bCs w:val="1"/>
        </w:rPr>
        <w:t xml:space="preserve">Diferenciación:</w:t>
      </w:r>
    </w:p>
    <w:p>
      <w:pPr>
        <w:numPr>
          <w:ilvl w:val="0"/>
          <w:numId w:val="7"/>
        </w:numPr>
      </w:pPr>
      <w:r>
        <w:rPr>
          <w:b w:val="1"/>
          <w:bCs w:val="1"/>
        </w:rPr>
        <w:t xml:space="preserve">Para estudiantes avanzados:</w:t>
      </w:r>
      <w:r>
        <w:rPr/>
        <w:t xml:space="preserve"> Se les asigna un problema adicional con una enfermedad ligada al sexo menos común para investigar y compartir.</w:t>
      </w:r>
    </w:p>
    <w:p>
      <w:pPr>
        <w:numPr>
          <w:ilvl w:val="0"/>
          <w:numId w:val="7"/>
        </w:numPr>
      </w:pPr>
      <w:r>
        <w:rPr>
          <w:b w:val="1"/>
          <w:bCs w:val="1"/>
        </w:rPr>
        <w:t xml:space="preserve">Para estudiantes que necesitan apoyo:</w:t>
      </w:r>
      <w:r>
        <w:rPr/>
        <w:t xml:space="preserve"> Se les proporciona una guía paso a paso para completar cuadros de Punnett más sencillos y se les brinda ayuda individual.</w:t>
      </w:r>
    </w:p>
    <w:p>
      <w:pPr/>
      <w:r>
        <w:rPr>
          <w:b w:val="1"/>
          <w:bCs w:val="1"/>
        </w:rPr>
        <w:t xml:space="preserve">Transición:</w:t>
      </w:r>
    </w:p>
    <w:p>
      <w:pPr/>
      <w:r>
        <w:rPr>
          <w:b w:val="1"/>
          <w:bCs w:val="1"/>
        </w:rPr>
        <w:t xml:space="preserve">Docente:</w:t>
      </w:r>
      <w:r>
        <w:rPr/>
        <w:t xml:space="preserve"> "Ahora que conocemos cómo se heredan estos rasgos, en la siguiente sesión aplicaremos este conocimiento para explicar diferencias con otros tipos de herencia y reflexionar sobre la importancia social y médica."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hacer un mapa conceptual en conjunto, escribiendo en la pizarra los conceptos clave y cómo se relacionan: cromosomas sexuales, herencia ligada al sexo, enfermedades, patrones de transmisión."</w:t>
      </w:r>
    </w:p>
    <w:p>
      <w:pPr>
        <w:numPr>
          <w:ilvl w:val="0"/>
          <w:numId w:val="8"/>
        </w:numPr>
      </w:pPr>
      <w:r>
        <w:rPr>
          <w:b w:val="1"/>
          <w:bCs w:val="1"/>
        </w:rPr>
        <w:t xml:space="preserve">Estudiantes:</w:t>
      </w:r>
      <w:r>
        <w:rPr/>
        <w:t xml:space="preserve"> Participan aportando ideas y organizando el mapa.</w:t>
      </w:r>
    </w:p>
    <w:p>
      <w:pPr/>
      <w:r>
        <w:rPr>
          <w:b w:val="1"/>
          <w:bCs w:val="1"/>
        </w:rPr>
        <w:t xml:space="preserve">Reflexión metacognitiva:</w:t>
      </w:r>
    </w:p>
    <w:p>
      <w:pPr>
        <w:numPr>
          <w:ilvl w:val="0"/>
          <w:numId w:val="9"/>
        </w:numPr>
      </w:pPr>
      <w:r>
        <w:rPr/>
        <w:t xml:space="preserve">¿Cómo explicaría a un amigo qué es la herencia ligada al sexo?</w:t>
      </w:r>
    </w:p>
    <w:p>
      <w:pPr>
        <w:numPr>
          <w:ilvl w:val="0"/>
          <w:numId w:val="9"/>
        </w:numPr>
      </w:pPr>
      <w:r>
        <w:rPr/>
        <w:t xml:space="preserve">¿Qué fue lo más difícil de entender hoy y por qué?</w:t>
      </w:r>
    </w:p>
    <w:p>
      <w:pPr>
        <w:numPr>
          <w:ilvl w:val="0"/>
          <w:numId w:val="9"/>
        </w:numPr>
      </w:pPr>
      <w:r>
        <w:rPr/>
        <w:t xml:space="preserve">¿En qué situaciones cotidianas podría aplicar lo que aprendí?</w:t>
      </w:r>
    </w:p>
    <w:p>
      <w:pPr/>
      <w:r>
        <w:rPr>
          <w:b w:val="1"/>
          <w:bCs w:val="1"/>
        </w:rPr>
        <w:t xml:space="preserve">Retroalimentación:</w:t>
      </w:r>
    </w:p>
    <w:p>
      <w:pPr/>
      <w:r>
        <w:rPr>
          <w:b w:val="1"/>
          <w:bCs w:val="1"/>
        </w:rPr>
        <w:t xml:space="preserve">Docente:</w:t>
      </w:r>
      <w:r>
        <w:rPr/>
        <w:t xml:space="preserve"> Da comentarios positivos sobre la participación y aclaraciones puntuales sobre conceptos erróneos detectados durante las actividades.</w:t>
      </w:r>
    </w:p>
    <w:p>
      <w:pPr/>
      <w:r>
        <w:rPr>
          <w:b w:val="1"/>
          <w:bCs w:val="1"/>
        </w:rPr>
        <w:t xml:space="preserve">Transferencia y tarea:</w:t>
      </w:r>
    </w:p>
    <w:p>
      <w:pPr/>
      <w:r>
        <w:rPr>
          <w:b w:val="1"/>
          <w:bCs w:val="1"/>
        </w:rPr>
        <w:t xml:space="preserve">Docente:</w:t>
      </w:r>
      <w:r>
        <w:rPr/>
        <w:t xml:space="preserve"> "Para la próxima clase, observen en su familia si conocen casos de enfermedades o características que puedan estar ligadas al sexo y piensen cómo se podrían explicar con lo que aprendimos."</w:t>
      </w:r>
    </w:p>
    <w:p>
      <w:pPr>
        <w:spacing w:before="120" w:after="120" w:line="240" w:lineRule="auto"/>
        <w:pBdr>
          <w:bottom w:val="single" w:sz="1" w:color="000000"/>
        </w:pBdr>
      </w:pPr>
      <w:r>
        <w:rPr>
          <w:sz w:val="6"/>
          <w:szCs w:val="6"/>
        </w:rPr>
        <w:t xml:space="preserve"/>
      </w:r>
    </w:p>
    <w:p>
      <w:pPr/>
      <w:r>
        <w:rPr/>
        <w:t xml:space="preserve">Sesión 2: Aplicación y Reflexión sobre la Herencia Ligada al SexoFase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aplicaremos lo que aprendimos para resolver nuevos problemas y entender las diferencias con otros tipos de herencia, además reflexionaremos sobre su relevancia en la salud.</w:t>
      </w:r>
    </w:p>
    <w:p>
      <w:pPr/>
      <w:r>
        <w:rPr>
          <w:b w:val="1"/>
          <w:bCs w:val="1"/>
        </w:rPr>
        <w:t xml:space="preserve">Activación de conocimientos previos:</w:t>
      </w:r>
    </w:p>
    <w:p>
      <w:pPr/>
      <w:r>
        <w:rPr>
          <w:b w:val="1"/>
          <w:bCs w:val="1"/>
        </w:rPr>
        <w:t xml:space="preserve">Docente:</w:t>
      </w:r>
      <w:r>
        <w:rPr/>
        <w:t xml:space="preserve"> "¿Quién quiere compartir algo que encontró en su familia relacionado con el tema? ¿Qué dudas o preguntas surgieron?"</w:t>
      </w:r>
    </w:p>
    <w:p>
      <w:pPr>
        <w:numPr>
          <w:ilvl w:val="0"/>
          <w:numId w:val="10"/>
        </w:numPr>
      </w:pPr>
      <w:r>
        <w:rPr>
          <w:b w:val="1"/>
          <w:bCs w:val="1"/>
        </w:rPr>
        <w:t xml:space="preserve">Estudiantes:</w:t>
      </w:r>
      <w:r>
        <w:rPr/>
        <w:t xml:space="preserve"> Comparten y discuten brevemente.</w:t>
      </w:r>
    </w:p>
    <w:p>
      <w:pPr/>
      <w:r>
        <w:rPr>
          <w:b w:val="1"/>
          <w:bCs w:val="1"/>
        </w:rPr>
        <w:t xml:space="preserve">Motivación y enganche:</w:t>
      </w:r>
    </w:p>
    <w:p>
      <w:pPr/>
      <w:r>
        <w:rPr>
          <w:b w:val="1"/>
          <w:bCs w:val="1"/>
        </w:rPr>
        <w:t xml:space="preserve">Docente:</w:t>
      </w:r>
      <w:r>
        <w:rPr/>
        <w:t xml:space="preserve"> Presenta un desafío: "Vamos a resolver un caso real simulado donde una familia quiere saber las probabilidades de heredar una enfermedad ligada al sexo." </w:t>
      </w:r>
    </w:p>
    <w:p>
      <w:pPr/>
      <w:r>
        <w:rPr>
          <w:b w:val="1"/>
          <w:bCs w:val="1"/>
        </w:rPr>
        <w:t xml:space="preserve">Contextualización:</w:t>
      </w:r>
    </w:p>
    <w:p>
      <w:pPr/>
      <w:r>
        <w:rPr>
          <w:b w:val="1"/>
          <w:bCs w:val="1"/>
        </w:rPr>
        <w:t xml:space="preserve">Docente:</w:t>
      </w:r>
      <w:r>
        <w:rPr/>
        <w:t xml:space="preserve"> "Este conocimiento puede ayudar a las familias a tomar decisiones informadas y a los científicos a desarrollar tratamientos."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Breve explicación sobre diferencias entre herencia autosómica y ligada al sexo, usando ejemplos visuales simples.</w:t>
      </w:r>
    </w:p>
    <w:p>
      <w:pPr/>
      <w:r>
        <w:rPr>
          <w:b w:val="1"/>
          <w:bCs w:val="1"/>
        </w:rPr>
        <w:t xml:space="preserve">Actividad 3: "Caso Familia González: ¿Qué riesgos hay?"</w:t>
      </w:r>
    </w:p>
    <w:p>
      <w:pPr>
        <w:numPr>
          <w:ilvl w:val="0"/>
          <w:numId w:val="11"/>
        </w:numPr>
      </w:pPr>
      <w:r>
        <w:rPr>
          <w:b w:val="1"/>
          <w:bCs w:val="1"/>
        </w:rPr>
        <w:t xml:space="preserve">Objetivo:</w:t>
      </w:r>
      <w:r>
        <w:rPr/>
        <w:t xml:space="preserve"> Aplicar el conocimiento para resolver un problema genético realista.</w:t>
      </w:r>
    </w:p>
    <w:p>
      <w:pPr>
        <w:numPr>
          <w:ilvl w:val="0"/>
          <w:numId w:val="11"/>
        </w:numPr>
      </w:pPr>
      <w:r>
        <w:rPr>
          <w:b w:val="1"/>
          <w:bCs w:val="1"/>
        </w:rPr>
        <w:t xml:space="preserve">Instrucciones:</w:t>
      </w:r>
    </w:p>
    <w:p>
      <w:pPr>
        <w:numPr>
          <w:ilvl w:val="1"/>
          <w:numId w:val="11"/>
        </w:numPr>
      </w:pPr>
      <w:r>
        <w:rPr/>
        <w:t xml:space="preserve">En grupos de 3, reciben un caso con datos familiares y deben usar cuadros de Punnett para calcular probabilidades de heredar hemofilia.</w:t>
      </w:r>
    </w:p>
    <w:p>
      <w:pPr>
        <w:numPr>
          <w:ilvl w:val="1"/>
          <w:numId w:val="11"/>
        </w:numPr>
      </w:pPr>
      <w:r>
        <w:rPr/>
        <w:t xml:space="preserve">Preparan una explicación para la familia simulada, con recomendaciones.</w:t>
      </w:r>
    </w:p>
    <w:p>
      <w:pPr>
        <w:numPr>
          <w:ilvl w:val="0"/>
          <w:numId w:val="11"/>
        </w:numPr>
      </w:pPr>
      <w:r>
        <w:rPr>
          <w:b w:val="1"/>
          <w:bCs w:val="1"/>
        </w:rPr>
        <w:t xml:space="preserve">Organización:</w:t>
      </w:r>
      <w:r>
        <w:rPr/>
        <w:t xml:space="preserve"> Grupos de 3</w:t>
      </w:r>
    </w:p>
    <w:p>
      <w:pPr>
        <w:numPr>
          <w:ilvl w:val="0"/>
          <w:numId w:val="11"/>
        </w:numPr>
      </w:pPr>
      <w:r>
        <w:rPr>
          <w:b w:val="1"/>
          <w:bCs w:val="1"/>
        </w:rPr>
        <w:t xml:space="preserve">Producto:</w:t>
      </w:r>
      <w:r>
        <w:rPr/>
        <w:t xml:space="preserve"> Presentación oral o con cartulina explicando resultados y recomendaciones.</w:t>
      </w:r>
    </w:p>
    <w:p>
      <w:pPr>
        <w:numPr>
          <w:ilvl w:val="0"/>
          <w:numId w:val="11"/>
        </w:numPr>
      </w:pPr>
      <w:r>
        <w:rPr>
          <w:b w:val="1"/>
          <w:bCs w:val="1"/>
        </w:rPr>
        <w:t xml:space="preserve">Tiempo:</w:t>
      </w:r>
      <w:r>
        <w:rPr/>
        <w:t xml:space="preserve"> 50 minutos</w:t>
      </w:r>
    </w:p>
    <w:p>
      <w:pPr>
        <w:numPr>
          <w:ilvl w:val="0"/>
          <w:numId w:val="11"/>
        </w:numPr>
      </w:pPr>
      <w:r>
        <w:rPr>
          <w:b w:val="1"/>
          <w:bCs w:val="1"/>
        </w:rPr>
        <w:t xml:space="preserve">Rol del docente:</w:t>
      </w:r>
      <w:r>
        <w:rPr/>
        <w:t xml:space="preserve"> Orienta, plantea preguntas guía y corrige conceptualizaciones erróneas.</w:t>
      </w:r>
    </w:p>
    <w:p>
      <w:pPr/>
      <w:r>
        <w:rPr>
          <w:b w:val="1"/>
          <w:bCs w:val="1"/>
        </w:rPr>
        <w:t xml:space="preserve">Actividad 4: "Comparando herencias: autosómica vs ligada al sexo"</w:t>
      </w:r>
    </w:p>
    <w:p>
      <w:pPr>
        <w:numPr>
          <w:ilvl w:val="0"/>
          <w:numId w:val="12"/>
        </w:numPr>
      </w:pPr>
      <w:r>
        <w:rPr>
          <w:b w:val="1"/>
          <w:bCs w:val="1"/>
        </w:rPr>
        <w:t xml:space="preserve">Objetivo:</w:t>
      </w:r>
      <w:r>
        <w:rPr/>
        <w:t xml:space="preserve"> Comparar y argumentar diferencias clave entre tipos de herencia.</w:t>
      </w:r>
    </w:p>
    <w:p>
      <w:pPr>
        <w:numPr>
          <w:ilvl w:val="0"/>
          <w:numId w:val="12"/>
        </w:numPr>
      </w:pPr>
      <w:r>
        <w:rPr>
          <w:b w:val="1"/>
          <w:bCs w:val="1"/>
        </w:rPr>
        <w:t xml:space="preserve">Instrucciones:</w:t>
      </w:r>
    </w:p>
    <w:p>
      <w:pPr>
        <w:numPr>
          <w:ilvl w:val="1"/>
          <w:numId w:val="12"/>
        </w:numPr>
      </w:pPr>
      <w:r>
        <w:rPr/>
        <w:t xml:space="preserve">Individualmente, completan un cuadro comparativo con características, ejemplos y consecuencias de cada tipo de herencia.</w:t>
      </w:r>
    </w:p>
    <w:p>
      <w:pPr>
        <w:numPr>
          <w:ilvl w:val="1"/>
          <w:numId w:val="12"/>
        </w:numPr>
      </w:pPr>
      <w:r>
        <w:rPr/>
        <w:t xml:space="preserve">Luego, discuten en plenaria para enriquecer el cuadro.</w:t>
      </w:r>
    </w:p>
    <w:p>
      <w:pPr>
        <w:numPr>
          <w:ilvl w:val="0"/>
          <w:numId w:val="12"/>
        </w:numPr>
      </w:pPr>
      <w:r>
        <w:rPr>
          <w:b w:val="1"/>
          <w:bCs w:val="1"/>
        </w:rPr>
        <w:t xml:space="preserve">Organización:</w:t>
      </w:r>
      <w:r>
        <w:rPr/>
        <w:t xml:space="preserve"> Individual y plenaria</w:t>
      </w:r>
    </w:p>
    <w:p>
      <w:pPr>
        <w:numPr>
          <w:ilvl w:val="0"/>
          <w:numId w:val="12"/>
        </w:numPr>
      </w:pPr>
      <w:r>
        <w:rPr>
          <w:b w:val="1"/>
          <w:bCs w:val="1"/>
        </w:rPr>
        <w:t xml:space="preserve">Producto:</w:t>
      </w:r>
      <w:r>
        <w:rPr/>
        <w:t xml:space="preserve"> Cuadro comparativo completo.</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del docente:</w:t>
      </w:r>
      <w:r>
        <w:rPr/>
        <w:t xml:space="preserve"> Facilita discusión, refuerza conceptos y conecta con la importancia práctica del tema.</w:t>
      </w:r>
    </w:p>
    <w:p>
      <w:pPr/>
      <w:r>
        <w:rPr>
          <w:b w:val="1"/>
          <w:bCs w:val="1"/>
        </w:rPr>
        <w:t xml:space="preserve">Diferenciación:</w:t>
      </w:r>
    </w:p>
    <w:p>
      <w:pPr>
        <w:numPr>
          <w:ilvl w:val="0"/>
          <w:numId w:val="13"/>
        </w:numPr>
      </w:pPr>
      <w:r>
        <w:rPr>
          <w:b w:val="1"/>
          <w:bCs w:val="1"/>
        </w:rPr>
        <w:t xml:space="preserve">Para estudiantes que terminan antes:</w:t>
      </w:r>
      <w:r>
        <w:rPr/>
        <w:t xml:space="preserve"> Investigar brevemente otro ejemplo de enfermedad ligada al sexo y preparar un mini resumen.</w:t>
      </w:r>
    </w:p>
    <w:p>
      <w:pPr>
        <w:numPr>
          <w:ilvl w:val="0"/>
          <w:numId w:val="13"/>
        </w:numPr>
      </w:pPr>
      <w:r>
        <w:rPr>
          <w:b w:val="1"/>
          <w:bCs w:val="1"/>
        </w:rPr>
        <w:t xml:space="preserve">Para estudiantes con dificultades:</w:t>
      </w:r>
      <w:r>
        <w:rPr/>
        <w:t xml:space="preserve"> Se les provee resumen visual y apoyo adicional para completar el cuadro comparativo.</w:t>
      </w:r>
    </w:p>
    <w:p>
      <w:pPr/>
      <w:r>
        <w:rPr>
          <w:b w:val="1"/>
          <w:bCs w:val="1"/>
        </w:rPr>
        <w:t xml:space="preserve">Transición:</w:t>
      </w:r>
    </w:p>
    <w:p>
      <w:pPr/>
      <w:r>
        <w:rPr>
          <w:b w:val="1"/>
          <w:bCs w:val="1"/>
        </w:rPr>
        <w:t xml:space="preserve">Docente:</w:t>
      </w:r>
      <w:r>
        <w:rPr/>
        <w:t xml:space="preserve"> "Antes de terminar, haremos una actividad para recordar y reflexionar sobre todo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Invita a completar un "ticket de salida":</w:t>
      </w:r>
    </w:p>
    <w:p>
      <w:pPr>
        <w:numPr>
          <w:ilvl w:val="0"/>
          <w:numId w:val="14"/>
        </w:numPr>
      </w:pPr>
      <w:r>
        <w:rPr/>
        <w:t xml:space="preserve">Escribe tres cosas nuevas que aprendiste.</w:t>
      </w:r>
    </w:p>
    <w:p>
      <w:pPr>
        <w:numPr>
          <w:ilvl w:val="0"/>
          <w:numId w:val="14"/>
        </w:numPr>
      </w:pPr>
      <w:r>
        <w:rPr/>
        <w:t xml:space="preserve">Una pregunta que aún tengas.</w:t>
      </w:r>
    </w:p>
    <w:p>
      <w:pPr>
        <w:numPr>
          <w:ilvl w:val="0"/>
          <w:numId w:val="14"/>
        </w:numPr>
      </w:pPr>
      <w:r>
        <w:rPr/>
        <w:t xml:space="preserve">Cómo crees que este conocimiento te puede ayudar en tu vida o comunidad.</w:t>
      </w:r>
    </w:p>
    <w:p>
      <w:pPr/>
      <w:r>
        <w:rPr>
          <w:b w:val="1"/>
          <w:bCs w:val="1"/>
        </w:rPr>
        <w:t xml:space="preserve">Reflexión metacognitiva:</w:t>
      </w:r>
    </w:p>
    <w:p>
      <w:pPr>
        <w:numPr>
          <w:ilvl w:val="0"/>
          <w:numId w:val="15"/>
        </w:numPr>
      </w:pPr>
      <w:r>
        <w:rPr/>
        <w:t xml:space="preserve">¿Cómo identificarías si un rasgo está ligado al sexo o es autosómico?</w:t>
      </w:r>
    </w:p>
    <w:p>
      <w:pPr>
        <w:numPr>
          <w:ilvl w:val="0"/>
          <w:numId w:val="15"/>
        </w:numPr>
      </w:pPr>
      <w:r>
        <w:rPr/>
        <w:t xml:space="preserve">¿Qué importancia tiene conocer la herencia ligada al sexo para la salud pública?</w:t>
      </w:r>
    </w:p>
    <w:p>
      <w:pPr>
        <w:numPr>
          <w:ilvl w:val="0"/>
          <w:numId w:val="15"/>
        </w:numPr>
      </w:pPr>
      <w:r>
        <w:rPr/>
        <w:t xml:space="preserve">¿Qué pasos seguirías para explicar este tema a alguien que no sabe nada de genética?</w:t>
      </w:r>
    </w:p>
    <w:p>
      <w:pPr/>
      <w:r>
        <w:rPr>
          <w:b w:val="1"/>
          <w:bCs w:val="1"/>
        </w:rPr>
        <w:t xml:space="preserve">Retroalimentación:</w:t>
      </w:r>
    </w:p>
    <w:p>
      <w:pPr/>
      <w:r>
        <w:rPr>
          <w:b w:val="1"/>
          <w:bCs w:val="1"/>
        </w:rPr>
        <w:t xml:space="preserve">Docente:</w:t>
      </w:r>
      <w:r>
        <w:rPr/>
        <w:t xml:space="preserve"> Revisa los tickets de salida, ofrece comentarios personalizados y reconoce el esfuerzo y el aprendizaje logrado.</w:t>
      </w:r>
    </w:p>
    <w:p>
      <w:pPr/>
      <w:r>
        <w:rPr>
          <w:b w:val="1"/>
          <w:bCs w:val="1"/>
        </w:rPr>
        <w:t xml:space="preserve">Transferencia:</w:t>
      </w:r>
    </w:p>
    <w:p>
      <w:pPr/>
      <w:r>
        <w:rPr>
          <w:b w:val="1"/>
          <w:bCs w:val="1"/>
        </w:rPr>
        <w:t xml:space="preserve">Docente:</w:t>
      </w:r>
      <w:r>
        <w:rPr/>
        <w:t xml:space="preserve"> "Este conocimiento es base para entender temas más complejos de genética y biotecnología que veremos en cursos futuros, y también para tomar decisiones responsables sobre salud."</w:t>
      </w:r>
    </w:p>
    <w:p>
      <w:pPr/>
      <w:r>
        <w:rPr>
          <w:b w:val="1"/>
          <w:bCs w:val="1"/>
        </w:rPr>
        <w:t xml:space="preserve">Tarea o reto:</w:t>
      </w:r>
    </w:p>
    <w:p>
      <w:pPr/>
      <w:r>
        <w:rPr>
          <w:b w:val="1"/>
          <w:bCs w:val="1"/>
        </w:rPr>
        <w:t xml:space="preserve">Docente:</w:t>
      </w:r>
      <w:r>
        <w:rPr/>
        <w:t xml:space="preserve"> "Investiga y escribe un párrafo sobre alguna persona famosa o personaje histórico con una característica o enfermedad ligada al sexo, y cómo esto influyó en su vida."</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Activación de conocimientos previos al inicio de la primera sesión.</w:t>
      </w:r>
    </w:p>
    <w:p>
      <w:pPr>
        <w:numPr>
          <w:ilvl w:val="0"/>
          <w:numId w:val="16"/>
        </w:numPr>
      </w:pPr>
      <w:r>
        <w:rPr/>
        <w:t xml:space="preserve">Formativa: Observación y retroalimentación durante actividades de análisis, resolución de problemas y debates en ambas sesiones.</w:t>
      </w:r>
    </w:p>
    <w:p>
      <w:pPr>
        <w:numPr>
          <w:ilvl w:val="0"/>
          <w:numId w:val="16"/>
        </w:numPr>
      </w:pPr>
      <w:r>
        <w:rPr/>
        <w:t xml:space="preserve">Sumativa: Evaluación del producto final de actividades grupales (informes y presentaciones), cuadros comparativos, y tickets de salida en la segunda sesión.</w:t>
      </w:r>
    </w:p>
    <w:p>
      <w:pPr/>
      <w:r>
        <w:rPr>
          <w:b w:val="1"/>
          <w:bCs w:val="1"/>
        </w:rPr>
        <w:t xml:space="preserve">Criterios de evaluación:</w:t>
      </w:r>
    </w:p>
    <w:p>
      <w:pPr>
        <w:numPr>
          <w:ilvl w:val="0"/>
          <w:numId w:val="17"/>
        </w:numPr>
      </w:pPr>
      <w:r>
        <w:rPr/>
        <w:t xml:space="preserve">Identifica correctamente características de la herencia ligada al sexo (Objetivo 1).</w:t>
      </w:r>
    </w:p>
    <w:p>
      <w:pPr>
        <w:numPr>
          <w:ilvl w:val="0"/>
          <w:numId w:val="17"/>
        </w:numPr>
      </w:pPr>
      <w:r>
        <w:rPr/>
        <w:t xml:space="preserve">Completa y resuelve adecuadamente cuadros de Punnett para estos casos (Objetivo 2).</w:t>
      </w:r>
    </w:p>
    <w:p>
      <w:pPr>
        <w:numPr>
          <w:ilvl w:val="0"/>
          <w:numId w:val="17"/>
        </w:numPr>
      </w:pPr>
      <w:r>
        <w:rPr/>
        <w:t xml:space="preserve">Explica con ejemplos reales la transmisión de enfermedades ligadas al sexo (Objetivo 3).</w:t>
      </w:r>
    </w:p>
    <w:p>
      <w:pPr>
        <w:numPr>
          <w:ilvl w:val="0"/>
          <w:numId w:val="17"/>
        </w:numPr>
      </w:pPr>
      <w:r>
        <w:rPr/>
        <w:t xml:space="preserve">Compara con claridad la herencia ligada al sexo con la autosómica (Objetivo 4).</w:t>
      </w:r>
    </w:p>
    <w:p>
      <w:pPr>
        <w:numPr>
          <w:ilvl w:val="0"/>
          <w:numId w:val="17"/>
        </w:numPr>
      </w:pPr>
      <w:r>
        <w:rPr/>
        <w:t xml:space="preserve">Argumenta la importancia social y personal de la genética (Objetivo 5).</w:t>
      </w:r>
    </w:p>
    <w:p>
      <w:pPr/>
      <w:r>
        <w:rPr>
          <w:b w:val="1"/>
          <w:bCs w:val="1"/>
        </w:rPr>
        <w:t xml:space="preserve">Instrumentos sugeridos:</w:t>
      </w:r>
    </w:p>
    <w:p>
      <w:pPr>
        <w:numPr>
          <w:ilvl w:val="0"/>
          <w:numId w:val="18"/>
        </w:numPr>
      </w:pPr>
      <w:r>
        <w:rPr/>
        <w:t xml:space="preserve">Lista de cotejo para evaluar participación y trabajo grupal.</w:t>
      </w:r>
    </w:p>
    <w:p>
      <w:pPr>
        <w:numPr>
          <w:ilvl w:val="0"/>
          <w:numId w:val="18"/>
        </w:numPr>
      </w:pPr>
      <w:r>
        <w:rPr/>
        <w:t xml:space="preserve">Rúbrica para valoración de presentaciones y cuadros de Punnett.</w:t>
      </w:r>
    </w:p>
    <w:p>
      <w:pPr>
        <w:numPr>
          <w:ilvl w:val="0"/>
          <w:numId w:val="18"/>
        </w:numPr>
      </w:pPr>
      <w:r>
        <w:rPr/>
        <w:t xml:space="preserve">Autoevaluación y coevaluación para reflexionar sobre el proceso de aprendizaje.</w:t>
      </w:r>
    </w:p>
    <w:p>
      <w:pPr>
        <w:numPr>
          <w:ilvl w:val="0"/>
          <w:numId w:val="18"/>
        </w:numPr>
      </w:pPr>
      <w:r>
        <w:rPr/>
        <w:t xml:space="preserve">Revisión de tickets de salida para evidenciar comprensión y reflexiones.</w:t>
      </w:r>
    </w:p>
    <w:p>
      <w:pPr/>
      <w:r>
        <w:rPr>
          <w:b w:val="1"/>
          <w:bCs w:val="1"/>
        </w:rPr>
        <w:t xml:space="preserve">Evidencias de aprendizaje:</w:t>
      </w:r>
    </w:p>
    <w:p>
      <w:pPr>
        <w:numPr>
          <w:ilvl w:val="0"/>
          <w:numId w:val="19"/>
        </w:numPr>
      </w:pPr>
      <w:r>
        <w:rPr/>
        <w:t xml:space="preserve">Informes y presentaciones grupales sobre casos genéticos.</w:t>
      </w:r>
    </w:p>
    <w:p>
      <w:pPr>
        <w:numPr>
          <w:ilvl w:val="0"/>
          <w:numId w:val="19"/>
        </w:numPr>
      </w:pPr>
      <w:r>
        <w:rPr/>
        <w:t xml:space="preserve">Cuadros de Punnett completos y correctos.</w:t>
      </w:r>
    </w:p>
    <w:p>
      <w:pPr>
        <w:numPr>
          <w:ilvl w:val="0"/>
          <w:numId w:val="19"/>
        </w:numPr>
      </w:pPr>
      <w:r>
        <w:rPr/>
        <w:t xml:space="preserve">Cuadro comparativo individual sobre tipos de herencia.</w:t>
      </w:r>
    </w:p>
    <w:p>
      <w:pPr>
        <w:numPr>
          <w:ilvl w:val="0"/>
          <w:numId w:val="19"/>
        </w:numPr>
      </w:pPr>
      <w:r>
        <w:rPr/>
        <w:t xml:space="preserve">Respuestas y reflexiones en tickets de salida y autoevaluaciones.</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"Explorando la Herencia Ligada al Sexo"</w:t>
      </w:r>
    </w:p>
    <w:p>
      <w:pPr/>
      <w:r>
        <w:rPr>
          <w:b w:val="1"/>
          <w:bCs w:val="1"/>
        </w:rPr>
        <w:t xml:space="preserve">Contexto:</w:t>
      </w:r>
      <w:r>
        <w:rPr/>
        <w:t xml:space="preserve"> Evaluación formativa durante el desarrollo de las dos sesiones (4 horas en total) para estudiantes de secundaria (12-15 años), enfocada en el progreso hacia la comprensión y aplicación de la herencia ligada al sexo mediante Aprendizaje Basado en Problemas.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Comprensión del concepto de herencia ligada al sexo</w:t>
            </w:r>
          </w:p>
        </w:tc>
        <w:tc>
          <w:tcPr>
            <w:noWrap/>
          </w:tcPr>
          <w:p>
            <w:pPr/>
            <w:r>
              <w:rPr/>
              <w:t xml:space="preserve">Explica con claridad y precisión qué es la herencia ligada al sexo y cómo influye en la transmisión genética, usando ejemplos correctos y pertinentes.</w:t>
            </w:r>
          </w:p>
        </w:tc>
        <w:tc>
          <w:tcPr>
            <w:noWrap/>
          </w:tcPr>
          <w:p>
            <w:pPr/>
            <w:r>
              <w:rPr/>
              <w:t xml:space="preserve">Explica el concepto con algunos detalles correctos, pero con pequeñas imprecisiones o ejemplos limitados.</w:t>
            </w:r>
          </w:p>
        </w:tc>
        <w:tc>
          <w:tcPr>
            <w:noWrap/>
          </w:tcPr>
          <w:p>
            <w:pPr/>
            <w:r>
              <w:rPr/>
              <w:t xml:space="preserve">Reconoce el concepto básico, pero muestra confusión en detalles o en cómo aplicarlo.</w:t>
            </w:r>
          </w:p>
        </w:tc>
        <w:tc>
          <w:tcPr>
            <w:noWrap/>
          </w:tcPr>
          <w:p>
            <w:pPr/>
            <w:r>
              <w:rPr/>
              <w:t xml:space="preserve">No demuestra comprensión clara del concepto o presenta ideas erróneas significativas.</w:t>
            </w:r>
          </w:p>
        </w:tc>
      </w:tr>
      <w:tr>
        <w:trPr/>
        <w:tc>
          <w:tcPr>
            <w:noWrap/>
          </w:tcPr>
          <w:p>
            <w:pPr/>
            <w:r>
              <w:rPr>
                <w:b w:val="1"/>
                <w:bCs w:val="1"/>
              </w:rPr>
              <w:t xml:space="preserve">Participación activa en la resolución del problema</w:t>
            </w:r>
          </w:p>
        </w:tc>
        <w:tc>
          <w:tcPr>
            <w:noWrap/>
          </w:tcPr>
          <w:p>
            <w:pPr/>
            <w:r>
              <w:rPr/>
              <w:t xml:space="preserve">Contribuye consistentemente con ideas, preguntas y análisis durante todo el proceso, colaborando efectivamente con el grupo.</w:t>
            </w:r>
          </w:p>
        </w:tc>
        <w:tc>
          <w:tcPr>
            <w:noWrap/>
          </w:tcPr>
          <w:p>
            <w:pPr/>
            <w:r>
              <w:rPr/>
              <w:t xml:space="preserve">Participa en la mayoría de las actividades y aporta ideas, aunque de forma menos constante.</w:t>
            </w:r>
          </w:p>
        </w:tc>
        <w:tc>
          <w:tcPr>
            <w:noWrap/>
          </w:tcPr>
          <w:p>
            <w:pPr/>
            <w:r>
              <w:rPr/>
              <w:t xml:space="preserve">Participa de forma limitada, con intervenciones ocasionales y poco elaboradas.</w:t>
            </w:r>
          </w:p>
        </w:tc>
        <w:tc>
          <w:tcPr>
            <w:noWrap/>
          </w:tcPr>
          <w:p>
            <w:pPr/>
            <w:r>
              <w:rPr/>
              <w:t xml:space="preserve">No participa o su participación es mínima e irrelevante para el grupo.</w:t>
            </w:r>
          </w:p>
        </w:tc>
      </w:tr>
      <w:tr>
        <w:trPr/>
        <w:tc>
          <w:tcPr>
            <w:noWrap/>
          </w:tcPr>
          <w:p>
            <w:pPr/>
            <w:r>
              <w:rPr>
                <w:b w:val="1"/>
                <w:bCs w:val="1"/>
              </w:rPr>
              <w:t xml:space="preserve">Aplicación de conceptos en actividades prácticas y ejemplos</w:t>
            </w:r>
          </w:p>
        </w:tc>
        <w:tc>
          <w:tcPr>
            <w:noWrap/>
          </w:tcPr>
          <w:p>
            <w:pPr/>
            <w:r>
              <w:rPr/>
              <w:t xml:space="preserve">Aplica correctamente los conceptos a situaciones prácticas y problemas, demostrando comprensión profunda.</w:t>
            </w:r>
          </w:p>
        </w:tc>
        <w:tc>
          <w:tcPr>
            <w:noWrap/>
          </w:tcPr>
          <w:p>
            <w:pPr/>
            <w:r>
              <w:rPr/>
              <w:t xml:space="preserve">Aplica los conceptos con alguna ayuda, pero con pequeños errores o dudas.</w:t>
            </w:r>
          </w:p>
        </w:tc>
        <w:tc>
          <w:tcPr>
            <w:noWrap/>
          </w:tcPr>
          <w:p>
            <w:pPr/>
            <w:r>
              <w:rPr/>
              <w:t xml:space="preserve">Intenta aplicar los conceptos, pero con errores frecuentes o sin comprender completamente.</w:t>
            </w:r>
          </w:p>
        </w:tc>
        <w:tc>
          <w:tcPr>
            <w:noWrap/>
          </w:tcPr>
          <w:p>
            <w:pPr/>
            <w:r>
              <w:rPr/>
              <w:t xml:space="preserve">No logra aplicar los conceptos en actividades o presenta aplicaciones incorrectas.</w:t>
            </w:r>
          </w:p>
        </w:tc>
      </w:tr>
      <w:tr>
        <w:trPr/>
        <w:tc>
          <w:tcPr>
            <w:noWrap/>
          </w:tcPr>
          <w:p>
            <w:pPr/>
            <w:r>
              <w:rPr>
                <w:b w:val="1"/>
                <w:bCs w:val="1"/>
              </w:rPr>
              <w:t xml:space="preserve">Trabajo colaborativo y comunicación</w:t>
            </w:r>
          </w:p>
        </w:tc>
        <w:tc>
          <w:tcPr>
            <w:noWrap/>
          </w:tcPr>
          <w:p>
            <w:pPr/>
            <w:r>
              <w:rPr/>
              <w:t xml:space="preserve">Se comunica claramente, escucha a sus compañeros y respeta diferentes puntos de vista, fomentando un ambiente de trabajo positivo.</w:t>
            </w:r>
          </w:p>
        </w:tc>
        <w:tc>
          <w:tcPr>
            <w:noWrap/>
          </w:tcPr>
          <w:p>
            <w:pPr/>
            <w:r>
              <w:rPr/>
              <w:t xml:space="preserve">Se comunica adecuadamente y colabora, aunque a veces presenta dificultades para escuchar o expresar ideas.</w:t>
            </w:r>
          </w:p>
        </w:tc>
        <w:tc>
          <w:tcPr>
            <w:noWrap/>
          </w:tcPr>
          <w:p>
            <w:pPr/>
            <w:r>
              <w:rPr/>
              <w:t xml:space="preserve">Comunicación limitada y colaboración irregular, con dificultades para integrarse al grupo.</w:t>
            </w:r>
          </w:p>
        </w:tc>
        <w:tc>
          <w:tcPr>
            <w:noWrap/>
          </w:tcPr>
          <w:p>
            <w:pPr/>
            <w:r>
              <w:rPr/>
              <w:t xml:space="preserve">No colabora ni se comunica con sus compañeros, afectando el trabajo grupal.</w:t>
            </w:r>
          </w:p>
        </w:tc>
      </w:tr>
      <w:tr>
        <w:trPr/>
        <w:tc>
          <w:tcPr>
            <w:noWrap/>
          </w:tcPr>
          <w:p>
            <w:pPr/>
            <w:r>
              <w:rPr>
                <w:b w:val="1"/>
                <w:bCs w:val="1"/>
              </w:rPr>
              <w:t xml:space="preserve">Reflexión y autoevaluación sobre el aprendizaje</w:t>
            </w:r>
          </w:p>
        </w:tc>
        <w:tc>
          <w:tcPr>
            <w:noWrap/>
          </w:tcPr>
          <w:p>
            <w:pPr/>
            <w:r>
              <w:rPr/>
              <w:t xml:space="preserve">Reflexiona críticamente sobre su proceso de aprendizaje, identifica fortalezas y áreas de mejora con propuestas concretas.</w:t>
            </w:r>
          </w:p>
        </w:tc>
        <w:tc>
          <w:tcPr>
            <w:noWrap/>
          </w:tcPr>
          <w:p>
            <w:pPr/>
            <w:r>
              <w:rPr/>
              <w:t xml:space="preserve">Realiza una reflexión general sobre su aprendizaje, con alguna identificación de fortalezas o debilidades.</w:t>
            </w:r>
          </w:p>
        </w:tc>
        <w:tc>
          <w:tcPr>
            <w:noWrap/>
          </w:tcPr>
          <w:p>
            <w:pPr/>
            <w:r>
              <w:rPr/>
              <w:t xml:space="preserve">Reflexión superficial o limitada, sin profundizar en su propio progreso.</w:t>
            </w:r>
          </w:p>
        </w:tc>
        <w:tc>
          <w:tcPr>
            <w:noWrap/>
          </w:tcPr>
          <w:p>
            <w:pPr/>
            <w:r>
              <w:rPr/>
              <w:t xml:space="preserve">No realiza reflexión ni autoevaluación sobre su aprendizaje.</w:t>
            </w:r>
          </w:p>
        </w:tc>
      </w:tr>
    </w:tbl>
    <w:p>
      <w:pPr/>
      <w:r>
        <w:rPr>
          <w:i w:val="1"/>
          <w:iCs w:val="1"/>
        </w:rPr>
        <w:t xml:space="preserve">Nota para docentes:</w:t>
      </w:r>
      <w:r>
        <w:rPr/>
        <w:t xml:space="preserve"> Esta rúbrica puede ser utilizada para realizar observaciones durante el desarrollo de las actividades y también para guiar retroalimentaciones a los estudiantes, fomentando su crecimiento continuo en comprensión y habilidades colaborativas dentro del enfoque de Aprendizaje Basado en Problemas.</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exploren y comprendan la herencia ligada al sexo mediante la metodología de Aprendizaje Basado en Problemas. Cada tarea se adapta al nivel de secundaria y contribuye al cumplimiento de los objetivos de aprendizaje.</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1. Análisis de un Caso Clínico</w:t>
            </w:r>
          </w:p>
        </w:tc>
        <w:tc>
          <w:tcPr>
            <w:noWrap/>
          </w:tcPr>
          <w:p>
            <w:pPr>
              <w:numPr>
                <w:ilvl w:val="0"/>
                <w:numId w:val="20"/>
              </w:numPr>
            </w:pPr>
            <w:r>
              <w:rPr/>
              <w:t xml:space="preserve">Lee el caso clínico proporcionado sobre una familia con un trastorno hereditario ligado al sexo (por ejemplo, daltonismo o hemofilia).</w:t>
            </w:r>
          </w:p>
          <w:p>
            <w:pPr>
              <w:numPr>
                <w:ilvl w:val="0"/>
                <w:numId w:val="20"/>
              </w:numPr>
            </w:pPr>
            <w:r>
              <w:rPr/>
              <w:t xml:space="preserve">Identifica qué patrón de herencia se presenta y cuáles miembros de la familia están afectados o son portadores.</w:t>
            </w:r>
          </w:p>
          <w:p>
            <w:pPr>
              <w:numPr>
                <w:ilvl w:val="0"/>
                <w:numId w:val="20"/>
              </w:numPr>
            </w:pPr>
            <w:r>
              <w:rPr/>
              <w:t xml:space="preserve">Discute en grupo qué significa que un gen esté ligado al sexo y cómo afecta a la descendencia.</w:t>
            </w:r>
          </w:p>
        </w:tc>
        <w:tc>
          <w:tcPr>
            <w:noWrap/>
          </w:tcPr>
          <w:p>
            <w:pPr/>
            <w:r>
              <w:rPr/>
              <w:t xml:space="preserve">50 minutos</w:t>
            </w:r>
          </w:p>
        </w:tc>
        <w:tc>
          <w:tcPr>
            <w:noWrap/>
          </w:tcPr>
          <w:p>
            <w:pPr>
              <w:numPr>
                <w:ilvl w:val="0"/>
                <w:numId w:val="21"/>
              </w:numPr>
            </w:pPr>
            <w:r>
              <w:rPr/>
              <w:t xml:space="preserve">Resumen escrito del análisis del caso.</w:t>
            </w:r>
          </w:p>
          <w:p>
            <w:pPr>
              <w:numPr>
                <w:ilvl w:val="0"/>
                <w:numId w:val="21"/>
              </w:numPr>
            </w:pPr>
            <w:r>
              <w:rPr/>
              <w:t xml:space="preserve">Diagrama simple del árbol genealógico con afectaciones y portadores señalados.</w:t>
            </w:r>
          </w:p>
        </w:tc>
        <w:tc>
          <w:tcPr>
            <w:noWrap/>
          </w:tcPr>
          <w:p>
            <w:pPr/>
            <w:r>
              <w:rPr/>
              <w:t xml:space="preserve">Comprender el concepto de herencia ligada al sexo y su manifestación en familias reales.</w:t>
            </w:r>
          </w:p>
        </w:tc>
      </w:tr>
      <w:tr>
        <w:trPr/>
        <w:tc>
          <w:tcPr>
            <w:noWrap/>
          </w:tcPr>
          <w:p>
            <w:pPr/>
            <w:r>
              <w:rPr>
                <w:b w:val="1"/>
                <w:bCs w:val="1"/>
              </w:rPr>
              <w:t xml:space="preserve">2. Creación de un Modelo Genético</w:t>
            </w:r>
          </w:p>
        </w:tc>
        <w:tc>
          <w:tcPr>
            <w:noWrap/>
          </w:tcPr>
          <w:p>
            <w:pPr>
              <w:numPr>
                <w:ilvl w:val="0"/>
                <w:numId w:val="22"/>
              </w:numPr>
            </w:pPr>
            <w:r>
              <w:rPr/>
              <w:t xml:space="preserve">Utiliza materiales (tarjetas o imágenes) que representen cromosomas sexuales X y Y y genes dominantes o recesivos.</w:t>
            </w:r>
          </w:p>
          <w:p>
            <w:pPr>
              <w:numPr>
                <w:ilvl w:val="0"/>
                <w:numId w:val="22"/>
              </w:numPr>
            </w:pPr>
            <w:r>
              <w:rPr/>
              <w:t xml:space="preserve">Simula cruces genéticos para predecir la probabilidad de que descendientes hereden una característica ligada al sexo.</w:t>
            </w:r>
          </w:p>
          <w:p>
            <w:pPr>
              <w:numPr>
                <w:ilvl w:val="0"/>
                <w:numId w:val="22"/>
              </w:numPr>
            </w:pPr>
            <w:r>
              <w:rPr/>
              <w:t xml:space="preserve">Registra los resultados y explica qué patrones observas.</w:t>
            </w:r>
          </w:p>
        </w:tc>
        <w:tc>
          <w:tcPr>
            <w:noWrap/>
          </w:tcPr>
          <w:p>
            <w:pPr/>
            <w:r>
              <w:rPr/>
              <w:t xml:space="preserve">50 minutos</w:t>
            </w:r>
          </w:p>
        </w:tc>
        <w:tc>
          <w:tcPr>
            <w:noWrap/>
          </w:tcPr>
          <w:p>
            <w:pPr>
              <w:numPr>
                <w:ilvl w:val="0"/>
                <w:numId w:val="23"/>
              </w:numPr>
            </w:pPr>
            <w:r>
              <w:rPr/>
              <w:t xml:space="preserve">Tabla de resultados de cruces genéticos con probabilidades.</w:t>
            </w:r>
          </w:p>
          <w:p>
            <w:pPr>
              <w:numPr>
                <w:ilvl w:val="0"/>
                <w:numId w:val="23"/>
              </w:numPr>
            </w:pPr>
            <w:r>
              <w:rPr/>
              <w:t xml:space="preserve">Explicación breve sobre cómo el sexo influye en la herencia de ciertos genes.</w:t>
            </w:r>
          </w:p>
        </w:tc>
        <w:tc>
          <w:tcPr>
            <w:noWrap/>
          </w:tcPr>
          <w:p>
            <w:pPr/>
            <w:r>
              <w:rPr/>
              <w:t xml:space="preserve">Aplicar conocimientos sobre cromosomas sexuales y patrones de herencia para predecir resultados genéticos.</w:t>
            </w:r>
          </w:p>
        </w:tc>
      </w:tr>
      <w:tr>
        <w:trPr/>
        <w:tc>
          <w:tcPr>
            <w:noWrap/>
          </w:tcPr>
          <w:p>
            <w:pPr/>
            <w:r>
              <w:rPr>
                <w:b w:val="1"/>
                <w:bCs w:val="1"/>
              </w:rPr>
              <w:t xml:space="preserve">3. Presentación de Solución al Problema Inicial</w:t>
            </w:r>
          </w:p>
        </w:tc>
        <w:tc>
          <w:tcPr>
            <w:noWrap/>
          </w:tcPr>
          <w:p>
            <w:pPr>
              <w:numPr>
                <w:ilvl w:val="0"/>
                <w:numId w:val="24"/>
              </w:numPr>
            </w:pPr>
            <w:r>
              <w:rPr/>
              <w:t xml:space="preserve">En grupos, preparen una presentación oral o cartel que responda al problema inicial planteado en el caso clínico, explicando la herencia ligada al sexo involucrada.</w:t>
            </w:r>
          </w:p>
          <w:p>
            <w:pPr>
              <w:numPr>
                <w:ilvl w:val="0"/>
                <w:numId w:val="24"/>
              </w:numPr>
            </w:pPr>
            <w:r>
              <w:rPr/>
              <w:t xml:space="preserve">Incluyan ejemplos claros y visuales que ayuden a entender el tema.</w:t>
            </w:r>
          </w:p>
          <w:p>
            <w:pPr>
              <w:numPr>
                <w:ilvl w:val="0"/>
                <w:numId w:val="24"/>
              </w:numPr>
            </w:pPr>
            <w:r>
              <w:rPr/>
              <w:t xml:space="preserve">Realicen la presentación al resto de la clase para compartir el aprendizaje.</w:t>
            </w:r>
          </w:p>
        </w:tc>
        <w:tc>
          <w:tcPr>
            <w:noWrap/>
          </w:tcPr>
          <w:p>
            <w:pPr/>
            <w:r>
              <w:rPr/>
              <w:t xml:space="preserve">30 minutos</w:t>
            </w:r>
          </w:p>
        </w:tc>
        <w:tc>
          <w:tcPr>
            <w:noWrap/>
          </w:tcPr>
          <w:p>
            <w:pPr>
              <w:numPr>
                <w:ilvl w:val="0"/>
                <w:numId w:val="25"/>
              </w:numPr>
            </w:pPr>
            <w:r>
              <w:rPr/>
              <w:t xml:space="preserve">Presentación clara y organizada (oral o cartel).</w:t>
            </w:r>
          </w:p>
          <w:p>
            <w:pPr>
              <w:numPr>
                <w:ilvl w:val="0"/>
                <w:numId w:val="25"/>
              </w:numPr>
            </w:pPr>
            <w:r>
              <w:rPr/>
              <w:t xml:space="preserve">Material visual que apoye la explicación.</w:t>
            </w:r>
          </w:p>
        </w:tc>
        <w:tc>
          <w:tcPr>
            <w:noWrap/>
          </w:tcPr>
          <w:p>
            <w:pPr/>
            <w:r>
              <w:rPr/>
              <w:t xml:space="preserve">Comunicar el conocimiento adquirido y reforzar el aprendizaje mediante la explicación a otros.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2F3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F29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19E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CDA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094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553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935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B4F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274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335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328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B9B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2BE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757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C31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3BE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056B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8673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84FE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626E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A45E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CFA1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B6A5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7DB4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1C93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2026-09-26T01:18:52-05:00</dcterms:created>
  <dcterms:modified xsi:type="dcterms:W3CDTF">2026-09-26T01:18:52-05:00</dcterms:modified>
</cp:coreProperties>
</file>

<file path=docProps/custom.xml><?xml version="1.0" encoding="utf-8"?>
<Properties xmlns="http://schemas.openxmlformats.org/officeDocument/2006/custom-properties" xmlns:vt="http://schemas.openxmlformats.org/officeDocument/2006/docPropsVTypes"/>
</file>