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 y Locura: Análisis de "Delirio" de Laura Restrepo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analicen la novela "Delirio" de Laura Restrepo, enfocándose en cómo la autora utiliza la locura y las múltiples voces narrativas para representar la crisis social, política y del narcotráfico en la Colombia de los años 80. A través de actividades dinámicas y diversas, los estudiantes aprenderán a identificar elementos literarios, temáticos y estructurales, desarrollando un pensamiento crítico sobre la obra y su contexto histórico. Este análisis no solo aporta a la comprensión literaria, sino que también conecta con realidades sociales actuales, permitiendo a los jóvenes reflexionar sobre la influencia del entorno en las personas y la sociedad. Además, el plan está construido bajo la metodología del Diseño Universal para el Aprendizaje, garantizando que todos los estudiantes, con diferentes estilos y necesidades, puedan acceder y expresar su comprensión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literarios presentes en la novela "Delirio" de Laura Restrepo, incluyendo personajes, narradores y estructuras narrativas.</w:t>
      </w:r>
    </w:p>
    <w:p>
      <w:pPr>
        <w:numPr>
          <w:ilvl w:val="0"/>
          <w:numId w:val="1"/>
        </w:numPr>
      </w:pPr>
      <w:r>
        <w:rPr/>
        <w:t xml:space="preserve">Identificar y explicar los temas centrales de la obra, especialmente la locura y la crisis social y política en Colombia durante los años 80.</w:t>
      </w:r>
    </w:p>
    <w:p>
      <w:pPr>
        <w:numPr>
          <w:ilvl w:val="0"/>
          <w:numId w:val="1"/>
        </w:numPr>
      </w:pPr>
      <w:r>
        <w:rPr/>
        <w:t xml:space="preserve">Comparar las múltiples voces narrativas como recurso literario para representar distintas perspectivas sociales y emocionales.</w:t>
      </w:r>
    </w:p>
    <w:p>
      <w:pPr>
        <w:numPr>
          <w:ilvl w:val="0"/>
          <w:numId w:val="1"/>
        </w:numPr>
      </w:pPr>
      <w:r>
        <w:rPr/>
        <w:t xml:space="preserve">Argumentar cómo la autora utiliza la locura como metáfora de la crisis social y política del país.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del contexto histórico en la construcción literaria y su relevancia para la realidad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 novela "Delirio" (al menos 3 fragmentos con diferentes voces narrativas y escenas clave relacionadas con la locura y la crisis social).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documental (5 minutos) sobre Colombia en la década de 1980 (contexto social y político).</w:t>
      </w:r>
    </w:p>
    <w:p>
      <w:pPr>
        <w:numPr>
          <w:ilvl w:val="0"/>
          <w:numId w:val="2"/>
        </w:numPr>
      </w:pPr>
      <w:r>
        <w:rPr/>
        <w:t xml:space="preserve">Pizarra o rotafolio para registro de ideas y síntesis grupal.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literario.</w:t>
      </w:r>
    </w:p>
    <w:p>
      <w:pPr>
        <w:numPr>
          <w:ilvl w:val="0"/>
          <w:numId w:val="2"/>
        </w:numPr>
      </w:pPr>
      <w:r>
        <w:rPr/>
        <w:t xml:space="preserve">Materiales para organizadores gráficos (papel grande, marcadores, post-its).</w:t>
      </w:r>
    </w:p>
    <w:p>
      <w:pPr>
        <w:numPr>
          <w:ilvl w:val="0"/>
          <w:numId w:val="2"/>
        </w:numPr>
      </w:pPr>
      <w:r>
        <w:rPr/>
        <w:t xml:space="preserve">Acceso a plataforma digital para trabajo colaborativo o foros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literarios (personaje, narrador, tema).</w:t>
      </w:r>
    </w:p>
    <w:p>
      <w:pPr>
        <w:numPr>
          <w:ilvl w:val="0"/>
          <w:numId w:val="3"/>
        </w:numPr>
      </w:pPr>
      <w:r>
        <w:rPr/>
        <w:t xml:space="preserve">Habilidad para leer y comprender textos narrativos complejos.</w:t>
      </w:r>
    </w:p>
    <w:p>
      <w:pPr>
        <w:numPr>
          <w:ilvl w:val="0"/>
          <w:numId w:val="3"/>
        </w:numPr>
      </w:pPr>
      <w:r>
        <w:rPr/>
        <w:t xml:space="preserve">Experiencia previa en análisis de textos literarios y contexto histórico básico de Colombia.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Voces y Locura en "Delirio" – Introducción y primeros análisisFase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analizar la novela "Delirio", con énfasis en cómo se usan las voces narrativas y la locura para mostrar la crisis social y política. Destaca por qué es importante entender estos elementos para comprender mejor la historia y su contexto.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sobre la situación social y política de Colombia en los años 80? ¿Han leído o escuchado algo sobre cómo la literatura refleja la realidad de un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breves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documental (5 minutos) sobre Colombia en la década de 1980, resaltando el contexto de violencia y narcotráfico. Luego plantea: "¿Cómo creen que una escritora podría contar una historia sobre esta época usando diferentes voces y la locura como símbolos?"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"Aunque esta historia es de hace más de 30 años, las crisis sociales afectan a muchas personas hoy. Entender cómo una novela refleja estas realidades nos ayuda a pensar críticamente sobre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el video y participan con sus primeras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novela "Delirio" explicando que está narrada desde múltiples voces, y que la locura es un símbolo importante para entender la historia y la sociedad. Presenta fragmentos impresos con diferentes voces narrativas y extractos donde se refleja la locura.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"Descubriendo las voces narrativas"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distintas voces narrativas en la novela.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fragmento con una voz narrativa específica.</w:t>
      </w:r>
    </w:p>
    <w:p>
      <w:pPr>
        <w:numPr>
          <w:ilvl w:val="1"/>
          <w:numId w:val="4"/>
        </w:numPr>
      </w:pPr>
      <w:r>
        <w:rPr/>
        <w:t xml:space="preserve">Cada grupo lee su fragmento y responde las preguntas en la hoja de trabajo: ¿Quién narra? ¿Qué emociones o perspectivas transmite? ¿Cómo afecta esto la comprensión de la historia?</w:t>
      </w:r>
    </w:p>
    <w:p>
      <w:pPr>
        <w:numPr>
          <w:ilvl w:val="1"/>
          <w:numId w:val="4"/>
        </w:numPr>
      </w:pPr>
      <w:r>
        <w:rPr/>
        <w:t xml:space="preserve">Los grupos preparan una breve exposición (2-3 minutos) para compartir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y exposición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"¿Por qué creen que la autora eligió esta voz?", "¿Qué cambios se sienten al escuchar otra perspectiva?" y apoya a grupos con dudas.</w:t>
      </w:r>
    </w:p>
    <w:p>
      <w:pPr/>
      <w:r>
        <w:rPr/>
        <w:t xml:space="preserve">Actividad 2: "La locura como espejo social"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locura se utiliza como metáfora para la crisis social y política.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lee un fragmento clave donde se describe la locura de un personaje y su relación con el entorno.</w:t>
      </w:r>
    </w:p>
    <w:p>
      <w:pPr>
        <w:numPr>
          <w:ilvl w:val="1"/>
          <w:numId w:val="5"/>
        </w:numPr>
      </w:pPr>
      <w:r>
        <w:rPr/>
        <w:t xml:space="preserve">Plantea preguntas para debate guiado: "¿Qué representa la locura en este fragmento? ¿Cómo se relaciona con lo que vimos del contexto histórico?"</w:t>
      </w:r>
    </w:p>
    <w:p>
      <w:pPr>
        <w:numPr>
          <w:ilvl w:val="1"/>
          <w:numId w:val="5"/>
        </w:numPr>
      </w:pPr>
      <w:r>
        <w:rPr/>
        <w:t xml:space="preserve">Los estudiantes responden y discuten, apoyándose en ejemplos del texto y el video previo.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apuntes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para profundizar y ayuda a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pequeño mapa mental o esquema visual con las voces narrativas y temas identificados.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grupo reducido para releer fragmentos y responder preguntas con guía más directa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hallazgos y anuncia que en la siguiente sesión se profundizará en el análisis temático y estructural, preparando una actividad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papel tres ideas clave que aprendieron hoy sobre las voces narrativas y la locura en "Delirio".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entender los diferentes narradores a comprender mejor la historia?</w:t>
      </w:r>
    </w:p>
    <w:p>
      <w:pPr>
        <w:numPr>
          <w:ilvl w:val="0"/>
          <w:numId w:val="7"/>
        </w:numPr>
      </w:pPr>
      <w:r>
        <w:rPr/>
        <w:t xml:space="preserve">¿Por qué creo que la locura puede ser una metáfora para problemas sociales?</w:t>
      </w:r>
    </w:p>
    <w:p>
      <w:pPr>
        <w:numPr>
          <w:ilvl w:val="0"/>
          <w:numId w:val="7"/>
        </w:numPr>
      </w:pPr>
      <w:r>
        <w:rPr/>
        <w:t xml:space="preserve">¿Qué me gustaría explorar más en la próxima sesión sobre esta novela?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interesantes y aclara dudas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con organizadores gráficos para analizar la estructura de la novela y profundizar en los temas, además de relacionar el análisis con situaciones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busquen en casa una noticia actual que refleje alguna crisis social o política y piensen cómo un escritor podría usar diferentes voces para contar esa historia.</w:t>
      </w:r>
    </w:p>
    <w:p>
      <w:pPr/>
      <w:r>
        <w:rPr/>
        <w:t xml:space="preserve">Sesión 2: Profundizando en el análisis temático y estructural de "Delirio"Fase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de la sesión anterior y explica que hoy se analizará la estructura de la novela y se conectarán los temas con la realidad, buscando que los estudiantes puedan argumentar sobre la metáfora de la locura y las múltiples voces.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voces narrativas y la locura en la novela? ¿Cómo creen que la estructura del texto ayuda a contar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rápidas, que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fragmento audiovisual (puede ser una lectura dramatizada grabada o video con extractos leídos) para que los estudiantes perciban la multiplicidad de voces y la fragmentación de la narrativa.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estructura de la novela con la idea de que en la vida real, los problemas sociales y personales no son lineales ni simples, sino fragmentados y complejos, igual que la novela.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fragmentada de "Delirio" y cómo esta refleja la confusión y caos social. Introduce el concepto de metáfora literaria centrada en la locura y las voces múltiples.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"Organizador gráfico de la estructura y temas"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narrativa y los temas principales de la novela.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hojas grandes y marcadores para que construyan un organizador gráfico (mapa conceptual o esquema) que relacione las voces narrativas, la locura y los temas sociales/políticos.</w:t>
      </w:r>
    </w:p>
    <w:p>
      <w:pPr>
        <w:numPr>
          <w:ilvl w:val="1"/>
          <w:numId w:val="8"/>
        </w:numPr>
      </w:pPr>
      <w:r>
        <w:rPr/>
        <w:t xml:space="preserve">Indica que deben usar colores y símbolos para mostrar cómo se conectan estos elementos.</w:t>
      </w:r>
    </w:p>
    <w:p>
      <w:pPr>
        <w:numPr>
          <w:ilvl w:val="1"/>
          <w:numId w:val="8"/>
        </w:numPr>
      </w:pPr>
      <w:r>
        <w:rPr/>
        <w:t xml:space="preserve">Al terminar, cada grupo presenta su organizador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preguntas, observa la participación y ayuda a conectar ideas durante la construcción.</w:t>
      </w:r>
    </w:p>
    <w:p>
      <w:pPr/>
      <w:r>
        <w:rPr/>
        <w:t xml:space="preserve">Actividad 2: "Argumentando sobre la metáfora de la locura"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argumentar cómo la locura simboliza la crisis social y política en la novela.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plenaria, plantea la pregunta: "¿De qué manera la locura nos ayuda a entender la crisis del país en la novela?"</w:t>
      </w:r>
    </w:p>
    <w:p>
      <w:pPr>
        <w:numPr>
          <w:ilvl w:val="1"/>
          <w:numId w:val="9"/>
        </w:numPr>
      </w:pPr>
      <w:r>
        <w:rPr/>
        <w:t xml:space="preserve">Solicita que los estudiantes escriban un párrafo corto individualmente, usando evidencias de los textos y organizadores gráficos.</w:t>
      </w:r>
    </w:p>
    <w:p>
      <w:pPr>
        <w:numPr>
          <w:ilvl w:val="1"/>
          <w:numId w:val="9"/>
        </w:numPr>
      </w:pPr>
      <w:r>
        <w:rPr/>
        <w:t xml:space="preserve">Luego, invita a algunos voluntarios a compartir sus textos para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Párrafo argumentativo escrito y discusión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para enriquecer el argumento y brinda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actuales donde la locura o la fragmentación de voces podría usarse para contar historias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para estructurar su párrafo con un esquema de ideas o frases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prepara a los estudiantes para la reflexión final y la síntesis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parejas elaboren un "ticket de salida" con tres ideas que consideran más importantes sobre la novela y su análisis, y una pregunta que tengan para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entendí la relación entre la estructura fragmentada y el mensaje de la novela?</w:t>
      </w:r>
    </w:p>
    <w:p>
      <w:pPr>
        <w:numPr>
          <w:ilvl w:val="0"/>
          <w:numId w:val="11"/>
        </w:numPr>
      </w:pPr>
      <w:r>
        <w:rPr/>
        <w:t xml:space="preserve">¿Puedo explicar con mis propias palabras cómo la locura funciona como metáfora social?</w:t>
      </w:r>
    </w:p>
    <w:p>
      <w:pPr>
        <w:numPr>
          <w:ilvl w:val="0"/>
          <w:numId w:val="11"/>
        </w:numPr>
      </w:pPr>
      <w:r>
        <w:rPr/>
        <w:t xml:space="preserve">¿Qué me llevo hoy para pensar sobre la literatura y la realidad?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salida, responde preguntas y da comentarios generales que destacan avances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relacionar lo aprendido con otras obras o contextos sociales que conozcan, y a considerar cómo las voces múltiples pueden ser usadas en diferentes géneros y medios.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escribir una breve narrativa desde dos voces diferentes sobre un evento social actual, usando la locura o la fragmentación como recurso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activación de conocimientos previos sobre contexto y literatura.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e individuales en ambas sesiones a través de observaciones, exposiciones orales, debates y escritos breves.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mediante el párrafo argumentativo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clara y correcta de las voces narrativas y sus características (Objetivo 1).</w:t>
      </w:r>
    </w:p>
    <w:p>
      <w:pPr>
        <w:numPr>
          <w:ilvl w:val="0"/>
          <w:numId w:val="13"/>
        </w:numPr>
      </w:pPr>
      <w:r>
        <w:rPr/>
        <w:t xml:space="preserve">Explicación coherente de los temas centrales, especialmente la locura y la crisis social (Objetivo 2).</w:t>
      </w:r>
    </w:p>
    <w:p>
      <w:pPr>
        <w:numPr>
          <w:ilvl w:val="0"/>
          <w:numId w:val="13"/>
        </w:numPr>
      </w:pPr>
      <w:r>
        <w:rPr/>
        <w:t xml:space="preserve">Capacidad para comparar y conectar múltiples voces narrativas con perspectivas sociales (Objetivo 3).</w:t>
      </w:r>
    </w:p>
    <w:p>
      <w:pPr>
        <w:numPr>
          <w:ilvl w:val="0"/>
          <w:numId w:val="13"/>
        </w:numPr>
      </w:pPr>
      <w:r>
        <w:rPr/>
        <w:t xml:space="preserve">Argumentación fundamentada sobre la metáfora de la locura en la novela (Objetivo 4).</w:t>
      </w:r>
    </w:p>
    <w:p>
      <w:pPr>
        <w:numPr>
          <w:ilvl w:val="0"/>
          <w:numId w:val="13"/>
        </w:numPr>
      </w:pPr>
      <w:r>
        <w:rPr/>
        <w:t xml:space="preserve">Reflexión crítica que evidencia comprensión del contexto histórico y su relación con la obra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análisis en actividades grupales.</w:t>
      </w:r>
    </w:p>
    <w:p>
      <w:pPr>
        <w:numPr>
          <w:ilvl w:val="0"/>
          <w:numId w:val="14"/>
        </w:numPr>
      </w:pPr>
      <w:r>
        <w:rPr/>
        <w:t xml:space="preserve">Rúbrica para evaluar el párrafo argumentativo (claridad, uso de evidencias, coherencia).</w:t>
      </w:r>
    </w:p>
    <w:p>
      <w:pPr>
        <w:numPr>
          <w:ilvl w:val="0"/>
          <w:numId w:val="14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4"/>
        </w:numPr>
      </w:pPr>
      <w:r>
        <w:rPr/>
        <w:t xml:space="preserve">Portafolio digital o físico con evidencias de actividades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con análisis de voces narrativas.</w:t>
      </w:r>
    </w:p>
    <w:p>
      <w:pPr>
        <w:numPr>
          <w:ilvl w:val="0"/>
          <w:numId w:val="15"/>
        </w:numPr>
      </w:pPr>
      <w:r>
        <w:rPr/>
        <w:t xml:space="preserve">Organizadores gráficos de estructura y temas.</w:t>
      </w:r>
    </w:p>
    <w:p>
      <w:pPr>
        <w:numPr>
          <w:ilvl w:val="0"/>
          <w:numId w:val="15"/>
        </w:numPr>
      </w:pPr>
      <w:r>
        <w:rPr/>
        <w:t xml:space="preserve">Párrafos argumentativos escritos por estudiantes.</w:t>
      </w:r>
    </w:p>
    <w:p>
      <w:pPr>
        <w:numPr>
          <w:ilvl w:val="0"/>
          <w:numId w:val="15"/>
        </w:numPr>
      </w:pPr>
      <w:r>
        <w:rPr/>
        <w:t xml:space="preserve">Participación oral en debates y exposiciones.</w:t>
      </w:r>
    </w:p>
    <w:p>
      <w:pPr>
        <w:numPr>
          <w:ilvl w:val="0"/>
          <w:numId w:val="15"/>
        </w:numPr>
      </w:pPr>
      <w:r>
        <w:rPr/>
        <w:t xml:space="preserve">Tickets de salida con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"Voces y Conflictos en Nuestra Historia"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Preparar a los estudiantes para el análisis de las múltiples voces narrativas y la representación de la locura como metáfora social en "Delirio", conectando con sus conocimientos previos sobre conflictos sociales y políticos y la forma en que estos se expresan en relatos o testimonios.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  <w:r>
        <w:rPr/>
        <w:t xml:space="preserve"> Pizarra o rotafolio, marcadores, fichas o tarjetas con frases.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Introducción rápida (2 minutos):</w:t>
      </w:r>
      <w:r>
        <w:rPr/>
        <w:t xml:space="preserve">El docente explica brevemente que en la novela "Delirio", se usan varias voces para contar una historia compleja sobre una época difícil en Colombia. Se invita a los estudiantes a recordar situaciones en las que han escuchado diferentes versiones de una misma historia o conflicto.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Dinámica de lluvia de ideas con tarjetas (5 minutos):</w:t>
      </w:r>
    </w:p>
    <w:p>
      <w:pPr>
        <w:numPr>
          <w:ilvl w:val="1"/>
          <w:numId w:val="17"/>
        </w:numPr>
      </w:pPr>
      <w:r>
        <w:rPr/>
        <w:t xml:space="preserve">El docente reparte tarjetas con frases o palabras relacionadas con conflictos sociales, políticos o familiares (por ejemplo: "diferentes opiniones", "confusión", "testimonios contradictorios", "la locura como símbolo", "historias desde varios puntos de vista").</w:t>
      </w:r>
    </w:p>
    <w:p>
      <w:pPr>
        <w:numPr>
          <w:ilvl w:val="1"/>
          <w:numId w:val="17"/>
        </w:numPr>
      </w:pPr>
      <w:r>
        <w:rPr/>
        <w:t xml:space="preserve">Los estudiantes, en grupos pequeños de 3-4, leen sus tarjetas y conversan brevemente sobre situaciones en las que hayan experimentado o escuchado relatos con diferentes voces o interpretaciones.</w:t>
      </w:r>
    </w:p>
    <w:p>
      <w:pPr>
        <w:numPr>
          <w:ilvl w:val="1"/>
          <w:numId w:val="17"/>
        </w:numPr>
      </w:pPr>
      <w:r>
        <w:rPr/>
        <w:t xml:space="preserve">Luego, cada grupo comparte una idea en voz alta, que el docente anota en la pizarra bajo los títulos "Voces múltiples" y "Conflictos y simbolismos".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Cierre (1 minuto):</w:t>
      </w:r>
      <w:r>
        <w:rPr/>
        <w:t xml:space="preserve">El docente conecta lo conversado con el objetivo de la clase: entender cómo en "Delirio" la autora usa estas voces y símbolos para mostrar una realidad compleja, preparando así a los estudiantes para el análisis literario que realizarán.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18"/>
        </w:numPr>
      </w:pPr>
      <w:r>
        <w:rPr/>
        <w:t xml:space="preserve">Para estudiantes con dificultades auditivas o de procesamiento, se puede proveer las frases escritas y permitir que trabajen con imágenes o ejemplos visuales relacionados.</w:t>
      </w:r>
    </w:p>
    <w:p>
      <w:pPr>
        <w:numPr>
          <w:ilvl w:val="0"/>
          <w:numId w:val="18"/>
        </w:numPr>
      </w:pPr>
      <w:r>
        <w:rPr/>
        <w:t xml:space="preserve">Se fomenta la expresión oral, escrita y visual para que cada estudiante participe según su preferencia y fortalezas.</w:t>
      </w:r>
    </w:p>
    <w:p>
      <w:pPr>
        <w:numPr>
          <w:ilvl w:val="0"/>
          <w:numId w:val="18"/>
        </w:numPr>
      </w:pPr>
      <w:r>
        <w:rPr/>
        <w:t xml:space="preserve">Se respeta ritmos diversos permitiendo que algunos grupos profundicen más o compartan por escrito si lo necesitan.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Voces y Locura: Análisis de 'Delirio' de Laura Restrepo"</w:t>
      </w:r>
    </w:p>
    <w:p>
      <w:pPr/>
      <w:r>
        <w:rPr/>
        <w:t xml:space="preserve">Para facilitar el análisis literario de la obra Paloma, y considerando los objetivos y la metodología Diseño Universal para el Aprendizaje (DUA), se proponen ejemplos y casos de estudio que permitan a los estudiantes de 15-17 años interactuar con el texto desde diferentes perspectivas y formatos, favoreciendo la comprensión, expresión y motivación.</w:t>
      </w:r>
    </w:p>
    <w:p>
      <w:pPr/>
      <w:r>
        <w:rPr>
          <w:b w:val="1"/>
          <w:bCs w:val="1"/>
        </w:rPr>
        <w:t xml:space="preserve">Sesión 1: Introducción a las múltiples voces narrativas y la locura como metáfora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1: Análisis de fragmentos con múltiples voces</w:t>
      </w:r>
    </w:p>
    <w:p>
      <w:pPr>
        <w:numPr>
          <w:ilvl w:val="1"/>
          <w:numId w:val="19"/>
        </w:numPr>
      </w:pPr>
      <w:r>
        <w:rPr/>
        <w:t xml:space="preserve">Presentar a los estudiantes tres fragmentos breves del capítulo Paloma de "Delirio", cada uno narrado desde la perspectiva de un personaje diferente (por ejemplo, Agustina, Aguilar, y Paloma).</w:t>
      </w:r>
    </w:p>
    <w:p>
      <w:pPr>
        <w:numPr>
          <w:ilvl w:val="1"/>
          <w:numId w:val="19"/>
        </w:numPr>
      </w:pPr>
      <w:r>
        <w:rPr/>
        <w:t xml:space="preserve">Actividad: En grupos pequeños, los estudiantes identifican y anotan las características de cada voz narrativa (tono, emociones, punto de vista) y cómo cada una aporta información distinta sobre el mismo evento.</w:t>
      </w:r>
    </w:p>
    <w:p>
      <w:pPr>
        <w:numPr>
          <w:ilvl w:val="1"/>
          <w:numId w:val="19"/>
        </w:numPr>
      </w:pPr>
      <w:r>
        <w:rPr/>
        <w:t xml:space="preserve">Apoyo DUA: Para estudiantes con dificultades de lectura, ofrecer audio de los fragmentos y esquemas visuales que resuman cada voz.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2: Caso de estudio - La locura como reflejo social</w:t>
      </w:r>
    </w:p>
    <w:p>
      <w:pPr>
        <w:numPr>
          <w:ilvl w:val="1"/>
          <w:numId w:val="19"/>
        </w:numPr>
      </w:pPr>
      <w:r>
        <w:rPr/>
        <w:t xml:space="preserve">Contextualizar brevemente la Colombia de los años 80 con imágenes y recursos multimedia que muestren la crisis social, política y del narcotráfico.</w:t>
      </w:r>
    </w:p>
    <w:p>
      <w:pPr>
        <w:numPr>
          <w:ilvl w:val="1"/>
          <w:numId w:val="19"/>
        </w:numPr>
      </w:pPr>
      <w:r>
        <w:rPr/>
        <w:t xml:space="preserve">Presentar un caso real simplificado y adaptado: Una familia afectada por la violencia del narcotráfico que experimenta estrés y desintegración social.</w:t>
      </w:r>
    </w:p>
    <w:p>
      <w:pPr>
        <w:numPr>
          <w:ilvl w:val="1"/>
          <w:numId w:val="19"/>
        </w:numPr>
      </w:pPr>
      <w:r>
        <w:rPr/>
        <w:t xml:space="preserve">Actividad: Dialogar en clase cómo la locura de Paloma puede interpretarse como una metáfora de esta crisis, relacionando el caso real con la novela.</w:t>
      </w:r>
    </w:p>
    <w:p>
      <w:pPr>
        <w:numPr>
          <w:ilvl w:val="1"/>
          <w:numId w:val="19"/>
        </w:numPr>
      </w:pPr>
      <w:r>
        <w:rPr/>
        <w:t xml:space="preserve">Apoyo DUA: Usar mapas conceptuales y videos con subtítulos para reforzar la comprensión.</w:t>
      </w:r>
    </w:p>
    <w:p>
      <w:pPr/>
      <w:r>
        <w:rPr>
          <w:b w:val="1"/>
          <w:bCs w:val="1"/>
        </w:rPr>
        <w:t xml:space="preserve">Sesión 2: Análisis estructural y temático con enfoque en la crisis social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3: Línea de tiempo y mapa de voces narrativas</w:t>
      </w:r>
    </w:p>
    <w:p>
      <w:pPr>
        <w:numPr>
          <w:ilvl w:val="1"/>
          <w:numId w:val="20"/>
        </w:numPr>
      </w:pPr>
      <w:r>
        <w:rPr/>
        <w:t xml:space="preserve">Proveer a los estudiantes una plantilla para crear una línea de tiempo visual que incluya eventos clave de la novela y la aparición de las diferentes voces narrativas.</w:t>
      </w:r>
    </w:p>
    <w:p>
      <w:pPr>
        <w:numPr>
          <w:ilvl w:val="1"/>
          <w:numId w:val="20"/>
        </w:numPr>
      </w:pPr>
      <w:r>
        <w:rPr/>
        <w:t xml:space="preserve">Actividad: En grupos, construir el mapa y discutir cómo la estructura fragmentada refleja la complejidad social y política.</w:t>
      </w:r>
    </w:p>
    <w:p>
      <w:pPr>
        <w:numPr>
          <w:ilvl w:val="1"/>
          <w:numId w:val="20"/>
        </w:numPr>
      </w:pPr>
      <w:r>
        <w:rPr/>
        <w:t xml:space="preserve">Apoyo DUA: Permitir que algunos estudiantes usen herramientas digitales para crear la línea de tiempo o que expresen sus ideas oralmente con apoyo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 4: Debate basado en roles</w:t>
      </w:r>
    </w:p>
    <w:p>
      <w:pPr>
        <w:numPr>
          <w:ilvl w:val="1"/>
          <w:numId w:val="20"/>
        </w:numPr>
      </w:pPr>
      <w:r>
        <w:rPr/>
        <w:t xml:space="preserve">Asignar a cada estudiante el rol de un personaje o una perspectiva social (por ejemplo, víctima, narcotraficante, periodista, familiar de Paloma).</w:t>
      </w:r>
    </w:p>
    <w:p>
      <w:pPr>
        <w:numPr>
          <w:ilvl w:val="1"/>
          <w:numId w:val="20"/>
        </w:numPr>
      </w:pPr>
      <w:r>
        <w:rPr/>
        <w:t xml:space="preserve">Actividad: Organizar un debate donde cada estudiante defienda o explique su punto de vista sobre la locura y la crisis social representadas en la novela.</w:t>
      </w:r>
    </w:p>
    <w:p>
      <w:pPr>
        <w:numPr>
          <w:ilvl w:val="1"/>
          <w:numId w:val="20"/>
        </w:numPr>
      </w:pPr>
      <w:r>
        <w:rPr/>
        <w:t xml:space="preserve">Apoyo DUA: Proveer guías de preguntas y frases clave para facilitar la participación de todos los estudiantes.</w:t>
      </w:r>
    </w:p>
    <w:p>
      <w:pPr/>
      <w:r>
        <w:rPr>
          <w:b w:val="1"/>
          <w:bCs w:val="1"/>
        </w:rPr>
        <w:t xml:space="preserve">Resumen de ejemplos y su conexión con los objetivos y DUA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  <w:tc>
          <w:tcPr>
            <w:noWrap/>
          </w:tcPr>
          <w:p>
            <w:pPr/>
            <w:r>
              <w:rPr/>
              <w:t xml:space="preserve">Estrategias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fragmentos con múltiples voces</w:t>
            </w:r>
          </w:p>
        </w:tc>
        <w:tc>
          <w:tcPr>
            <w:noWrap/>
          </w:tcPr>
          <w:p>
            <w:pPr/>
            <w:r>
              <w:rPr/>
              <w:t xml:space="preserve">Comprender las voces narrativas y su función metafórica</w:t>
            </w:r>
          </w:p>
        </w:tc>
        <w:tc>
          <w:tcPr>
            <w:noWrap/>
          </w:tcPr>
          <w:p>
            <w:pPr/>
            <w:r>
              <w:rPr/>
              <w:t xml:space="preserve">Multimodalidad (audio, texto, visual), trabajo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de estudio: locura y crisis social real</w:t>
            </w:r>
          </w:p>
        </w:tc>
        <w:tc>
          <w:tcPr>
            <w:noWrap/>
          </w:tcPr>
          <w:p>
            <w:pPr/>
            <w:r>
              <w:rPr/>
              <w:t xml:space="preserve">Relacionar la locura con la crisis social y política</w:t>
            </w:r>
          </w:p>
        </w:tc>
        <w:tc>
          <w:tcPr>
            <w:noWrap/>
          </w:tcPr>
          <w:p>
            <w:pPr/>
            <w:r>
              <w:rPr/>
              <w:t xml:space="preserve">Contextualización visual y audiovisual, andamiaje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 de tiempo y mapa de voces</w:t>
            </w:r>
          </w:p>
        </w:tc>
        <w:tc>
          <w:tcPr>
            <w:noWrap/>
          </w:tcPr>
          <w:p>
            <w:pPr/>
            <w:r>
              <w:rPr/>
              <w:t xml:space="preserve">Analizar estructura y complejidad narrativa</w:t>
            </w:r>
          </w:p>
        </w:tc>
        <w:tc>
          <w:tcPr>
            <w:noWrap/>
          </w:tcPr>
          <w:p>
            <w:pPr/>
            <w:r>
              <w:rPr/>
              <w:t xml:space="preserve">Organizadores gráficos, expresión múltiple (digital, oral)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basado en roles</w:t>
            </w:r>
          </w:p>
        </w:tc>
        <w:tc>
          <w:tcPr>
            <w:noWrap/>
          </w:tcPr>
          <w:p>
            <w:pPr/>
            <w:r>
              <w:rPr/>
              <w:t xml:space="preserve">Explorar perspectivas sociales y literarias</w:t>
            </w:r>
          </w:p>
        </w:tc>
        <w:tc>
          <w:tcPr>
            <w:noWrap/>
          </w:tcPr>
          <w:p>
            <w:pPr/>
            <w:r>
              <w:rPr/>
              <w:t xml:space="preserve">Apoyos para expresión oral, roles, preguntas guía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proporcionar retroalimentación constructiva, específica y motivadora al finalizar las dos sesiones de análisis literario de "Delirio" de Laura Restrepo. Se orientan a reforzar el logro de los objetivos de aprendizaje, promoviendo la reflexión crítica y el desarrollo de habilidades analíticas en estudiantes de 15 a 17 años.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mediante Rúbrica Simplificada y Personalizada</w:t>
      </w:r>
    </w:p>
    <w:p>
      <w:pPr>
        <w:numPr>
          <w:ilvl w:val="1"/>
          <w:numId w:val="21"/>
        </w:numPr>
      </w:pPr>
      <w:r>
        <w:rPr/>
        <w:t xml:space="preserve">Preparar una rúbrica con criterios claros relacionados con el análisis de elementos literarios, temáticos y estructurales, así como la comprensión de las metáforas de locura y voces narrativas.</w:t>
      </w:r>
    </w:p>
    <w:p>
      <w:pPr>
        <w:numPr>
          <w:ilvl w:val="1"/>
          <w:numId w:val="21"/>
        </w:numPr>
      </w:pPr>
      <w:r>
        <w:rPr/>
        <w:t xml:space="preserve">Al finalizar la segunda sesión, entregar a cada estudiante una breve evaluación personalizada basada en su participación y productos (como notas, mapas conceptuales o exposiciones breves).</w:t>
      </w:r>
    </w:p>
    <w:p>
      <w:pPr>
        <w:numPr>
          <w:ilvl w:val="1"/>
          <w:numId w:val="21"/>
        </w:numPr>
      </w:pPr>
      <w:r>
        <w:rPr/>
        <w:t xml:space="preserve">Ejemplo de comentario: "Has identificado muy bien las voces narrativas y su función, lo que demuestra un buen entendimiento del texto. Para profundizar aún más, te sugiero explorar cómo la locura refleja la crisis política de esa época, usando ejemplos concretos del libro."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Sesión de Retroalimentación en Pequeños Grupos</w:t>
      </w:r>
    </w:p>
    <w:p>
      <w:pPr>
        <w:numPr>
          <w:ilvl w:val="1"/>
          <w:numId w:val="21"/>
        </w:numPr>
      </w:pPr>
      <w:r>
        <w:rPr/>
        <w:t xml:space="preserve">Organizar a los estudiantes en grupos pequeños para que compartan sus análisis y reciban retroalimentación tanto de sus pares como del docente.</w:t>
      </w:r>
    </w:p>
    <w:p>
      <w:pPr>
        <w:numPr>
          <w:ilvl w:val="1"/>
          <w:numId w:val="21"/>
        </w:numPr>
      </w:pPr>
      <w:r>
        <w:rPr/>
        <w:t xml:space="preserve">Guiar a los estudiantes para que ofrezcan comentarios específicos, respetuosos y constructivos, enfocándose en cómo cada análisis aporta a la comprensión de la novela y sus metáforas.</w:t>
      </w:r>
    </w:p>
    <w:p>
      <w:pPr>
        <w:numPr>
          <w:ilvl w:val="1"/>
          <w:numId w:val="21"/>
        </w:numPr>
      </w:pPr>
      <w:r>
        <w:rPr/>
        <w:t xml:space="preserve">El docente complementa con observaciones que refuercen los aciertos y sugieran áreas de mejora, enfatizando la relación entre locura, voces narrativas y contexto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Guiada con Preguntas Reflexivas</w:t>
      </w:r>
    </w:p>
    <w:p>
      <w:pPr>
        <w:numPr>
          <w:ilvl w:val="1"/>
          <w:numId w:val="21"/>
        </w:numPr>
      </w:pPr>
      <w:r>
        <w:rPr/>
        <w:t xml:space="preserve">Proporcionar un cuestionario breve con preguntas para que cada estudiante reflexione sobre su propio aprendizaje, por ejemplo:</w:t>
      </w:r>
    </w:p>
    <w:p>
      <w:pPr>
        <w:numPr>
          <w:ilvl w:val="2"/>
          <w:numId w:val="21"/>
        </w:numPr>
      </w:pPr>
      <w:r>
        <w:rPr/>
        <w:t xml:space="preserve">¿Cómo logré identificar las diferentes voces narrativas en la novela?</w:t>
      </w:r>
    </w:p>
    <w:p>
      <w:pPr>
        <w:numPr>
          <w:ilvl w:val="2"/>
          <w:numId w:val="21"/>
        </w:numPr>
      </w:pPr>
      <w:r>
        <w:rPr/>
        <w:t xml:space="preserve">¿De qué manera entendí la locura como metáfora social y política?</w:t>
      </w:r>
    </w:p>
    <w:p>
      <w:pPr>
        <w:numPr>
          <w:ilvl w:val="2"/>
          <w:numId w:val="21"/>
        </w:numPr>
      </w:pPr>
      <w:r>
        <w:rPr/>
        <w:t xml:space="preserve">¿Qué parte del análisis me resultó más fácil y cuál más difícil?</w:t>
      </w:r>
    </w:p>
    <w:p>
      <w:pPr>
        <w:numPr>
          <w:ilvl w:val="2"/>
          <w:numId w:val="21"/>
        </w:numPr>
      </w:pPr>
      <w:r>
        <w:rPr/>
        <w:t xml:space="preserve">¿Qué puedo mejorar en mi próxima lectura crítica?</w:t>
      </w:r>
    </w:p>
    <w:p>
      <w:pPr>
        <w:numPr>
          <w:ilvl w:val="1"/>
          <w:numId w:val="21"/>
        </w:numPr>
      </w:pPr>
      <w:r>
        <w:rPr/>
        <w:t xml:space="preserve">El docente revisa las respuestas para adaptar futuras actividades y brindar apoyo individualizado.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Comentarios Escritos en Productos de Trabajo</w:t>
      </w:r>
    </w:p>
    <w:p>
      <w:pPr>
        <w:numPr>
          <w:ilvl w:val="1"/>
          <w:numId w:val="21"/>
        </w:numPr>
      </w:pPr>
      <w:r>
        <w:rPr/>
        <w:t xml:space="preserve">Si los estudiantes elaboraron mapas conceptuales, resúmenes o exposiciones escritas, el docente entrega comentarios específicos en los márgenes o al final del documento.</w:t>
      </w:r>
    </w:p>
    <w:p>
      <w:pPr>
        <w:numPr>
          <w:ilvl w:val="1"/>
          <w:numId w:val="21"/>
        </w:numPr>
      </w:pPr>
      <w:r>
        <w:rPr/>
        <w:t xml:space="preserve">Los comentarios deben resaltar aspectos positivos y ofrecer sugerencias claras, por ejemplo: "Excelente identificación de la voz narradora de Aguilar, podrías mejorar incluyendo citas textuales para apoyar tu análisis."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 a través de una Actividad de Síntesis Final</w:t>
      </w:r>
    </w:p>
    <w:p>
      <w:pPr>
        <w:numPr>
          <w:ilvl w:val="1"/>
          <w:numId w:val="21"/>
        </w:numPr>
      </w:pPr>
      <w:r>
        <w:rPr/>
        <w:t xml:space="preserve">Al cierre, pedir a los estudiantes que formulen una frase o idea que sintetice cómo la locura y las voces narrativas reflejan la crisis en Colombia según la novela.</w:t>
      </w:r>
    </w:p>
    <w:p>
      <w:pPr>
        <w:numPr>
          <w:ilvl w:val="1"/>
          <w:numId w:val="21"/>
        </w:numPr>
      </w:pPr>
      <w:r>
        <w:rPr/>
        <w:t xml:space="preserve">El docente recopila algunas respuestas y ofrece retroalimentación destacando la diversidad de interpretaciones y el vínculo con el contexto histórico.</w:t>
      </w:r>
    </w:p>
    <w:p>
      <w:pPr/>
      <w:r>
        <w:rPr/>
        <w:t xml:space="preserve">Estas estrategias permiten cumplir con los principios del Diseño Universal para el Aprendizaje, ofreciendo múltiples formas de expresión y reconocimiento, adaptadas a las necesidades y habilidades diversas de los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BF2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89F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A7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513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A5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37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7C2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541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8F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093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61D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3F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F77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67E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7D7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9C4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3529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AFD9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3B9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E1E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C2F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2026-09-25T23:17:32-05:00</dcterms:created>
  <dcterms:modified xsi:type="dcterms:W3CDTF">2026-09-25T23:17:32-05:00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