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Farmacología en Kinesiología: Un Viaje Colaborativo al Mundo de los Fármacos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Kinesiología interesados en comprender la farmacología aplicada a su campo. A lo largo de seis sesiones, los estudiantes explorarán los fundamentos de los medicamentos, su acción en el organismo y su relevancia en el tratamiento kinésico. El propósito es que los alumnos desarrollen competencias para analizar y aplicar conocimientos farmacológicos en la práctica clínica, promoviendo un enfoque integral de la salud.</w:t>
      </w:r>
    </w:p>
    <w:p>
      <w:pPr/>
      <w:r>
        <w:rPr/>
        <w:t xml:space="preserve">La farmacología es esencial para que los kinesiólogos comprendan cómo los fármacos influyen en el movimiento, la rehabilitación y el manejo del dolor. Este conocimiento permite una mejor comunicación interdisciplinaria y la optimización de los tratamientos. Al trabajar colaborativamente, los estudiantes fortalecerán sus habilidades de análisis crítico, trabajo en equipo y responsabilidad compartida, reflejando situaciones reales en el ejercicio profesional.</w:t>
      </w:r>
    </w:p>
    <w:p>
      <w:pPr/>
      <w:r>
        <w:rPr/>
        <w:t xml:space="preserve">Este plan conecta la teoría farmacológica con situaciones cotidianas en la práctica clínica kinésica, facilitando la transferencia del aprendizaje a contextos reales, como la evaluación de efectos secundarios o la adaptación de técnicas terapéuticas según medicación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 farmacología relacionados con la kinesiología.</w:t>
      </w:r>
    </w:p>
    <w:p>
      <w:pPr>
        <w:numPr>
          <w:ilvl w:val="0"/>
          <w:numId w:val="1"/>
        </w:numPr>
      </w:pPr>
      <w:r>
        <w:rPr/>
        <w:t xml:space="preserve">Comparar mecanismos de acción de fármacos comunes y su impacto en el sistema musculoesquelético.</w:t>
      </w:r>
    </w:p>
    <w:p>
      <w:pPr>
        <w:numPr>
          <w:ilvl w:val="0"/>
          <w:numId w:val="1"/>
        </w:numPr>
      </w:pPr>
      <w:r>
        <w:rPr/>
        <w:t xml:space="preserve">Evaluar casos clínicos para identificar interacciones farmacológicas relevantes en tratamientos kinésicos.</w:t>
      </w:r>
    </w:p>
    <w:p>
      <w:pPr>
        <w:numPr>
          <w:ilvl w:val="0"/>
          <w:numId w:val="1"/>
        </w:numPr>
      </w:pPr>
      <w:r>
        <w:rPr/>
        <w:t xml:space="preserve">Crear estrategias colaborativas para el manejo kinésico de pacientes bajo medicación.</w:t>
      </w:r>
    </w:p>
    <w:p>
      <w:pPr>
        <w:numPr>
          <w:ilvl w:val="0"/>
          <w:numId w:val="1"/>
        </w:numPr>
      </w:pPr>
      <w:r>
        <w:rPr/>
        <w:t xml:space="preserve">Argumentar la importancia del conocimiento farmacológico en la práctica profesional del kinesiólogo.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impresos: guías de farmacología básica, casos clínicos (impresos en cantidad para grupos)</w:t>
      </w:r>
    </w:p>
    <w:p>
      <w:pPr>
        <w:numPr>
          <w:ilvl w:val="0"/>
          <w:numId w:val="2"/>
        </w:numPr>
      </w:pPr>
      <w:r>
        <w:rPr/>
        <w:t xml:space="preserve">Herramientas digitales: plataforma Moodle o similar para recursos y foros, presentación en PowerPoint, videos explicativos sobre farmacología</w:t>
      </w:r>
    </w:p>
    <w:p>
      <w:pPr>
        <w:numPr>
          <w:ilvl w:val="0"/>
          <w:numId w:val="2"/>
        </w:numPr>
      </w:pPr>
      <w:r>
        <w:rPr/>
        <w:t xml:space="preserve">Material físico: pizarras blancas y marcadores para trabajo grupal, tarjetas con nombres y roles para dinámicas</w:t>
      </w:r>
    </w:p>
    <w:p>
      <w:pPr>
        <w:numPr>
          <w:ilvl w:val="0"/>
          <w:numId w:val="2"/>
        </w:numPr>
      </w:pPr>
      <w:r>
        <w:rPr/>
        <w:t xml:space="preserve">Recursos audiovisuales: clips cortos de animaciones sobre mecanismos de acción de fármacos, documental breve relacionado con farmacología en rehabilitación</w:t>
      </w:r>
    </w:p>
    <w:p>
      <w:pPr>
        <w:numPr>
          <w:ilvl w:val="0"/>
          <w:numId w:val="2"/>
        </w:numPr>
      </w:pPr>
      <w:r>
        <w:rPr/>
        <w:t xml:space="preserve">Dispositivos electrónicos: laptops o tablets para búsqueda de información en tiempo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musculoesquelética.</w:t>
      </w:r>
    </w:p>
    <w:p>
      <w:pPr>
        <w:numPr>
          <w:ilvl w:val="0"/>
          <w:numId w:val="3"/>
        </w:numPr>
      </w:pPr>
      <w:r>
        <w:rPr/>
        <w:t xml:space="preserve">Familiaridad previa con términos médicos generales.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Comprensión inicial de conceptos bioquímicos elementales.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Farmacología en KinesiologíaFase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los conceptos fundamentales de la farmacología aplicada a la kinesiología y motivarlos a explorar su importancia en la rehabilitación.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sobre cómo los medicamentos pueden afectar la movilidad o la recuperación física? Piensen en alguna experiencia personal 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parejas sus ideas, luego un representante de cada pareja comenta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"¿Sabían que el dolor crónico afecta a más del 20% de la población mundial y que el manejo farmacológico es clave para su tratamiento kinésico?"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conocimiento farmacológico ayuda a kinesiólogos a entender mejor las limitaciones y oportunidades en la rehabilitación de sus pacientes.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posibles escenarios clínicos.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mediante una breve presentación colaborativa, invitando a los estudiantes a aportar ejemplos y preguntas.</w:t>
      </w:r>
    </w:p>
    <w:p>
      <w:pPr/>
      <w:r>
        <w:rPr>
          <w:b w:val="1"/>
          <w:bCs w:val="1"/>
        </w:rPr>
        <w:t xml:space="preserve">Actividad 1: Construcción colaborativa del mapa conceptual de farmacología básica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 la farmacología.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 mapa conceptual con términos clave (fármaco, dosis, mecanismo de acción, metabolismo, efectos secundarios) usando pizarras blancas.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formula preguntas para profundizar, observa interacción y comprensión.</w:t>
      </w:r>
    </w:p>
    <w:p>
      <w:pPr/>
      <w:r>
        <w:rPr>
          <w:b w:val="1"/>
          <w:bCs w:val="1"/>
        </w:rPr>
        <w:t xml:space="preserve">Actividad 2: Debate guiado sobre la importancia de la farmacología en kinesiología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conocimiento farmacológico en la práctica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prepara 3 argumentos y luego se realiza un debate en plenaria con roles asignados (ponente, opositor, moderador).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conclusiones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profundización, retroalimenta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rápidos pueden investigar ejemplos adicionales de fármacos relacionados y compartir en el debate.</w:t>
      </w:r>
    </w:p>
    <w:p>
      <w:pPr>
        <w:numPr>
          <w:ilvl w:val="0"/>
          <w:numId w:val="6"/>
        </w:numPr>
      </w:pPr>
      <w:r>
        <w:rPr/>
        <w:t xml:space="preserve">Estudiantes que requieran apoyo reciben guías con definiciones simplificadas y acompañamiento individual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debate y conecta con la próxima sesión que abordará mecanismos específicos de acción farmacológica.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una tarjeta tres ideas clave aprendidas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el conocimiento farmacológico en el rol del kinesiólogo?</w:t>
      </w:r>
    </w:p>
    <w:p>
      <w:pPr>
        <w:numPr>
          <w:ilvl w:val="0"/>
          <w:numId w:val="7"/>
        </w:numPr>
      </w:pPr>
      <w:r>
        <w:rPr/>
        <w:t xml:space="preserve">¿Qué dudas o inquietudes surgieron durante el debate?</w:t>
      </w:r>
    </w:p>
    <w:p>
      <w:pPr>
        <w:numPr>
          <w:ilvl w:val="0"/>
          <w:numId w:val="7"/>
        </w:numPr>
      </w:pPr>
      <w:r>
        <w:rPr/>
        <w:t xml:space="preserve">¿Cómo aplicarían lo aprendido en un caso clínico?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sobre la calidad de los mapas conceptuales y los argumentos del debate,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siguiente sesión se analizarán casos clínicos para aplicar estos conceptos.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fármaco comúnmente usado en rehabilitación y preparar una ficha breve con su mecanismo de acción y posibles efectos en terapia kinésica.</w:t>
      </w:r>
    </w:p>
    <w:p>
      <w:pPr/>
      <w:r>
        <w:rPr/>
        <w:t xml:space="preserve">Sesión 2: Mecanismos de Acción y Clasificación de Fármacos en KinesiologíaFase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clasificar los principales fármacos relevantes para la kinesiología y comprender sus mecanismos de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fármacos investigaron? ¿Qué efectos podrían tener en un tratamiento kinésico?"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pequeños y luego resumen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sobre la acción de los antiinflamatorios y su impacto en la recuperación muscular.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diferentes fármacos pueden modificar la respuesta al tratamiento kinésico.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una actividad colaborativa con recursos digitales y casos para explorar clasificación y mecanismos.</w:t>
      </w:r>
    </w:p>
    <w:p>
      <w:pPr/>
      <w:r>
        <w:rPr>
          <w:b w:val="1"/>
          <w:bCs w:val="1"/>
        </w:rPr>
        <w:t xml:space="preserve">Actividad 1: Taller de clasificación farmacológica mediante casos clínicos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mecanismos de acción de fármacos y su uso kinésico.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analizar 3 casos clínicos, identificar fármacos involucrados, clasificar y discutir efectos en la terapia.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análisis farmacológico.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plantea preguntas que profundicen análisis, verifica comprensión.</w:t>
      </w:r>
    </w:p>
    <w:p>
      <w:pPr/>
      <w:r>
        <w:rPr>
          <w:b w:val="1"/>
          <w:bCs w:val="1"/>
        </w:rPr>
        <w:t xml:space="preserve">Actividad 2: Role play: comunicación interdisciplinaria sobre farmacología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colaborativas para integrar el conocimiento farmacológico en el tratamiento kinésico.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Parejas simulan una conversación entre kinesiólogo y médico para discutir plan de tratamiento y efectos farmacológicos.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da retroalimentación sobre comunicación y precisión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preguntas complejas para el role play.</w:t>
      </w:r>
    </w:p>
    <w:p>
      <w:pPr>
        <w:numPr>
          <w:ilvl w:val="0"/>
          <w:numId w:val="10"/>
        </w:numPr>
      </w:pPr>
      <w:r>
        <w:rPr/>
        <w:t xml:space="preserve">Estudiantes con dificultades reciben ejemplos guiados y apoyo en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resultados del taller y conecta con la sesión siguiente sobre interacciones farmacológicas.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grupal en pizarra con clasificación y mecanismos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afectan los diferentes fármacos la planificación kinésica?</w:t>
      </w:r>
    </w:p>
    <w:p>
      <w:pPr>
        <w:numPr>
          <w:ilvl w:val="0"/>
          <w:numId w:val="11"/>
        </w:numPr>
      </w:pPr>
      <w:r>
        <w:rPr/>
        <w:t xml:space="preserve">¿Qué aprendieron sobre comunicación interdisciplinaria?</w:t>
      </w:r>
    </w:p>
    <w:p>
      <w:pPr>
        <w:numPr>
          <w:ilvl w:val="0"/>
          <w:numId w:val="11"/>
        </w:numPr>
      </w:pPr>
      <w:r>
        <w:rPr/>
        <w:t xml:space="preserve">¿Qué aspectos les resultaron más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lectura para la próxima sesión sobre interacciones y efectos secundarios.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artículo breve sobre interacciones farmacológicas y traer preguntas.</w:t>
      </w:r>
    </w:p>
    <w:p>
      <w:pPr/>
      <w:r>
        <w:rPr/>
        <w:t xml:space="preserve">Sesión 3: Interacciones y Efectos Secundarios en la Práctica KinésicaFase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las interacciones farmacológicas y efectos secundarios influyen en la rehabilitación.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breve sobre la lectura asignada y preguntas surgidas.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clínico real donde una interacción farmacológica afectó el tratamiento kinésico.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la importancia de identificar estas situaciones para mejorar la seguridad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colaborativo en análisis de casos y diseño de planes de intervención kinésica considerando interacciones.</w:t>
      </w:r>
    </w:p>
    <w:p>
      <w:pPr/>
      <w:r>
        <w:rPr>
          <w:b w:val="1"/>
          <w:bCs w:val="1"/>
        </w:rPr>
        <w:t xml:space="preserve">Actividad 1: Análisis grupal de casos con interacciones farmacológicas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para identificar interacciones y efectos secundarios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analizar dos casos, identificar riesgos y proponer ajustes en la terapia kinésica.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con diagnóstico y plan adaptado.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fuentes de consulta, promover discusión crítica.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colaborativas y argumentar decisiones clínicas.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y recibe preguntas y sugerencias de otros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puntualizar aciertos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rapidez pueden preparar recomendaciones adicionales para prevención de efectos adversos.</w:t>
      </w:r>
    </w:p>
    <w:p>
      <w:pPr>
        <w:numPr>
          <w:ilvl w:val="0"/>
          <w:numId w:val="14"/>
        </w:numPr>
      </w:pPr>
      <w:r>
        <w:rPr/>
        <w:t xml:space="preserve">Estudiantes con dificultades reciben apoyo con guías y ejemplos modelados.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próxima sesión que abordará protocolos y manejo kinésico seguro.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cuadro resumen con tipos de interacciones y recomendaciones kinésicas.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 el conocimiento de las interacciones en la seguridad del paciente?</w:t>
      </w:r>
    </w:p>
    <w:p>
      <w:pPr>
        <w:numPr>
          <w:ilvl w:val="0"/>
          <w:numId w:val="15"/>
        </w:numPr>
      </w:pPr>
      <w:r>
        <w:rPr/>
        <w:t xml:space="preserve">¿Qué estrategias pueden implementar para manejar efectos secundarios?</w:t>
      </w:r>
    </w:p>
    <w:p>
      <w:pPr>
        <w:numPr>
          <w:ilvl w:val="0"/>
          <w:numId w:val="15"/>
        </w:numPr>
      </w:pPr>
      <w:r>
        <w:rPr/>
        <w:t xml:space="preserve">¿Qué aprendieron del trabajo en equipo durante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inmediata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identificar durante prácticas clínicas algún caso con posible interacción farmacológica.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informe sobre un fármaco y su manejo kinésico seguro.</w:t>
      </w:r>
    </w:p>
    <w:p>
      <w:pPr/>
      <w:r>
        <w:rPr/>
        <w:t xml:space="preserve">Sesión 4: Farmacología y Rehabilitación: Casos Clínicos AplicadosFase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conocimientos farmacológicos en la resolución de casos clínicos reales de rehabilitación.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Revisión rápida de la tarea y preguntas para conectar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video testimonial de un paciente en rehabilitación con medicación compleja.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del kinesiólogo en la coordinación del tratamiento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Trabajo en grupos con casos clínicos complejos que integran farmacología y kinesiterapia.</w:t>
      </w:r>
    </w:p>
    <w:p>
      <w:pPr/>
      <w:r>
        <w:rPr>
          <w:b w:val="1"/>
          <w:bCs w:val="1"/>
        </w:rPr>
        <w:t xml:space="preserve">Actividad 1: Resolución colaborativa de casos clínicos integradores</w:t>
      </w:r>
    </w:p>
    <w:p>
      <w:pPr>
        <w:numPr>
          <w:ilvl w:val="0"/>
          <w:numId w:val="16"/>
        </w:numPr>
      </w:pPr>
      <w:r>
        <w:rPr/>
        <w:t xml:space="preserve">Objetivo: Evaluar y diseñar planes kinésicos considerando farmacología.</w:t>
      </w:r>
    </w:p>
    <w:p>
      <w:pPr>
        <w:numPr>
          <w:ilvl w:val="0"/>
          <w:numId w:val="16"/>
        </w:numPr>
      </w:pPr>
      <w:r>
        <w:rPr/>
        <w:t xml:space="preserve">Instrucciones: En grupos de 4, analizar dos casos, identificar medicamentos, posibles efectos y planificar intervención kinésica adaptada.</w:t>
      </w:r>
    </w:p>
    <w:p>
      <w:pPr>
        <w:numPr>
          <w:ilvl w:val="0"/>
          <w:numId w:val="16"/>
        </w:numPr>
      </w:pPr>
      <w:r>
        <w:rPr/>
        <w:t xml:space="preserve">Organización: Grupos de 4</w:t>
      </w:r>
    </w:p>
    <w:p>
      <w:pPr>
        <w:numPr>
          <w:ilvl w:val="0"/>
          <w:numId w:val="16"/>
        </w:numPr>
      </w:pPr>
      <w:r>
        <w:rPr/>
        <w:t xml:space="preserve">Producto: Informe escrito y presentación breve.</w:t>
      </w:r>
    </w:p>
    <w:p>
      <w:pPr>
        <w:numPr>
          <w:ilvl w:val="0"/>
          <w:numId w:val="16"/>
        </w:numPr>
      </w:pPr>
      <w:r>
        <w:rPr/>
        <w:t xml:space="preserve">Tiempo: 60 minutos</w:t>
      </w:r>
    </w:p>
    <w:p>
      <w:pPr>
        <w:numPr>
          <w:ilvl w:val="0"/>
          <w:numId w:val="16"/>
        </w:numPr>
      </w:pPr>
      <w:r>
        <w:rPr/>
        <w:t xml:space="preserve">Rol del docente: Supervisar, guiar consultas, promover análisis crítico.</w:t>
      </w:r>
    </w:p>
    <w:p>
      <w:pPr/>
      <w:r>
        <w:rPr>
          <w:b w:val="1"/>
          <w:bCs w:val="1"/>
        </w:rPr>
        <w:t xml:space="preserve">Actividad 2: Presentación y debate de propuestas</w:t>
      </w:r>
    </w:p>
    <w:p>
      <w:pPr>
        <w:numPr>
          <w:ilvl w:val="0"/>
          <w:numId w:val="17"/>
        </w:numPr>
      </w:pPr>
      <w:r>
        <w:rPr/>
        <w:t xml:space="preserve">Objetivo: Argumentar y defender estrategias kinésicas en contextos farmacológicos.</w:t>
      </w:r>
    </w:p>
    <w:p>
      <w:pPr>
        <w:numPr>
          <w:ilvl w:val="0"/>
          <w:numId w:val="17"/>
        </w:numPr>
      </w:pPr>
      <w:r>
        <w:rPr/>
        <w:t xml:space="preserve">Instrucciones: Cada grupo expone su plan; otros grupos plantean preguntas y aportes.</w:t>
      </w:r>
    </w:p>
    <w:p>
      <w:pPr>
        <w:numPr>
          <w:ilvl w:val="0"/>
          <w:numId w:val="17"/>
        </w:numPr>
      </w:pPr>
      <w:r>
        <w:rPr/>
        <w:t xml:space="preserve">Organización: Plenaria</w:t>
      </w:r>
    </w:p>
    <w:p>
      <w:pPr>
        <w:numPr>
          <w:ilvl w:val="0"/>
          <w:numId w:val="17"/>
        </w:numPr>
      </w:pPr>
      <w:r>
        <w:rPr/>
        <w:t xml:space="preserve">Producto: Debate y conclusiones.</w:t>
      </w:r>
    </w:p>
    <w:p>
      <w:pPr>
        <w:numPr>
          <w:ilvl w:val="0"/>
          <w:numId w:val="17"/>
        </w:numPr>
      </w:pPr>
      <w:r>
        <w:rPr/>
        <w:t xml:space="preserve">Tiempo: 30 minutos</w:t>
      </w:r>
    </w:p>
    <w:p>
      <w:pPr>
        <w:numPr>
          <w:ilvl w:val="0"/>
          <w:numId w:val="17"/>
        </w:numPr>
      </w:pPr>
      <w:r>
        <w:rPr/>
        <w:t xml:space="preserve">Rol del docente: Moderar, retroalimentar y sintetizar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proponer adaptaciones innovadoras según evidencia científica.</w:t>
      </w:r>
    </w:p>
    <w:p>
      <w:pPr>
        <w:numPr>
          <w:ilvl w:val="0"/>
          <w:numId w:val="18"/>
        </w:numPr>
      </w:pPr>
      <w:r>
        <w:rPr/>
        <w:t xml:space="preserve">Estudiantes con dificultades reciben apoyo con guías detalladas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reflexionar sobre aspectos éticos y de responsabilidad profesional en farmacología y kinesiología.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una lista de "Buenas prácticas kinésicas con pacientes medicados".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desafíos enfrentaron al integrar farmacología y kinesiología?</w:t>
      </w:r>
    </w:p>
    <w:p>
      <w:pPr>
        <w:numPr>
          <w:ilvl w:val="0"/>
          <w:numId w:val="19"/>
        </w:numPr>
      </w:pPr>
      <w:r>
        <w:rPr/>
        <w:t xml:space="preserve">¿Cómo pueden mejorar la comunicación interdisciplinaria?</w:t>
      </w:r>
    </w:p>
    <w:p>
      <w:pPr>
        <w:numPr>
          <w:ilvl w:val="0"/>
          <w:numId w:val="19"/>
        </w:numPr>
      </w:pPr>
      <w:r>
        <w:rPr/>
        <w:t xml:space="preserve">¿Qué aprendieron sobre responsabilidad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y reconocimiento de aportes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sesión siguiente sobre normativa y protocolos de seguridad.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normativa vigente sobre manejo de pacientes medicados en terapia kinésica.</w:t>
      </w:r>
    </w:p>
    <w:p>
      <w:pPr/>
      <w:r>
        <w:rPr/>
        <w:t xml:space="preserve">Sesión 5: Protocolos y Normativas en el Manejo Farmacológico para KinesiólogosFase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normativa y protocolos para la práctica kinésica segura en pacientes bajo tratamiento farmacológico.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sobre la tarea y experiencia previa con protocolos en prácticas clínicas.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un caso donde el desconocimiento normativo causó un problema clínico.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Enfatizar la importancia de la normativa en la seguridad y calidad de la atención kinésica.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y análisis colaborativo de protocolos nacionales e internacionales.</w:t>
      </w:r>
    </w:p>
    <w:p>
      <w:pPr/>
      <w:r>
        <w:rPr>
          <w:b w:val="1"/>
          <w:bCs w:val="1"/>
        </w:rPr>
        <w:t xml:space="preserve">Actividad 1: Estudio de protocolos y elaboración de checklist grupal</w:t>
      </w:r>
    </w:p>
    <w:p>
      <w:pPr>
        <w:numPr>
          <w:ilvl w:val="0"/>
          <w:numId w:val="20"/>
        </w:numPr>
      </w:pPr>
      <w:r>
        <w:rPr/>
        <w:t xml:space="preserve">Objetivo: Diseñar herramientas prácticas para la aplicación de protocolos farmacológicos en kinesiología.</w:t>
      </w:r>
    </w:p>
    <w:p>
      <w:pPr>
        <w:numPr>
          <w:ilvl w:val="0"/>
          <w:numId w:val="20"/>
        </w:numPr>
      </w:pPr>
      <w:r>
        <w:rPr/>
        <w:t xml:space="preserve">Instrucciones: En grupos, leen documentos normativos, extraen puntos clave y elaboran un checklist para uso clínico.</w:t>
      </w:r>
    </w:p>
    <w:p>
      <w:pPr>
        <w:numPr>
          <w:ilvl w:val="0"/>
          <w:numId w:val="20"/>
        </w:numPr>
      </w:pPr>
      <w:r>
        <w:rPr/>
        <w:t xml:space="preserve">Organización: Grupos de 4</w:t>
      </w:r>
    </w:p>
    <w:p>
      <w:pPr>
        <w:numPr>
          <w:ilvl w:val="0"/>
          <w:numId w:val="20"/>
        </w:numPr>
      </w:pPr>
      <w:r>
        <w:rPr/>
        <w:t xml:space="preserve">Producto: Checklist funcional para control kinésico.</w:t>
      </w:r>
    </w:p>
    <w:p>
      <w:pPr>
        <w:numPr>
          <w:ilvl w:val="0"/>
          <w:numId w:val="20"/>
        </w:numPr>
      </w:pPr>
      <w:r>
        <w:rPr/>
        <w:t xml:space="preserve">Tiempo: 60 minutos</w:t>
      </w:r>
    </w:p>
    <w:p>
      <w:pPr>
        <w:numPr>
          <w:ilvl w:val="0"/>
          <w:numId w:val="20"/>
        </w:numPr>
      </w:pPr>
      <w:r>
        <w:rPr/>
        <w:t xml:space="preserve">Rol del docente: Orienta, verifica comprensión, estimula aportes.</w:t>
      </w:r>
    </w:p>
    <w:p>
      <w:pPr/>
      <w:r>
        <w:rPr>
          <w:b w:val="1"/>
          <w:bCs w:val="1"/>
        </w:rPr>
        <w:t xml:space="preserve">Actividad 2: Simulación de aplicación del checklist en caso clínico</w:t>
      </w:r>
    </w:p>
    <w:p>
      <w:pPr>
        <w:numPr>
          <w:ilvl w:val="0"/>
          <w:numId w:val="21"/>
        </w:numPr>
      </w:pPr>
      <w:r>
        <w:rPr/>
        <w:t xml:space="preserve">Objetivo: Practicar la aplicación de protocolos para garantizar seguridad.</w:t>
      </w:r>
    </w:p>
    <w:p>
      <w:pPr>
        <w:numPr>
          <w:ilvl w:val="0"/>
          <w:numId w:val="21"/>
        </w:numPr>
      </w:pPr>
      <w:r>
        <w:rPr/>
        <w:t xml:space="preserve">Instrucciones: Role play en parejas donde un estudiante es kinesiólogo que aplica checklist a un paciente simulado.</w:t>
      </w:r>
    </w:p>
    <w:p>
      <w:pPr>
        <w:numPr>
          <w:ilvl w:val="0"/>
          <w:numId w:val="21"/>
        </w:numPr>
      </w:pPr>
      <w:r>
        <w:rPr/>
        <w:t xml:space="preserve">Organización: Parejas</w:t>
      </w:r>
    </w:p>
    <w:p>
      <w:pPr>
        <w:numPr>
          <w:ilvl w:val="0"/>
          <w:numId w:val="21"/>
        </w:numPr>
      </w:pPr>
      <w:r>
        <w:rPr/>
        <w:t xml:space="preserve">Producto: Demostración práctica y feedback entre pares.</w:t>
      </w:r>
    </w:p>
    <w:p>
      <w:pPr>
        <w:numPr>
          <w:ilvl w:val="0"/>
          <w:numId w:val="21"/>
        </w:numPr>
      </w:pPr>
      <w:r>
        <w:rPr/>
        <w:t xml:space="preserve">Tiempo: 30 minutos</w:t>
      </w:r>
    </w:p>
    <w:p>
      <w:pPr>
        <w:numPr>
          <w:ilvl w:val="0"/>
          <w:numId w:val="21"/>
        </w:numPr>
      </w:pPr>
      <w:r>
        <w:rPr/>
        <w:t xml:space="preserve">Rol del docente: Supervisar, proporcionar retroalimentación estructurada.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rápidos pueden proponer mejoras al checklist con base en evidencias recientes.</w:t>
      </w:r>
    </w:p>
    <w:p>
      <w:pPr>
        <w:numPr>
          <w:ilvl w:val="0"/>
          <w:numId w:val="22"/>
        </w:numPr>
      </w:pPr>
      <w:r>
        <w:rPr/>
        <w:t xml:space="preserve">Estudiantes con dificultades reciben ejemplos concretos y apoyo durante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última sesión para integrar todo el aprendizaje y realizar evaluación formativa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beneficios y desafíos de aplicar protocolos.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contribuyen los protocolos a la seguridad del paciente?</w:t>
      </w:r>
    </w:p>
    <w:p>
      <w:pPr>
        <w:numPr>
          <w:ilvl w:val="0"/>
          <w:numId w:val="23"/>
        </w:numPr>
      </w:pPr>
      <w:r>
        <w:rPr/>
        <w:t xml:space="preserve">¿Qué dificultades anticipan en su aplicación?</w:t>
      </w:r>
    </w:p>
    <w:p>
      <w:pPr>
        <w:numPr>
          <w:ilvl w:val="0"/>
          <w:numId w:val="23"/>
        </w:numPr>
      </w:pPr>
      <w:r>
        <w:rPr/>
        <w:t xml:space="preserve">¿Cómo planean superar esas dificultades?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Feedback colectivo e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reflexionar sobre su rol como futuros agentes de cambio en la práctica clínica.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resumen personal sobre aprendizajes clave para compartir en la última sesión.</w:t>
      </w:r>
    </w:p>
    <w:p>
      <w:pPr/>
      <w:r>
        <w:rPr/>
        <w:t xml:space="preserve">Sesión 6: Integración, Síntesis y Evaluación Formativa en Farmacología para KinesiologíaFase de Inicio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consolidar los aprendizajes farmacológicos y su aplicación kinésica.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Compartir resúmenes personales y reflexiones preparadas.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Breve dinámica rompehielos para fortalecer el trabajo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Preparación para integración y evaluación final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integradora basada en simulación y análisis crítico.</w:t>
      </w:r>
    </w:p>
    <w:p>
      <w:pPr/>
      <w:r>
        <w:rPr>
          <w:b w:val="1"/>
          <w:bCs w:val="1"/>
        </w:rPr>
        <w:t xml:space="preserve">Actividad 1: Simulación integral de caso con enfoque farmacológico y kinésico</w:t>
      </w:r>
    </w:p>
    <w:p>
      <w:pPr>
        <w:numPr>
          <w:ilvl w:val="0"/>
          <w:numId w:val="24"/>
        </w:numPr>
      </w:pPr>
      <w:r>
        <w:rPr/>
        <w:t xml:space="preserve">Objetivo: Aplicar de forma colaborativa todo el conocimiento en un escenario clínico complejo.</w:t>
      </w:r>
    </w:p>
    <w:p>
      <w:pPr>
        <w:numPr>
          <w:ilvl w:val="0"/>
          <w:numId w:val="24"/>
        </w:numPr>
      </w:pPr>
      <w:r>
        <w:rPr/>
        <w:t xml:space="preserve">Instrucciones: Grupos de 4 reciben un caso completo con medicación, efectos y plan kinésico; deben analizar, planificar y presentar solución integral.</w:t>
      </w:r>
    </w:p>
    <w:p>
      <w:pPr>
        <w:numPr>
          <w:ilvl w:val="0"/>
          <w:numId w:val="24"/>
        </w:numPr>
      </w:pPr>
      <w:r>
        <w:rPr/>
        <w:t xml:space="preserve">Organización: Grupos de 4</w:t>
      </w:r>
    </w:p>
    <w:p>
      <w:pPr>
        <w:numPr>
          <w:ilvl w:val="0"/>
          <w:numId w:val="24"/>
        </w:numPr>
      </w:pPr>
      <w:r>
        <w:rPr/>
        <w:t xml:space="preserve">Producto: Presentación grupal y plan detallado.</w:t>
      </w:r>
    </w:p>
    <w:p>
      <w:pPr>
        <w:numPr>
          <w:ilvl w:val="0"/>
          <w:numId w:val="24"/>
        </w:numPr>
      </w:pPr>
      <w:r>
        <w:rPr/>
        <w:t xml:space="preserve">Tiempo: 70 minutos</w:t>
      </w:r>
    </w:p>
    <w:p>
      <w:pPr>
        <w:numPr>
          <w:ilvl w:val="0"/>
          <w:numId w:val="24"/>
        </w:numPr>
      </w:pPr>
      <w:r>
        <w:rPr/>
        <w:t xml:space="preserve">Rol del docente: Observa, guía preguntas, evalúa desempeño.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5"/>
        </w:numPr>
      </w:pPr>
      <w:r>
        <w:rPr/>
        <w:t xml:space="preserve">Objetivo: Reflexionar sobre el aprendizaje y trabajo colaborativo.</w:t>
      </w:r>
    </w:p>
    <w:p>
      <w:pPr>
        <w:numPr>
          <w:ilvl w:val="0"/>
          <w:numId w:val="25"/>
        </w:numPr>
      </w:pPr>
      <w:r>
        <w:rPr/>
        <w:t xml:space="preserve">Instrucciones: Completar formulario con preguntas sobre logro de objetivos y trabajo en equipo.</w:t>
      </w:r>
    </w:p>
    <w:p>
      <w:pPr>
        <w:numPr>
          <w:ilvl w:val="0"/>
          <w:numId w:val="25"/>
        </w:numPr>
      </w:pPr>
      <w:r>
        <w:rPr/>
        <w:t xml:space="preserve">Organización: Individual y grupal</w:t>
      </w:r>
    </w:p>
    <w:p>
      <w:pPr>
        <w:numPr>
          <w:ilvl w:val="0"/>
          <w:numId w:val="25"/>
        </w:numPr>
      </w:pPr>
      <w:r>
        <w:rPr/>
        <w:t xml:space="preserve">Producto: Formularios completados.</w:t>
      </w:r>
    </w:p>
    <w:p>
      <w:pPr>
        <w:numPr>
          <w:ilvl w:val="0"/>
          <w:numId w:val="25"/>
        </w:numPr>
      </w:pPr>
      <w:r>
        <w:rPr/>
        <w:t xml:space="preserve">Tiempo: 20 minutos</w:t>
      </w:r>
    </w:p>
    <w:p>
      <w:pPr>
        <w:numPr>
          <w:ilvl w:val="0"/>
          <w:numId w:val="25"/>
        </w:numPr>
      </w:pPr>
      <w:r>
        <w:rPr/>
        <w:t xml:space="preserve">Rol del docente: Facilita, recoge y comenta aspectos generales.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mural digital con aprendizajes clave y compromisos futuros.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nuevos conocimientos farmacológicos integraron a su práctica kinésica?</w:t>
      </w:r>
    </w:p>
    <w:p>
      <w:pPr>
        <w:numPr>
          <w:ilvl w:val="0"/>
          <w:numId w:val="26"/>
        </w:numPr>
      </w:pPr>
      <w:r>
        <w:rPr/>
        <w:t xml:space="preserve">¿Cómo mejoró su capacidad para trabajar en equipo?</w:t>
      </w:r>
    </w:p>
    <w:p>
      <w:pPr>
        <w:numPr>
          <w:ilvl w:val="0"/>
          <w:numId w:val="26"/>
        </w:numPr>
      </w:pPr>
      <w:r>
        <w:rPr/>
        <w:t xml:space="preserve">¿Qué aspectos desean seguir profundizando?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final, destacando progreso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prácticas profesionales y continuar formación.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Ninguna, cierre del módulo.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conocimiento previo y debate inicial)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de actividades colaborativas, debates, presentaciones y auto/co-evaluaciones.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integradora en sesión 6 con simulación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explicar principios farmacológicos (Objetivo 1)</w:t>
      </w:r>
    </w:p>
    <w:p>
      <w:pPr>
        <w:numPr>
          <w:ilvl w:val="0"/>
          <w:numId w:val="28"/>
        </w:numPr>
      </w:pPr>
      <w:r>
        <w:rPr/>
        <w:t xml:space="preserve">Habilidad para comparar mecanismos de acción y clasificar fármacos (Objetivo 2)</w:t>
      </w:r>
    </w:p>
    <w:p>
      <w:pPr>
        <w:numPr>
          <w:ilvl w:val="0"/>
          <w:numId w:val="28"/>
        </w:numPr>
      </w:pPr>
      <w:r>
        <w:rPr/>
        <w:t xml:space="preserve">Competencia para evaluar casos clínicos con enfoque farmacológico (Objetivo 3)</w:t>
      </w:r>
    </w:p>
    <w:p>
      <w:pPr>
        <w:numPr>
          <w:ilvl w:val="0"/>
          <w:numId w:val="28"/>
        </w:numPr>
      </w:pPr>
      <w:r>
        <w:rPr/>
        <w:t xml:space="preserve">Creatividad y eficacia en la elaboración de estrategias kinésicas colaborativas (Objetivo 4)</w:t>
      </w:r>
    </w:p>
    <w:p>
      <w:pPr>
        <w:numPr>
          <w:ilvl w:val="0"/>
          <w:numId w:val="28"/>
        </w:numPr>
      </w:pPr>
      <w:r>
        <w:rPr/>
        <w:t xml:space="preserve">Capacidad argumentativa y reflexiva sobre la importancia del conocimiento farmacológico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Rúbricas para análisis de casos y presentaciones</w:t>
      </w:r>
    </w:p>
    <w:p>
      <w:pPr>
        <w:numPr>
          <w:ilvl w:val="0"/>
          <w:numId w:val="29"/>
        </w:numPr>
      </w:pPr>
      <w:r>
        <w:rPr/>
        <w:t xml:space="preserve">Listas de cotejo para participación y trabajo colaborativo</w:t>
      </w:r>
    </w:p>
    <w:p>
      <w:pPr>
        <w:numPr>
          <w:ilvl w:val="0"/>
          <w:numId w:val="29"/>
        </w:numPr>
      </w:pPr>
      <w:r>
        <w:rPr/>
        <w:t xml:space="preserve">Observación directa en actividades prácticas</w:t>
      </w:r>
    </w:p>
    <w:p>
      <w:pPr>
        <w:numPr>
          <w:ilvl w:val="0"/>
          <w:numId w:val="29"/>
        </w:numPr>
      </w:pPr>
      <w:r>
        <w:rPr/>
        <w:t xml:space="preserve">Portafolio con productos generados (mapas, informes, checklist)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estructurados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conceptuales y organizadores gráficos</w:t>
      </w:r>
    </w:p>
    <w:p>
      <w:pPr>
        <w:numPr>
          <w:ilvl w:val="0"/>
          <w:numId w:val="30"/>
        </w:numPr>
      </w:pPr>
      <w:r>
        <w:rPr/>
        <w:t xml:space="preserve">Informes grupales de análisis farmacológico</w:t>
      </w:r>
    </w:p>
    <w:p>
      <w:pPr>
        <w:numPr>
          <w:ilvl w:val="0"/>
          <w:numId w:val="30"/>
        </w:numPr>
      </w:pPr>
      <w:r>
        <w:rPr/>
        <w:t xml:space="preserve">Debates y presentaciones orales</w:t>
      </w:r>
    </w:p>
    <w:p>
      <w:pPr>
        <w:numPr>
          <w:ilvl w:val="0"/>
          <w:numId w:val="30"/>
        </w:numPr>
      </w:pPr>
      <w:r>
        <w:rPr/>
        <w:t xml:space="preserve">Simulaciones y role plays</w:t>
      </w:r>
    </w:p>
    <w:p>
      <w:pPr>
        <w:numPr>
          <w:ilvl w:val="0"/>
          <w:numId w:val="30"/>
        </w:numPr>
      </w:pPr>
      <w:r>
        <w:rPr/>
        <w:t xml:space="preserve">Checklists y protocolos elaborados</w:t>
      </w:r>
    </w:p>
    <w:p>
      <w:pPr>
        <w:numPr>
          <w:ilvl w:val="0"/>
          <w:numId w:val="30"/>
        </w:numPr>
      </w:pPr>
      <w:r>
        <w:rPr/>
        <w:t xml:space="preserve">Resúmenes y reflexiones personales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A3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01E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56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995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AE7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AD8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D55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512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6E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AC5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996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58D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52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31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66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5F4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925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004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5F5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EA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4FCD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42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AC7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C6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17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89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89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EF6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F9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6FF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2026-09-26T01:28:27-05:00</dcterms:created>
  <dcterms:modified xsi:type="dcterms:W3CDTF">2026-09-26T01:28:27-05:00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